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5487">
      <w:pPr>
        <w:pStyle w:val="NormalWeb"/>
        <w:jc w:val="center"/>
      </w:pPr>
      <w:r>
        <w:rPr>
          <w:b/>
          <w:bCs/>
          <w:sz w:val="36"/>
          <w:szCs w:val="36"/>
        </w:rPr>
        <w:t>Guru Jambheshwar University of Science &amp; Technology - Hisar (Haryana)</w:t>
      </w:r>
      <w:r>
        <w:rPr>
          <w:b/>
          <w:bCs/>
          <w:sz w:val="36"/>
          <w:szCs w:val="36"/>
        </w:rPr>
        <w:br/>
      </w:r>
      <w:r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>
            <wp:extent cx="457200" cy="466725"/>
            <wp:effectExtent l="19050" t="0" r="0" b="0"/>
            <wp:docPr id="1" name="Picture 1" descr="C:\Users\sbj\Desktop\dmc_files\mono1-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bj\Desktop\dmc_files\mono1-main.jpg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  <w:sz w:val="27"/>
          <w:szCs w:val="27"/>
        </w:rPr>
        <w:t>BACHELOR OF TECHNOLOGY</w:t>
      </w:r>
      <w:r>
        <w:rPr>
          <w:b/>
          <w:bCs/>
        </w:rPr>
        <w:br/>
        <w:t>(COMPUTER SCIENCE &amp; ENGINEERING)</w:t>
      </w:r>
      <w:r>
        <w:rPr>
          <w:b/>
          <w:bCs/>
        </w:rPr>
        <w:br/>
        <w:t>Eighth [Final] Semester Examination May, 2017</w:t>
      </w:r>
    </w:p>
    <w:tbl>
      <w:tblPr>
        <w:tblW w:w="4000" w:type="pct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4"/>
        <w:gridCol w:w="3181"/>
        <w:gridCol w:w="1070"/>
        <w:gridCol w:w="1070"/>
        <w:gridCol w:w="820"/>
        <w:gridCol w:w="714"/>
      </w:tblGrid>
      <w:tr w:rsidR="00000000">
        <w:trPr>
          <w:tblCellSpacing w:w="0" w:type="dxa"/>
          <w:jc w:val="center"/>
        </w:trPr>
        <w:tc>
          <w:tcPr>
            <w:tcW w:w="5000" w:type="pct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pStyle w:val="NormalWeb"/>
            </w:pPr>
            <w:hyperlink r:id="rId5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Main Page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     </w:t>
            </w:r>
            <w:hyperlink r:id="rId6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Click for Main Website - www.gjust.ac.in</w:t>
              </w:r>
            </w:hyperlink>
            <w:r>
              <w:rPr>
                <w:rFonts w:ascii="Verdana" w:hAnsi="Verdana"/>
                <w:sz w:val="20"/>
                <w:szCs w:val="20"/>
              </w:rPr>
              <w:t xml:space="preserve">     </w:t>
            </w:r>
            <w:hyperlink r:id="rId7" w:history="1">
              <w:r>
                <w:rPr>
                  <w:rStyle w:val="Hyperlink"/>
                  <w:rFonts w:ascii="Verdana" w:hAnsi="Verdana"/>
                  <w:sz w:val="20"/>
                  <w:szCs w:val="20"/>
                </w:rPr>
                <w:t>Logout</w:t>
              </w:r>
            </w:hyperlink>
          </w:p>
        </w:tc>
      </w:tr>
      <w:tr w:rsidR="00000000">
        <w:trPr>
          <w:tblCellSpacing w:w="0" w:type="dxa"/>
          <w:jc w:val="center"/>
        </w:trPr>
        <w:tc>
          <w:tcPr>
            <w:tcW w:w="5000" w:type="pct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 xml:space="preserve">Date of uploading of the certificate : 07-08-2017 </w:t>
            </w:r>
            <w:r>
              <w:rPr>
                <w:rFonts w:eastAsia="Times New Roman"/>
                <w:b/>
                <w:bCs/>
              </w:rPr>
              <w:br/>
              <w:t>Days Remaining : 61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Regn.-cum-Roll No. </w:t>
            </w:r>
          </w:p>
        </w:tc>
        <w:tc>
          <w:tcPr>
            <w:tcW w:w="25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13013031</w:t>
            </w: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Name </w:t>
            </w:r>
          </w:p>
        </w:tc>
        <w:tc>
          <w:tcPr>
            <w:tcW w:w="25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GARIMA CHARAYA 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Father's Name </w:t>
            </w:r>
          </w:p>
        </w:tc>
        <w:tc>
          <w:tcPr>
            <w:tcW w:w="25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SATISH CHARAYA 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2500" w:type="pct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Mother's Name </w:t>
            </w:r>
          </w:p>
        </w:tc>
        <w:tc>
          <w:tcPr>
            <w:tcW w:w="2500" w:type="pct"/>
            <w:gridSpan w:val="4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GEETA RANI 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5000" w:type="pct"/>
            <w:gridSpan w:val="6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DETAIL OF MARKS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Sl. No.</w:t>
            </w:r>
          </w:p>
        </w:tc>
        <w:tc>
          <w:tcPr>
            <w:tcW w:w="2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Subject with Paper Code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Max. Marks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Marks Obtained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Credits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Grade Point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</w:t>
            </w:r>
          </w:p>
        </w:tc>
        <w:tc>
          <w:tcPr>
            <w:tcW w:w="2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CSE402E</w:t>
            </w:r>
            <w:r>
              <w:rPr>
                <w:rFonts w:eastAsia="Times New Roman"/>
              </w:rPr>
              <w:br/>
              <w:t>Distributed operating System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  <w:r>
              <w:rPr>
                <w:rFonts w:eastAsia="Times New Roman"/>
              </w:rPr>
              <w:br/>
              <w:t>30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51</w:t>
            </w:r>
            <w:r>
              <w:rPr>
                <w:rFonts w:eastAsia="Times New Roman"/>
              </w:rPr>
              <w:br/>
              <w:t>13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3.5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22.40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</w:t>
            </w:r>
          </w:p>
        </w:tc>
        <w:tc>
          <w:tcPr>
            <w:tcW w:w="2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CSE490E</w:t>
            </w:r>
            <w:r>
              <w:rPr>
                <w:rFonts w:eastAsia="Times New Roman"/>
              </w:rPr>
              <w:br/>
              <w:t>Colloquium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6.40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</w:t>
            </w:r>
          </w:p>
        </w:tc>
        <w:tc>
          <w:tcPr>
            <w:tcW w:w="2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CSE495E</w:t>
            </w:r>
            <w:r>
              <w:rPr>
                <w:rFonts w:eastAsia="Times New Roman"/>
              </w:rPr>
              <w:br/>
              <w:t>General Fitness for the Profession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17.00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</w:t>
            </w:r>
          </w:p>
        </w:tc>
        <w:tc>
          <w:tcPr>
            <w:tcW w:w="2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CSE499E</w:t>
            </w:r>
            <w:r>
              <w:rPr>
                <w:rFonts w:eastAsia="Times New Roman"/>
              </w:rPr>
              <w:br/>
              <w:t>Major Project Part-II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  <w:r>
              <w:rPr>
                <w:rFonts w:eastAsia="Times New Roman"/>
              </w:rPr>
              <w:br/>
              <w:t>30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63</w:t>
            </w:r>
            <w:r>
              <w:rPr>
                <w:rFonts w:eastAsia="Times New Roman"/>
              </w:rPr>
              <w:br/>
              <w:t>26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53.40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5.</w:t>
            </w:r>
          </w:p>
        </w:tc>
        <w:tc>
          <w:tcPr>
            <w:tcW w:w="2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IT402E</w:t>
            </w:r>
            <w:r>
              <w:rPr>
                <w:rFonts w:eastAsia="Times New Roman"/>
              </w:rPr>
              <w:br/>
              <w:t>Security of Information Systems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  <w:r>
              <w:rPr>
                <w:rFonts w:eastAsia="Times New Roman"/>
              </w:rPr>
              <w:br/>
              <w:t>30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</w:t>
            </w:r>
            <w:r>
              <w:rPr>
                <w:rFonts w:eastAsia="Times New Roman"/>
              </w:rPr>
              <w:br/>
              <w:t>20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3.5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24.50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</w:t>
            </w:r>
          </w:p>
        </w:tc>
        <w:tc>
          <w:tcPr>
            <w:tcW w:w="2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IT407E</w:t>
            </w:r>
            <w:r>
              <w:rPr>
                <w:rFonts w:eastAsia="Times New Roman"/>
              </w:rPr>
              <w:br/>
              <w:t>Advanced Java Lab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  <w:r>
              <w:rPr>
                <w:rFonts w:eastAsia="Times New Roman"/>
              </w:rPr>
              <w:br/>
              <w:t>30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64</w:t>
            </w:r>
            <w:r>
              <w:rPr>
                <w:rFonts w:eastAsia="Times New Roman"/>
              </w:rPr>
              <w:br/>
              <w:t>22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2.0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17.20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</w:t>
            </w:r>
          </w:p>
        </w:tc>
        <w:tc>
          <w:tcPr>
            <w:tcW w:w="2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IT470E</w:t>
            </w:r>
            <w:r>
              <w:rPr>
                <w:rFonts w:eastAsia="Times New Roman"/>
              </w:rPr>
              <w:br/>
              <w:t>Web Engineering (Prog. Elective-III)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  <w:r>
              <w:rPr>
                <w:rFonts w:eastAsia="Times New Roman"/>
              </w:rPr>
              <w:br/>
              <w:t>30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48</w:t>
            </w:r>
            <w:r>
              <w:rPr>
                <w:rFonts w:eastAsia="Times New Roman"/>
              </w:rPr>
              <w:br/>
              <w:t>13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24.40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8.</w:t>
            </w:r>
          </w:p>
        </w:tc>
        <w:tc>
          <w:tcPr>
            <w:tcW w:w="2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CSE412E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Object Oriented Systems Development</w:t>
            </w:r>
            <w:r>
              <w:rPr>
                <w:rFonts w:eastAsia="Times New Roman"/>
              </w:rPr>
              <w:br/>
              <w:t>(Elective-II)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  <w:r>
              <w:rPr>
                <w:rFonts w:eastAsia="Times New Roman"/>
              </w:rPr>
              <w:br/>
              <w:t>30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44</w:t>
            </w:r>
            <w:r>
              <w:rPr>
                <w:rFonts w:eastAsia="Times New Roman"/>
              </w:rPr>
              <w:br/>
              <w:t>20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4.0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25.60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2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Total Marks [if passed]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583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2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Scaled Marks of I &amp; II Semester (40%)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544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2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Scaled Marks of III &amp; IV Semester (60%)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1080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715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2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Scaled Marks of V &amp; VI Semester (80%)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1600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1166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2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Scaled Marks of VII Semester (100%)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649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24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Grand Total of Scaled Marks</w:t>
            </w:r>
            <w:r>
              <w:rPr>
                <w:rFonts w:eastAsia="Times New Roman"/>
              </w:rPr>
              <w:br/>
              <w:t>from Ist to VIIIth Semester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5080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3657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9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:rsidR="00000000" w:rsidRDefault="00E35487">
      <w:pPr>
        <w:jc w:val="center"/>
        <w:rPr>
          <w:rFonts w:eastAsia="Times New Roman"/>
          <w:b/>
          <w:bCs/>
        </w:rPr>
      </w:pPr>
    </w:p>
    <w:tbl>
      <w:tblPr>
        <w:tblW w:w="4000" w:type="pct"/>
        <w:jc w:val="center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73"/>
        <w:gridCol w:w="1074"/>
        <w:gridCol w:w="1074"/>
        <w:gridCol w:w="1074"/>
        <w:gridCol w:w="1727"/>
        <w:gridCol w:w="1247"/>
      </w:tblGrid>
      <w:tr w:rsidR="00000000"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SEMESTER RECORD</w:t>
            </w:r>
          </w:p>
        </w:tc>
        <w:tc>
          <w:tcPr>
            <w:tcW w:w="0" w:type="auto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CUMULATIVE RECORD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PERCENTAGE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OVERALL GRADE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Total Credits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SGPA (10 Point Scale)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Total Credits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CGPA (10 Point Scale)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69.00</w:t>
            </w:r>
          </w:p>
        </w:tc>
        <w:tc>
          <w:tcPr>
            <w:tcW w:w="0" w:type="auto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B+</w:t>
            </w:r>
          </w:p>
        </w:tc>
      </w:tr>
      <w:tr w:rsidR="00000000">
        <w:trPr>
          <w:tblCellSpacing w:w="0" w:type="dxa"/>
          <w:jc w:val="center"/>
        </w:trPr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26.0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7.34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139.4</w:t>
            </w:r>
          </w:p>
        </w:tc>
        <w:tc>
          <w:tcPr>
            <w:tcW w:w="12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6.90</w:t>
            </w: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rPr>
                <w:rFonts w:eastAsia="Times New Roman"/>
              </w:rPr>
            </w:pPr>
          </w:p>
        </w:tc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000000" w:rsidRDefault="00E35487">
            <w:pPr>
              <w:rPr>
                <w:rFonts w:eastAsia="Times New Roman"/>
              </w:rPr>
            </w:pPr>
          </w:p>
        </w:tc>
      </w:tr>
    </w:tbl>
    <w:p w:rsidR="00000000" w:rsidRDefault="00E35487">
      <w:pPr>
        <w:rPr>
          <w:rFonts w:eastAsia="Times New Roman"/>
          <w:b/>
          <w:bCs/>
          <w:vanish/>
        </w:rPr>
      </w:pPr>
    </w:p>
    <w:tbl>
      <w:tblPr>
        <w:tblW w:w="375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"/>
        <w:gridCol w:w="6749"/>
      </w:tblGrid>
      <w:tr w:rsidR="0000000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35487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Default="00E3548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 : </w:t>
            </w:r>
            <w:r>
              <w:rPr>
                <w:rFonts w:eastAsia="Times New Roman"/>
              </w:rPr>
              <w:t>1. This certificate is being issued only for re-evaluation purpose. A candidate may apply for re-evaluation only for theory papers within 21 days of the date of upload of this certificate with a fee of Rs. 500/- per answer sheet alongwith prescribed re-eva</w:t>
            </w:r>
            <w:r>
              <w:rPr>
                <w:rFonts w:eastAsia="Times New Roman"/>
              </w:rPr>
              <w:t>luation form. The Vice-Chancellor, in exceptional cases, may on request permit with a late fee of Rs. 1000/- in case of a candidate who submits the re-evaluation form after stipulated period but not later than 90 days from the date of the upload of this ce</w:t>
            </w:r>
            <w:r>
              <w:rPr>
                <w:rFonts w:eastAsia="Times New Roman"/>
              </w:rPr>
              <w:t>rtificate.</w:t>
            </w:r>
            <w:r>
              <w:rPr>
                <w:rFonts w:eastAsia="Times New Roman"/>
              </w:rPr>
              <w:br/>
              <w:t xml:space="preserve">2. This is a Computer generated certificate. It does not require any signature. </w:t>
            </w:r>
          </w:p>
        </w:tc>
      </w:tr>
    </w:tbl>
    <w:p w:rsidR="00E35487" w:rsidRDefault="00E35487">
      <w:pPr>
        <w:rPr>
          <w:rFonts w:eastAsia="Times New Roman"/>
        </w:rPr>
      </w:pPr>
    </w:p>
    <w:sectPr w:rsidR="00E35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efaultTabStop w:val="720"/>
  <w:noPunctuationKerning/>
  <w:characterSpacingControl w:val="doNotCompress"/>
  <w:compat/>
  <w:rsids>
    <w:rsidRoot w:val="006E1741"/>
    <w:rsid w:val="006404C6"/>
    <w:rsid w:val="006E1741"/>
    <w:rsid w:val="00E35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04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4C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210.212.119.163/regresult/res1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just.ac.in/" TargetMode="External"/><Relationship Id="rId5" Type="http://schemas.openxmlformats.org/officeDocument/2006/relationships/hyperlink" Target="http://210.212.119.163/regresult/res1.php" TargetMode="External"/><Relationship Id="rId4" Type="http://schemas.openxmlformats.org/officeDocument/2006/relationships/image" Target="file:///C:\Users\sbj\Desktop\dmc_files\mono1-main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Courses Results ---- Day Theme :&gt;</dc:title>
  <dc:creator>sbj</dc:creator>
  <cp:lastModifiedBy>sbj</cp:lastModifiedBy>
  <cp:revision>2</cp:revision>
  <dcterms:created xsi:type="dcterms:W3CDTF">2017-09-05T15:17:00Z</dcterms:created>
  <dcterms:modified xsi:type="dcterms:W3CDTF">2017-09-05T15:17:00Z</dcterms:modified>
</cp:coreProperties>
</file>