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ECAE"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color w:val="000000"/>
          <w:sz w:val="27"/>
          <w:szCs w:val="27"/>
          <w:shd w:val="clear" w:color="auto" w:fill="FFFFFF"/>
          <w:lang w:eastAsia="en-IN"/>
        </w:rPr>
        <w:t>EX-10.9 </w:t>
      </w:r>
      <w:r w:rsidRPr="003A3096">
        <w:rPr>
          <w:rFonts w:ascii="Times New Roman" w:eastAsia="Times New Roman" w:hAnsi="Times New Roman" w:cs="Times New Roman"/>
          <w:sz w:val="24"/>
          <w:szCs w:val="24"/>
          <w:lang w:eastAsia="en-IN"/>
        </w:rPr>
        <w:t>12 c01802exv10w9.htm COAL SUPPLY AGREEMENT</w:t>
      </w:r>
    </w:p>
    <w:p w14:paraId="3B259B1D"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2CBC8173"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p.2</w:t>
      </w:r>
    </w:p>
    <w:p w14:paraId="56BEF16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EXHIBIT 10.9</w:t>
      </w:r>
    </w:p>
    <w:tbl>
      <w:tblPr>
        <w:tblW w:w="5000" w:type="pct"/>
        <w:jc w:val="center"/>
        <w:tblCellSpacing w:w="0" w:type="dxa"/>
        <w:tblCellMar>
          <w:left w:w="0" w:type="dxa"/>
          <w:right w:w="0" w:type="dxa"/>
        </w:tblCellMar>
        <w:tblLook w:val="04A0" w:firstRow="1" w:lastRow="0" w:firstColumn="1" w:lastColumn="0" w:noHBand="0" w:noVBand="1"/>
      </w:tblPr>
      <w:tblGrid>
        <w:gridCol w:w="6975"/>
        <w:gridCol w:w="116"/>
        <w:gridCol w:w="1935"/>
      </w:tblGrid>
      <w:tr w:rsidR="003A3096" w:rsidRPr="003A3096" w14:paraId="4E8B5DA8" w14:textId="77777777" w:rsidTr="003A3096">
        <w:trPr>
          <w:tblCellSpacing w:w="0" w:type="dxa"/>
          <w:jc w:val="center"/>
        </w:trPr>
        <w:tc>
          <w:tcPr>
            <w:tcW w:w="3900" w:type="pct"/>
            <w:vAlign w:val="bottom"/>
            <w:hideMark/>
          </w:tcPr>
          <w:p w14:paraId="76406B2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205B12A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0" w:type="pct"/>
            <w:vAlign w:val="bottom"/>
            <w:hideMark/>
          </w:tcPr>
          <w:p w14:paraId="60E8658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65C8FEE" w14:textId="77777777" w:rsidTr="003A3096">
        <w:trPr>
          <w:tblCellSpacing w:w="0" w:type="dxa"/>
          <w:jc w:val="center"/>
        </w:trPr>
        <w:tc>
          <w:tcPr>
            <w:tcW w:w="0" w:type="auto"/>
            <w:hideMark/>
          </w:tcPr>
          <w:p w14:paraId="5394D4AA"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COAL SUPPLY AGREEMENT</w:t>
            </w:r>
            <w:r w:rsidRPr="003A3096">
              <w:rPr>
                <w:rFonts w:ascii="Times New Roman" w:eastAsia="Times New Roman" w:hAnsi="Times New Roman" w:cs="Times New Roman"/>
                <w:b/>
                <w:bCs/>
                <w:sz w:val="20"/>
                <w:szCs w:val="20"/>
                <w:lang w:eastAsia="en-IN"/>
              </w:rPr>
              <w:br/>
              <w:t>BETWEEN</w:t>
            </w:r>
            <w:r w:rsidRPr="003A3096">
              <w:rPr>
                <w:rFonts w:ascii="Times New Roman" w:eastAsia="Times New Roman" w:hAnsi="Times New Roman" w:cs="Times New Roman"/>
                <w:b/>
                <w:bCs/>
                <w:sz w:val="20"/>
                <w:szCs w:val="20"/>
                <w:lang w:eastAsia="en-IN"/>
              </w:rPr>
              <w:br/>
              <w:t>WILLIAMS BULK TRANSFER INC. (“WBT”)</w:t>
            </w:r>
            <w:r w:rsidRPr="003A3096">
              <w:rPr>
                <w:rFonts w:ascii="Times New Roman" w:eastAsia="Times New Roman" w:hAnsi="Times New Roman" w:cs="Times New Roman"/>
                <w:b/>
                <w:bCs/>
                <w:sz w:val="20"/>
                <w:szCs w:val="20"/>
                <w:lang w:eastAsia="en-IN"/>
              </w:rPr>
              <w:br/>
              <w:t>AND</w:t>
            </w:r>
            <w:r w:rsidRPr="003A3096">
              <w:rPr>
                <w:rFonts w:ascii="Times New Roman" w:eastAsia="Times New Roman" w:hAnsi="Times New Roman" w:cs="Times New Roman"/>
                <w:b/>
                <w:bCs/>
                <w:sz w:val="20"/>
                <w:szCs w:val="20"/>
                <w:lang w:eastAsia="en-IN"/>
              </w:rPr>
              <w:br/>
              <w:t>LINCOLNWAY ENERGY, LLC (“LWE</w:t>
            </w:r>
            <w:proofErr w:type="gramStart"/>
            <w:r w:rsidRPr="003A3096">
              <w:rPr>
                <w:rFonts w:ascii="Times New Roman" w:eastAsia="Times New Roman" w:hAnsi="Times New Roman" w:cs="Times New Roman"/>
                <w:b/>
                <w:bCs/>
                <w:sz w:val="20"/>
                <w:szCs w:val="20"/>
                <w:lang w:eastAsia="en-IN"/>
              </w:rPr>
              <w:t>”)*</w:t>
            </w:r>
            <w:proofErr w:type="gramEnd"/>
          </w:p>
        </w:tc>
        <w:tc>
          <w:tcPr>
            <w:tcW w:w="0" w:type="auto"/>
            <w:vAlign w:val="bottom"/>
            <w:hideMark/>
          </w:tcPr>
          <w:p w14:paraId="0FAF676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71EDEF7" w14:textId="1D0477A9"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noProof/>
                <w:sz w:val="20"/>
                <w:szCs w:val="20"/>
                <w:lang w:eastAsia="en-IN"/>
              </w:rPr>
              <w:drawing>
                <wp:inline distT="0" distB="0" distL="0" distR="0" wp14:anchorId="4CF005AA" wp14:editId="5A8E37ED">
                  <wp:extent cx="1228725" cy="762000"/>
                  <wp:effectExtent l="0" t="0" r="0" b="0"/>
                  <wp:docPr id="1" name="Picture 1" descr="(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8725" cy="762000"/>
                          </a:xfrm>
                          <a:prstGeom prst="rect">
                            <a:avLst/>
                          </a:prstGeom>
                          <a:noFill/>
                          <a:ln>
                            <a:noFill/>
                          </a:ln>
                        </pic:spPr>
                      </pic:pic>
                    </a:graphicData>
                  </a:graphic>
                </wp:inline>
              </w:drawing>
            </w:r>
          </w:p>
        </w:tc>
      </w:tr>
    </w:tbl>
    <w:p w14:paraId="380A945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This coal supply agreement (“Agreement”) is made and entered into as of this </w:t>
      </w:r>
      <w:r w:rsidRPr="003A3096">
        <w:rPr>
          <w:rFonts w:ascii="Times New Roman" w:eastAsia="Times New Roman" w:hAnsi="Times New Roman" w:cs="Times New Roman"/>
          <w:sz w:val="20"/>
          <w:szCs w:val="20"/>
          <w:u w:val="single"/>
          <w:lang w:eastAsia="en-IN"/>
        </w:rPr>
        <w:t>14</w:t>
      </w:r>
      <w:r w:rsidRPr="003A3096">
        <w:rPr>
          <w:rFonts w:ascii="Times New Roman" w:eastAsia="Times New Roman" w:hAnsi="Times New Roman" w:cs="Times New Roman"/>
          <w:sz w:val="17"/>
          <w:szCs w:val="17"/>
          <w:vertAlign w:val="superscript"/>
          <w:lang w:eastAsia="en-IN"/>
        </w:rPr>
        <w:t>th</w:t>
      </w:r>
      <w:r w:rsidRPr="003A3096">
        <w:rPr>
          <w:rFonts w:ascii="Times New Roman" w:eastAsia="Times New Roman" w:hAnsi="Times New Roman" w:cs="Times New Roman"/>
          <w:sz w:val="20"/>
          <w:szCs w:val="20"/>
          <w:lang w:eastAsia="en-IN"/>
        </w:rPr>
        <w:t> day of July 2005, by and between </w:t>
      </w:r>
      <w:r w:rsidRPr="003A3096">
        <w:rPr>
          <w:rFonts w:ascii="Times New Roman" w:eastAsia="Times New Roman" w:hAnsi="Times New Roman" w:cs="Times New Roman"/>
          <w:b/>
          <w:bCs/>
          <w:sz w:val="20"/>
          <w:szCs w:val="20"/>
          <w:lang w:eastAsia="en-IN"/>
        </w:rPr>
        <w:t>Williams Bulk Transfer Inc.</w:t>
      </w:r>
      <w:r w:rsidRPr="003A3096">
        <w:rPr>
          <w:rFonts w:ascii="Times New Roman" w:eastAsia="Times New Roman" w:hAnsi="Times New Roman" w:cs="Times New Roman"/>
          <w:sz w:val="20"/>
          <w:szCs w:val="20"/>
          <w:lang w:eastAsia="en-IN"/>
        </w:rPr>
        <w:t>, an Iowa Corporation with offices in Williams, Iowa (“WBT”), and </w:t>
      </w:r>
      <w:proofErr w:type="spellStart"/>
      <w:r w:rsidRPr="003A3096">
        <w:rPr>
          <w:rFonts w:ascii="Times New Roman" w:eastAsia="Times New Roman" w:hAnsi="Times New Roman" w:cs="Times New Roman"/>
          <w:b/>
          <w:bCs/>
          <w:sz w:val="20"/>
          <w:szCs w:val="20"/>
          <w:lang w:eastAsia="en-IN"/>
        </w:rPr>
        <w:t>Lincolnway</w:t>
      </w:r>
      <w:proofErr w:type="spellEnd"/>
      <w:r w:rsidRPr="003A3096">
        <w:rPr>
          <w:rFonts w:ascii="Times New Roman" w:eastAsia="Times New Roman" w:hAnsi="Times New Roman" w:cs="Times New Roman"/>
          <w:b/>
          <w:bCs/>
          <w:sz w:val="20"/>
          <w:szCs w:val="20"/>
          <w:lang w:eastAsia="en-IN"/>
        </w:rPr>
        <w:t xml:space="preserve"> Energy, LLC</w:t>
      </w:r>
      <w:r w:rsidRPr="003A3096">
        <w:rPr>
          <w:rFonts w:ascii="Times New Roman" w:eastAsia="Times New Roman" w:hAnsi="Times New Roman" w:cs="Times New Roman"/>
          <w:sz w:val="20"/>
          <w:szCs w:val="20"/>
          <w:lang w:eastAsia="en-IN"/>
        </w:rPr>
        <w:t>, an Iowa Corporation with offices in Nevada, Iowa (“LWE”).</w:t>
      </w:r>
    </w:p>
    <w:p w14:paraId="08EAE47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IN CONSIDERATION OF </w:t>
      </w:r>
      <w:r w:rsidRPr="003A3096">
        <w:rPr>
          <w:rFonts w:ascii="Times New Roman" w:eastAsia="Times New Roman" w:hAnsi="Times New Roman" w:cs="Times New Roman"/>
          <w:sz w:val="20"/>
          <w:szCs w:val="20"/>
          <w:lang w:eastAsia="en-IN"/>
        </w:rPr>
        <w:t>the following terms and mutual promises set forth herein, WBT agrees to deliver Coal (as defined in Section 3) to LWE’s ethanol plant near Nevada, Iowa (“Plant”), and LWE agrees to purchase and accept delivery of such Coal at the price and on the terms and conditions stated in this Agreement.</w:t>
      </w:r>
    </w:p>
    <w:p w14:paraId="364B8EE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 TERM</w:t>
      </w:r>
    </w:p>
    <w:p w14:paraId="0BB646C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This Agreement shall commence on the day first signed above and expire as of January 1, 2008 (“Term”).</w:t>
      </w:r>
    </w:p>
    <w:p w14:paraId="6AC61AB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2. QUANTITY</w:t>
      </w:r>
    </w:p>
    <w:p w14:paraId="4CFC5AF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WBT shall provide to LWE up to 120,000 Tons of Coal per year at a per Ton price equal to the Coal and Transportation Price for Coal (as defined in Sections 5 and 8) plus any subsequent price adjustments (see Sections 6 and 9) for the Term of this Agreement WBT shall make best efforts to </w:t>
      </w:r>
      <w:proofErr w:type="gramStart"/>
      <w:r w:rsidRPr="003A3096">
        <w:rPr>
          <w:rFonts w:ascii="Times New Roman" w:eastAsia="Times New Roman" w:hAnsi="Times New Roman" w:cs="Times New Roman"/>
          <w:sz w:val="20"/>
          <w:szCs w:val="20"/>
          <w:lang w:eastAsia="en-IN"/>
        </w:rPr>
        <w:t>maintain at all times</w:t>
      </w:r>
      <w:proofErr w:type="gramEnd"/>
      <w:r w:rsidRPr="003A3096">
        <w:rPr>
          <w:rFonts w:ascii="Times New Roman" w:eastAsia="Times New Roman" w:hAnsi="Times New Roman" w:cs="Times New Roman"/>
          <w:sz w:val="20"/>
          <w:szCs w:val="20"/>
          <w:lang w:eastAsia="en-IN"/>
        </w:rPr>
        <w:t xml:space="preserve"> a minimum of a twenty (20) day supply inventory of Coal at its terminal strictly for the benefit of LWE. If LWE fails to purchase a minimum of 40,000 Tons of Coal for the calendar year beginning January 1, 2006 and a minimum of 80,000 Tons of Coal for the calendar year beginning January 1, 2007 (“Minimum Quantity Requirement”), LWE shall pay WBT (</w:t>
      </w:r>
      <w:proofErr w:type="spellStart"/>
      <w:r w:rsidRPr="003A3096">
        <w:rPr>
          <w:rFonts w:ascii="Times New Roman" w:eastAsia="Times New Roman" w:hAnsi="Times New Roman" w:cs="Times New Roman"/>
          <w:sz w:val="20"/>
          <w:szCs w:val="20"/>
          <w:lang w:eastAsia="en-IN"/>
        </w:rPr>
        <w:t>i</w:t>
      </w:r>
      <w:proofErr w:type="spellEnd"/>
      <w:r w:rsidRPr="003A3096">
        <w:rPr>
          <w:rFonts w:ascii="Times New Roman" w:eastAsia="Times New Roman" w:hAnsi="Times New Roman" w:cs="Times New Roman"/>
          <w:sz w:val="20"/>
          <w:szCs w:val="20"/>
          <w:lang w:eastAsia="en-IN"/>
        </w:rPr>
        <w:t>) $12.00 per Ton of Coal multiplied by the difference between the Minimum Quantity Requirement and the actual Tons of Coal purchased by LWE for the respective calendar year, less (ii) any amounts that WBT recovers by mitigating its damages. For purposes of this Agreement, “Ton” shall mean 2,000 pounds avoirdupois</w:t>
      </w:r>
    </w:p>
    <w:p w14:paraId="083B7AD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3. SOURCE AND COAL</w:t>
      </w:r>
    </w:p>
    <w:p w14:paraId="6CE48FA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“Coal” shall mean a Sub-bituminous coal with a Standard Transportation Commodity Code (STCC) as published in STCC-6001 (series), starting with the digits 11-21 (series). Coal shall not include beneficiated, enhanced, or synthetic coal; provided, however, coal treated with additives used exclusively for dust control or to reduce freezing shall not be considered “enhanced”.</w:t>
      </w:r>
    </w:p>
    <w:p w14:paraId="1766E13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“Source” shall mean the Powder River Coal Company’s North Antelope/Rochelle complex located in Campbell or Converse County, Wyoming. Source Coal shall comply with the specifications set forth in Section 11 herein.</w:t>
      </w:r>
    </w:p>
    <w:p w14:paraId="60D9D636"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A3096" w:rsidRPr="003A3096" w14:paraId="76F1DC4B" w14:textId="77777777" w:rsidTr="003A3096">
        <w:trPr>
          <w:tblCellSpacing w:w="0" w:type="dxa"/>
        </w:trPr>
        <w:tc>
          <w:tcPr>
            <w:tcW w:w="150" w:type="pct"/>
            <w:vAlign w:val="center"/>
            <w:hideMark/>
          </w:tcPr>
          <w:p w14:paraId="1FFBC56A"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18D1274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1440" w:type="dxa"/>
            <w:vAlign w:val="center"/>
            <w:hideMark/>
          </w:tcPr>
          <w:p w14:paraId="2ADCE2B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052B977A" w14:textId="77777777" w:rsidTr="003A3096">
        <w:trPr>
          <w:tblCellSpacing w:w="0" w:type="dxa"/>
        </w:trPr>
        <w:tc>
          <w:tcPr>
            <w:tcW w:w="0" w:type="auto"/>
            <w:noWrap/>
            <w:hideMark/>
          </w:tcPr>
          <w:p w14:paraId="379D1F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21C7E3E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C7F27E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Portion omitted pursuant to a request for confidential treatment and filed separately with the Securities and Exchange Commission.</w:t>
            </w:r>
          </w:p>
        </w:tc>
      </w:tr>
    </w:tbl>
    <w:p w14:paraId="745ED7C4"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75888019"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2F161A68">
          <v:rect id="_x0000_i1026" style="width:0;height:1.5pt" o:hralign="center" o:hrstd="t" o:hrnoshade="t" o:hr="t" fillcolor="#a0a0a0" stroked="f"/>
        </w:pict>
      </w:r>
    </w:p>
    <w:p w14:paraId="10A72FB4"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78DDC02A"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p.3</w:t>
      </w:r>
    </w:p>
    <w:p w14:paraId="6E21F8C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WBT shall have the right, but not the obligation, to deliver raw subbituminous coal from mines other than the Source (“Substitute Coal”) to LWE, with 120 days prior written consent of LWE, which consent shall not be unreasonably withheld. The Substitute Coal shall be of similar quality to the Source Coal.</w:t>
      </w:r>
    </w:p>
    <w:p w14:paraId="2852BFE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4. </w:t>
      </w:r>
      <w:r w:rsidRPr="003A3096">
        <w:rPr>
          <w:rFonts w:ascii="Times New Roman" w:eastAsia="Times New Roman" w:hAnsi="Times New Roman" w:cs="Times New Roman"/>
          <w:b/>
          <w:bCs/>
          <w:sz w:val="20"/>
          <w:szCs w:val="20"/>
          <w:lang w:eastAsia="en-IN"/>
        </w:rPr>
        <w:t>BACKUP SUPPLY</w:t>
      </w:r>
    </w:p>
    <w:p w14:paraId="09986B9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Within 90 days of execution of this Agreement, WBT shall provide to LWE proposals for procuring backup coal supplies. These proposals shall include the price, quality, </w:t>
      </w:r>
      <w:proofErr w:type="gramStart"/>
      <w:r w:rsidRPr="003A3096">
        <w:rPr>
          <w:rFonts w:ascii="Times New Roman" w:eastAsia="Times New Roman" w:hAnsi="Times New Roman" w:cs="Times New Roman"/>
          <w:sz w:val="20"/>
          <w:szCs w:val="20"/>
          <w:lang w:eastAsia="en-IN"/>
        </w:rPr>
        <w:t>quantity</w:t>
      </w:r>
      <w:proofErr w:type="gramEnd"/>
      <w:r w:rsidRPr="003A3096">
        <w:rPr>
          <w:rFonts w:ascii="Times New Roman" w:eastAsia="Times New Roman" w:hAnsi="Times New Roman" w:cs="Times New Roman"/>
          <w:sz w:val="20"/>
          <w:szCs w:val="20"/>
          <w:lang w:eastAsia="en-IN"/>
        </w:rPr>
        <w:t xml:space="preserve"> and timeliness of receipt of any backup coal. </w:t>
      </w:r>
      <w:r w:rsidRPr="003A3096">
        <w:rPr>
          <w:rFonts w:ascii="Times New Roman" w:eastAsia="Times New Roman" w:hAnsi="Times New Roman" w:cs="Times New Roman"/>
          <w:sz w:val="20"/>
          <w:szCs w:val="20"/>
          <w:u w:val="single"/>
          <w:lang w:eastAsia="en-IN"/>
        </w:rPr>
        <w:t>Backup coal proposals shall include coal of similar quality to that of the Source.</w:t>
      </w:r>
    </w:p>
    <w:p w14:paraId="3763561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lastRenderedPageBreak/>
        <w:t>5. TRANSPORTATION PRICE</w:t>
      </w:r>
    </w:p>
    <w:p w14:paraId="78E9B37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“Transportation Price” shall consist of the following components: (</w:t>
      </w:r>
      <w:proofErr w:type="spellStart"/>
      <w:r w:rsidRPr="003A3096">
        <w:rPr>
          <w:rFonts w:ascii="Times New Roman" w:eastAsia="Times New Roman" w:hAnsi="Times New Roman" w:cs="Times New Roman"/>
          <w:sz w:val="20"/>
          <w:szCs w:val="20"/>
          <w:lang w:eastAsia="en-IN"/>
        </w:rPr>
        <w:t>i</w:t>
      </w:r>
      <w:proofErr w:type="spellEnd"/>
      <w:r w:rsidRPr="003A3096">
        <w:rPr>
          <w:rFonts w:ascii="Times New Roman" w:eastAsia="Times New Roman" w:hAnsi="Times New Roman" w:cs="Times New Roman"/>
          <w:sz w:val="20"/>
          <w:szCs w:val="20"/>
          <w:lang w:eastAsia="en-IN"/>
        </w:rPr>
        <w:t xml:space="preserve">) the cost of transloading Coal at WBT (ii) the cost of transporting the Coal from the Source to WBT via Burlington Northern Santa Fe Railroad (“BNSF”) and Canadian National Railroad (“CN”) (iii) the cost of transporting the Coal from WBT to the Plant via motor transportation. As of January 15, 2005, LWE’s Transportation Price for Coal shall be [ </w:t>
      </w:r>
      <w:proofErr w:type="gramStart"/>
      <w:r w:rsidRPr="003A3096">
        <w:rPr>
          <w:rFonts w:ascii="Times New Roman" w:eastAsia="Times New Roman" w:hAnsi="Times New Roman" w:cs="Times New Roman"/>
          <w:sz w:val="20"/>
          <w:szCs w:val="20"/>
          <w:lang w:eastAsia="en-IN"/>
        </w:rPr>
        <w:t>* ]</w:t>
      </w:r>
      <w:proofErr w:type="gramEnd"/>
      <w:r w:rsidRPr="003A3096">
        <w:rPr>
          <w:rFonts w:ascii="Times New Roman" w:eastAsia="Times New Roman" w:hAnsi="Times New Roman" w:cs="Times New Roman"/>
          <w:sz w:val="20"/>
          <w:szCs w:val="20"/>
          <w:lang w:eastAsia="en-IN"/>
        </w:rPr>
        <w:t xml:space="preserve"> per Ton. This Transportation Price is subject to various price adjustments as contained in Section 6 (“Transportation Price Adjustments”).</w:t>
      </w:r>
    </w:p>
    <w:p w14:paraId="3896247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6. TRANSPORTATION PRICE ADJUSTMENTS</w:t>
      </w:r>
    </w:p>
    <w:tbl>
      <w:tblPr>
        <w:tblW w:w="5000" w:type="pct"/>
        <w:tblCellSpacing w:w="0" w:type="dxa"/>
        <w:tblCellMar>
          <w:left w:w="0" w:type="dxa"/>
          <w:right w:w="0" w:type="dxa"/>
        </w:tblCellMar>
        <w:tblLook w:val="04A0" w:firstRow="1" w:lastRow="0" w:firstColumn="1" w:lastColumn="0" w:noHBand="0" w:noVBand="1"/>
      </w:tblPr>
      <w:tblGrid>
        <w:gridCol w:w="181"/>
        <w:gridCol w:w="271"/>
        <w:gridCol w:w="90"/>
        <w:gridCol w:w="8484"/>
      </w:tblGrid>
      <w:tr w:rsidR="003A3096" w:rsidRPr="003A3096" w14:paraId="1D3AC03D" w14:textId="77777777" w:rsidTr="003A3096">
        <w:trPr>
          <w:tblCellSpacing w:w="0" w:type="dxa"/>
        </w:trPr>
        <w:tc>
          <w:tcPr>
            <w:tcW w:w="100" w:type="pct"/>
            <w:shd w:val="clear" w:color="auto" w:fill="auto"/>
            <w:hideMark/>
          </w:tcPr>
          <w:p w14:paraId="73027D7D"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1951973"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A.</w:t>
            </w:r>
          </w:p>
        </w:tc>
        <w:tc>
          <w:tcPr>
            <w:tcW w:w="50" w:type="pct"/>
            <w:shd w:val="clear" w:color="auto" w:fill="auto"/>
            <w:hideMark/>
          </w:tcPr>
          <w:p w14:paraId="0FFE2021"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23532E"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 xml:space="preserve">Beginning April 1, 2005, and each July 1, October 1, January </w:t>
            </w:r>
            <w:proofErr w:type="gramStart"/>
            <w:r w:rsidRPr="003A3096">
              <w:rPr>
                <w:rFonts w:ascii="Times New Roman" w:eastAsia="Times New Roman" w:hAnsi="Times New Roman" w:cs="Times New Roman"/>
                <w:color w:val="000000"/>
                <w:sz w:val="20"/>
                <w:szCs w:val="20"/>
                <w:lang w:eastAsia="en-IN"/>
              </w:rPr>
              <w:t>1</w:t>
            </w:r>
            <w:proofErr w:type="gramEnd"/>
            <w:r w:rsidRPr="003A3096">
              <w:rPr>
                <w:rFonts w:ascii="Times New Roman" w:eastAsia="Times New Roman" w:hAnsi="Times New Roman" w:cs="Times New Roman"/>
                <w:color w:val="000000"/>
                <w:sz w:val="20"/>
                <w:szCs w:val="20"/>
                <w:lang w:eastAsia="en-IN"/>
              </w:rPr>
              <w:t xml:space="preserve"> and April 1 thereafter, the Transportation Price will be adjusted by 100% of the percentage change since the previous adjustment in the Rail Cost Adjustment Factor, Unadjusted for Productivity (“RCAFU”), as approved by the Surface Transportation Board pursuant to Ex </w:t>
            </w:r>
            <w:proofErr w:type="spellStart"/>
            <w:r w:rsidRPr="003A3096">
              <w:rPr>
                <w:rFonts w:ascii="Times New Roman" w:eastAsia="Times New Roman" w:hAnsi="Times New Roman" w:cs="Times New Roman"/>
                <w:color w:val="000000"/>
                <w:sz w:val="20"/>
                <w:szCs w:val="20"/>
                <w:lang w:eastAsia="en-IN"/>
              </w:rPr>
              <w:t>Parte</w:t>
            </w:r>
            <w:proofErr w:type="spellEnd"/>
            <w:r w:rsidRPr="003A3096">
              <w:rPr>
                <w:rFonts w:ascii="Times New Roman" w:eastAsia="Times New Roman" w:hAnsi="Times New Roman" w:cs="Times New Roman"/>
                <w:color w:val="000000"/>
                <w:sz w:val="20"/>
                <w:szCs w:val="20"/>
                <w:lang w:eastAsia="en-IN"/>
              </w:rPr>
              <w:t xml:space="preserve"> No.290 (Sub-No.5) (“Adjusted Rates” or “Adjusted Charges”). In no case shall the Adjusted Rates or Adjusted Charges fall below the level of the initial Transportation Price.</w:t>
            </w:r>
          </w:p>
        </w:tc>
      </w:tr>
      <w:tr w:rsidR="003A3096" w:rsidRPr="003A3096" w14:paraId="17A44707" w14:textId="77777777" w:rsidTr="003A3096">
        <w:trPr>
          <w:tblCellSpacing w:w="0" w:type="dxa"/>
        </w:trPr>
        <w:tc>
          <w:tcPr>
            <w:tcW w:w="0" w:type="auto"/>
            <w:vAlign w:val="center"/>
            <w:hideMark/>
          </w:tcPr>
          <w:p w14:paraId="71EDA44C" w14:textId="77777777" w:rsidR="003A3096" w:rsidRPr="003A3096" w:rsidRDefault="003A3096" w:rsidP="003A3096">
            <w:pPr>
              <w:spacing w:after="0" w:line="240" w:lineRule="auto"/>
              <w:rPr>
                <w:rFonts w:ascii="Times New Roman" w:eastAsia="Times New Roman" w:hAnsi="Times New Roman" w:cs="Times New Roman"/>
                <w:sz w:val="12"/>
                <w:szCs w:val="12"/>
                <w:lang w:eastAsia="en-IN"/>
              </w:rPr>
            </w:pPr>
            <w:r w:rsidRPr="003A3096">
              <w:rPr>
                <w:rFonts w:ascii="Times New Roman" w:eastAsia="Times New Roman" w:hAnsi="Times New Roman" w:cs="Times New Roman"/>
                <w:sz w:val="12"/>
                <w:szCs w:val="12"/>
                <w:lang w:eastAsia="en-IN"/>
              </w:rPr>
              <w:t> </w:t>
            </w:r>
          </w:p>
        </w:tc>
        <w:tc>
          <w:tcPr>
            <w:tcW w:w="0" w:type="auto"/>
            <w:vAlign w:val="center"/>
            <w:hideMark/>
          </w:tcPr>
          <w:p w14:paraId="44C4E40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6CDA7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055BE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6835A7E6" w14:textId="77777777" w:rsidTr="003A3096">
        <w:trPr>
          <w:tblCellSpacing w:w="0" w:type="dxa"/>
        </w:trPr>
        <w:tc>
          <w:tcPr>
            <w:tcW w:w="100" w:type="pct"/>
            <w:shd w:val="clear" w:color="auto" w:fill="auto"/>
            <w:hideMark/>
          </w:tcPr>
          <w:p w14:paraId="14458660"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A40D882"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B.</w:t>
            </w:r>
          </w:p>
        </w:tc>
        <w:tc>
          <w:tcPr>
            <w:tcW w:w="50" w:type="pct"/>
            <w:shd w:val="clear" w:color="auto" w:fill="auto"/>
            <w:hideMark/>
          </w:tcPr>
          <w:p w14:paraId="34BEBF94"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C86E21" w14:textId="77777777" w:rsidR="003A3096" w:rsidRPr="003A3096" w:rsidRDefault="003A3096" w:rsidP="003A3096">
            <w:pPr>
              <w:spacing w:after="0" w:line="240" w:lineRule="auto"/>
              <w:rPr>
                <w:rFonts w:ascii="Times New Roman" w:eastAsia="Times New Roman" w:hAnsi="Times New Roman" w:cs="Times New Roman"/>
                <w:color w:val="000000"/>
                <w:sz w:val="20"/>
                <w:szCs w:val="20"/>
                <w:lang w:eastAsia="en-IN"/>
              </w:rPr>
            </w:pPr>
            <w:r w:rsidRPr="003A3096">
              <w:rPr>
                <w:rFonts w:ascii="Times New Roman" w:eastAsia="Times New Roman" w:hAnsi="Times New Roman" w:cs="Times New Roman"/>
                <w:color w:val="000000"/>
                <w:sz w:val="20"/>
                <w:szCs w:val="20"/>
                <w:lang w:eastAsia="en-IN"/>
              </w:rPr>
              <w:t xml:space="preserve">A Fuel Surcharge shall apply to the Price. For every [ </w:t>
            </w:r>
            <w:proofErr w:type="gramStart"/>
            <w:r w:rsidRPr="003A3096">
              <w:rPr>
                <w:rFonts w:ascii="Times New Roman" w:eastAsia="Times New Roman" w:hAnsi="Times New Roman" w:cs="Times New Roman"/>
                <w:color w:val="000000"/>
                <w:sz w:val="20"/>
                <w:szCs w:val="20"/>
                <w:lang w:eastAsia="en-IN"/>
              </w:rPr>
              <w:t>* ]</w:t>
            </w:r>
            <w:proofErr w:type="gramEnd"/>
            <w:r w:rsidRPr="003A3096">
              <w:rPr>
                <w:rFonts w:ascii="Times New Roman" w:eastAsia="Times New Roman" w:hAnsi="Times New Roman" w:cs="Times New Roman"/>
                <w:color w:val="000000"/>
                <w:sz w:val="20"/>
                <w:szCs w:val="20"/>
                <w:lang w:eastAsia="en-IN"/>
              </w:rPr>
              <w:t xml:space="preserve"> per gallon above [ * ], the Price shall increase by [ * ] per Ton. The Price shall be adjusted once each month for fuel. The index governing the surcharge is the Energy Information Administration’s average price in cents per gallon for Retail On-Highway Diesel Fuel for the United States (US). The parties agree that the price published on the last Monday of each month shall apply to the following month. Diesel price information is available by calling the Energy Information Administration’s Diesel Fuel Motor &amp; Gasoline Hotline at (202) 568-6966, or under “Featured Topics” on the Administration’s web page at </w:t>
            </w:r>
            <w:r w:rsidRPr="003A3096">
              <w:rPr>
                <w:rFonts w:ascii="Times New Roman" w:eastAsia="Times New Roman" w:hAnsi="Times New Roman" w:cs="Times New Roman"/>
                <w:color w:val="000000"/>
                <w:sz w:val="20"/>
                <w:szCs w:val="20"/>
                <w:u w:val="single"/>
                <w:lang w:eastAsia="en-IN"/>
              </w:rPr>
              <w:t>www.eia.doe.gov.</w:t>
            </w:r>
            <w:r w:rsidRPr="003A3096">
              <w:rPr>
                <w:rFonts w:ascii="Times New Roman" w:eastAsia="Times New Roman" w:hAnsi="Times New Roman" w:cs="Times New Roman"/>
                <w:color w:val="000000"/>
                <w:sz w:val="20"/>
                <w:szCs w:val="20"/>
                <w:lang w:eastAsia="en-IN"/>
              </w:rPr>
              <w:t> The surcharge amount shall be round to the nearest one hundredth.</w:t>
            </w:r>
          </w:p>
        </w:tc>
      </w:tr>
    </w:tbl>
    <w:p w14:paraId="6D77206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7. DELIVERY INFORMATION</w:t>
      </w:r>
    </w:p>
    <w:p w14:paraId="0E24222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To enable LWE to track shipments of the Coal to its plant via rail or truck, WBT shall provide delivery information to LWE upon reasonable written request (“Delivery Information”). For purposes of this section, a request sent via email or facsimile shall constitute a valid written request. In no event shall WBT be required to provide this information to LWE on greater than a</w:t>
      </w:r>
    </w:p>
    <w:p w14:paraId="1B3F3EA9"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A3096" w:rsidRPr="003A3096" w14:paraId="6E9A9FC5" w14:textId="77777777" w:rsidTr="003A3096">
        <w:trPr>
          <w:tblCellSpacing w:w="0" w:type="dxa"/>
        </w:trPr>
        <w:tc>
          <w:tcPr>
            <w:tcW w:w="150" w:type="pct"/>
            <w:vAlign w:val="center"/>
            <w:hideMark/>
          </w:tcPr>
          <w:p w14:paraId="6453A2F9"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77A0128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1440" w:type="dxa"/>
            <w:vAlign w:val="center"/>
            <w:hideMark/>
          </w:tcPr>
          <w:p w14:paraId="52F3D0B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5F60A4CB" w14:textId="77777777" w:rsidTr="003A3096">
        <w:trPr>
          <w:tblCellSpacing w:w="0" w:type="dxa"/>
        </w:trPr>
        <w:tc>
          <w:tcPr>
            <w:tcW w:w="0" w:type="auto"/>
            <w:noWrap/>
            <w:hideMark/>
          </w:tcPr>
          <w:p w14:paraId="3CF0379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66923D0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33B27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Portion omitted pursuant to a request for confidential treatment and filed separately with the Securities and Exchange Commission.</w:t>
            </w:r>
          </w:p>
        </w:tc>
      </w:tr>
    </w:tbl>
    <w:p w14:paraId="199EF370"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01EDD48D"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7DFFE4D7">
          <v:rect id="_x0000_i1027" style="width:0;height:1.5pt" o:hralign="center" o:hrstd="t" o:hrnoshade="t" o:hr="t" fillcolor="#a0a0a0" stroked="f"/>
        </w:pict>
      </w:r>
    </w:p>
    <w:p w14:paraId="1BFFD5EE"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40BEC17D"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p.4</w:t>
      </w:r>
    </w:p>
    <w:p w14:paraId="7111A17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daily basis. WBT shall also promptly notify LIVE of any potential delivery problems within 24 hours of when it becomes aware of the problem (e.g., damage to WBT terminal, train derailment, etc.).</w:t>
      </w:r>
    </w:p>
    <w:p w14:paraId="4C6C2F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8. COAL PRICE</w:t>
      </w:r>
    </w:p>
    <w:p w14:paraId="6D7619C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“Coal Price” per calendar year shall be as follows based on a heat content of 8,880 Btu’s per pound and subject to the Coal Price Adjustments in Section 9:</w:t>
      </w:r>
    </w:p>
    <w:tbl>
      <w:tblPr>
        <w:tblW w:w="5000" w:type="pct"/>
        <w:jc w:val="center"/>
        <w:tblCellSpacing w:w="0" w:type="dxa"/>
        <w:tblCellMar>
          <w:left w:w="0" w:type="dxa"/>
          <w:right w:w="0" w:type="dxa"/>
        </w:tblCellMar>
        <w:tblLook w:val="04A0" w:firstRow="1" w:lastRow="0" w:firstColumn="1" w:lastColumn="0" w:noHBand="0" w:noVBand="1"/>
      </w:tblPr>
      <w:tblGrid>
        <w:gridCol w:w="7944"/>
        <w:gridCol w:w="451"/>
        <w:gridCol w:w="90"/>
        <w:gridCol w:w="451"/>
        <w:gridCol w:w="90"/>
      </w:tblGrid>
      <w:tr w:rsidR="003A3096" w:rsidRPr="003A3096" w14:paraId="62F3FB01" w14:textId="77777777" w:rsidTr="003A3096">
        <w:trPr>
          <w:tblCellSpacing w:w="0" w:type="dxa"/>
          <w:jc w:val="center"/>
        </w:trPr>
        <w:tc>
          <w:tcPr>
            <w:tcW w:w="4400" w:type="pct"/>
            <w:vAlign w:val="bottom"/>
            <w:hideMark/>
          </w:tcPr>
          <w:p w14:paraId="66C7492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064EF63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1E48CF5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6A47D06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6013641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F69D8BE" w14:textId="77777777" w:rsidTr="003A3096">
        <w:trPr>
          <w:tblCellSpacing w:w="0" w:type="dxa"/>
          <w:jc w:val="center"/>
        </w:trPr>
        <w:tc>
          <w:tcPr>
            <w:tcW w:w="0" w:type="auto"/>
            <w:shd w:val="clear" w:color="auto" w:fill="CCEEFF"/>
            <w:vAlign w:val="bottom"/>
            <w:hideMark/>
          </w:tcPr>
          <w:p w14:paraId="44F15318"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2005</w:t>
            </w:r>
          </w:p>
        </w:tc>
        <w:tc>
          <w:tcPr>
            <w:tcW w:w="0" w:type="auto"/>
            <w:shd w:val="clear" w:color="auto" w:fill="CCEEFF"/>
            <w:vAlign w:val="bottom"/>
            <w:hideMark/>
          </w:tcPr>
          <w:p w14:paraId="790D919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gridSpan w:val="3"/>
            <w:shd w:val="clear" w:color="auto" w:fill="CCEEFF"/>
            <w:vAlign w:val="bottom"/>
            <w:hideMark/>
          </w:tcPr>
          <w:p w14:paraId="18982255"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 </w:t>
            </w:r>
            <w:proofErr w:type="gramStart"/>
            <w:r w:rsidRPr="003A3096">
              <w:rPr>
                <w:rFonts w:ascii="Times New Roman" w:eastAsia="Times New Roman" w:hAnsi="Times New Roman" w:cs="Times New Roman"/>
                <w:sz w:val="20"/>
                <w:szCs w:val="20"/>
                <w:lang w:eastAsia="en-IN"/>
              </w:rPr>
              <w:t>* ]</w:t>
            </w:r>
            <w:proofErr w:type="gramEnd"/>
            <w:r w:rsidRPr="003A3096">
              <w:rPr>
                <w:rFonts w:ascii="Times New Roman" w:eastAsia="Times New Roman" w:hAnsi="Times New Roman" w:cs="Times New Roman"/>
                <w:sz w:val="20"/>
                <w:szCs w:val="20"/>
                <w:lang w:eastAsia="en-IN"/>
              </w:rPr>
              <w:t xml:space="preserve"> per ton</w:t>
            </w:r>
          </w:p>
        </w:tc>
      </w:tr>
      <w:tr w:rsidR="003A3096" w:rsidRPr="003A3096" w14:paraId="4F9EA6D6" w14:textId="77777777" w:rsidTr="003A3096">
        <w:trPr>
          <w:tblCellSpacing w:w="0" w:type="dxa"/>
          <w:jc w:val="center"/>
        </w:trPr>
        <w:tc>
          <w:tcPr>
            <w:tcW w:w="0" w:type="auto"/>
            <w:vAlign w:val="bottom"/>
            <w:hideMark/>
          </w:tcPr>
          <w:p w14:paraId="3AACBDE7"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2006</w:t>
            </w:r>
          </w:p>
        </w:tc>
        <w:tc>
          <w:tcPr>
            <w:tcW w:w="0" w:type="auto"/>
            <w:vAlign w:val="bottom"/>
            <w:hideMark/>
          </w:tcPr>
          <w:p w14:paraId="0FFE08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gridSpan w:val="3"/>
            <w:vAlign w:val="bottom"/>
            <w:hideMark/>
          </w:tcPr>
          <w:p w14:paraId="1F926E50"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 </w:t>
            </w:r>
            <w:proofErr w:type="gramStart"/>
            <w:r w:rsidRPr="003A3096">
              <w:rPr>
                <w:rFonts w:ascii="Times New Roman" w:eastAsia="Times New Roman" w:hAnsi="Times New Roman" w:cs="Times New Roman"/>
                <w:sz w:val="20"/>
                <w:szCs w:val="20"/>
                <w:lang w:eastAsia="en-IN"/>
              </w:rPr>
              <w:t>* ]</w:t>
            </w:r>
            <w:proofErr w:type="gramEnd"/>
            <w:r w:rsidRPr="003A3096">
              <w:rPr>
                <w:rFonts w:ascii="Times New Roman" w:eastAsia="Times New Roman" w:hAnsi="Times New Roman" w:cs="Times New Roman"/>
                <w:sz w:val="20"/>
                <w:szCs w:val="20"/>
                <w:lang w:eastAsia="en-IN"/>
              </w:rPr>
              <w:t xml:space="preserve"> per ton</w:t>
            </w:r>
          </w:p>
        </w:tc>
      </w:tr>
      <w:tr w:rsidR="003A3096" w:rsidRPr="003A3096" w14:paraId="169F28D7" w14:textId="77777777" w:rsidTr="003A3096">
        <w:trPr>
          <w:tblCellSpacing w:w="0" w:type="dxa"/>
          <w:jc w:val="center"/>
        </w:trPr>
        <w:tc>
          <w:tcPr>
            <w:tcW w:w="0" w:type="auto"/>
            <w:shd w:val="clear" w:color="auto" w:fill="CCEEFF"/>
            <w:vAlign w:val="bottom"/>
            <w:hideMark/>
          </w:tcPr>
          <w:p w14:paraId="14734D4A"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2007</w:t>
            </w:r>
          </w:p>
        </w:tc>
        <w:tc>
          <w:tcPr>
            <w:tcW w:w="0" w:type="auto"/>
            <w:shd w:val="clear" w:color="auto" w:fill="CCEEFF"/>
            <w:vAlign w:val="bottom"/>
            <w:hideMark/>
          </w:tcPr>
          <w:p w14:paraId="2668D8C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gridSpan w:val="3"/>
            <w:shd w:val="clear" w:color="auto" w:fill="CCEEFF"/>
            <w:vAlign w:val="bottom"/>
            <w:hideMark/>
          </w:tcPr>
          <w:p w14:paraId="1F518D1C"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 </w:t>
            </w:r>
            <w:proofErr w:type="gramStart"/>
            <w:r w:rsidRPr="003A3096">
              <w:rPr>
                <w:rFonts w:ascii="Times New Roman" w:eastAsia="Times New Roman" w:hAnsi="Times New Roman" w:cs="Times New Roman"/>
                <w:sz w:val="20"/>
                <w:szCs w:val="20"/>
                <w:lang w:eastAsia="en-IN"/>
              </w:rPr>
              <w:t>* ]</w:t>
            </w:r>
            <w:proofErr w:type="gramEnd"/>
            <w:r w:rsidRPr="003A3096">
              <w:rPr>
                <w:rFonts w:ascii="Times New Roman" w:eastAsia="Times New Roman" w:hAnsi="Times New Roman" w:cs="Times New Roman"/>
                <w:sz w:val="20"/>
                <w:szCs w:val="20"/>
                <w:lang w:eastAsia="en-IN"/>
              </w:rPr>
              <w:t xml:space="preserve"> per ton</w:t>
            </w:r>
          </w:p>
        </w:tc>
      </w:tr>
    </w:tbl>
    <w:p w14:paraId="72EE866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9. COAL PRICE ADJUSTMENTS</w:t>
      </w:r>
    </w:p>
    <w:p w14:paraId="43A66C5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Coal Prices are subject to adjustments for changes in laws and regulations enacted and in force or expiring during the Term of this Agreement that change Source’s cost of producing, selling, loading, or shipping coal during the Term of this Agreement. Such adjustments to the Coal Price because of changes in laws or regulations shall be added to or subtracted from the Coal Price on a direct pass-through basis. The Coal Prices stated in Section 6 includes reimbursement to Source of all environmental, land restoration and regulatory costs, including without limitation any reclamation costs required under applicable federal, </w:t>
      </w:r>
      <w:proofErr w:type="gramStart"/>
      <w:r w:rsidRPr="003A3096">
        <w:rPr>
          <w:rFonts w:ascii="Times New Roman" w:eastAsia="Times New Roman" w:hAnsi="Times New Roman" w:cs="Times New Roman"/>
          <w:sz w:val="20"/>
          <w:szCs w:val="20"/>
          <w:lang w:eastAsia="en-IN"/>
        </w:rPr>
        <w:t>state</w:t>
      </w:r>
      <w:proofErr w:type="gramEnd"/>
      <w:r w:rsidRPr="003A3096">
        <w:rPr>
          <w:rFonts w:ascii="Times New Roman" w:eastAsia="Times New Roman" w:hAnsi="Times New Roman" w:cs="Times New Roman"/>
          <w:sz w:val="20"/>
          <w:szCs w:val="20"/>
          <w:lang w:eastAsia="en-IN"/>
        </w:rPr>
        <w:t xml:space="preserve"> or local law in effect as of December 10, 2004. The Coal Price shall also be subject to BTU and S02 adjustments as set forth herein.</w:t>
      </w:r>
    </w:p>
    <w:p w14:paraId="629720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lastRenderedPageBreak/>
        <w:t>The federal statute (30 U.S.C. Section 1232) that provides for collection of the Federal Reclamation Fee for Abandoned Mine Lands (“AML”) is scheduled to expire on June 30, 2005, except that portion of the statute that provides for collection of fees to be transferred to the United Mine Workers of America Combined Benefit Fund. Notwithstanding anything contained herein to the contrary, this scheduled partial expiration of the statute and any change in regulations to implement it will have no effect on the base price of coal purchased and sold pursuant to this Agreement. If the federal government makes additional changes in the AML fees, beyond those now scheduled to take effect, those changes shall be passed through to the base price of coal purchased and sold pursuant to this Agreement only to the extent that they cause the AML fee to exceed $0.350 per ton.</w:t>
      </w:r>
    </w:p>
    <w:p w14:paraId="5AC6684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u w:val="single"/>
          <w:lang w:eastAsia="en-IN"/>
        </w:rPr>
        <w:t>Adjustment for Inflation.</w:t>
      </w:r>
      <w:r w:rsidRPr="003A3096">
        <w:rPr>
          <w:rFonts w:ascii="Times New Roman" w:eastAsia="Times New Roman" w:hAnsi="Times New Roman" w:cs="Times New Roman"/>
          <w:sz w:val="20"/>
          <w:szCs w:val="20"/>
          <w:lang w:eastAsia="en-IN"/>
        </w:rPr>
        <w:t xml:space="preserve"> The Coal Prices per ton set forth in Section 8 shall be increased or decreased for each percentage point of change, or proportionately for fractional parts of a percentage point of change, to reflect changes in the following indices. The Coal Price will be allocated per the index weights detailed below. Changes shall become effective </w:t>
      </w:r>
      <w:proofErr w:type="spellStart"/>
      <w:r w:rsidRPr="003A3096">
        <w:rPr>
          <w:rFonts w:ascii="Times New Roman" w:eastAsia="Times New Roman" w:hAnsi="Times New Roman" w:cs="Times New Roman"/>
          <w:sz w:val="20"/>
          <w:szCs w:val="20"/>
          <w:lang w:eastAsia="en-IN"/>
        </w:rPr>
        <w:t>semi annually</w:t>
      </w:r>
      <w:proofErr w:type="spellEnd"/>
      <w:r w:rsidRPr="003A3096">
        <w:rPr>
          <w:rFonts w:ascii="Times New Roman" w:eastAsia="Times New Roman" w:hAnsi="Times New Roman" w:cs="Times New Roman"/>
          <w:sz w:val="20"/>
          <w:szCs w:val="20"/>
          <w:lang w:eastAsia="en-IN"/>
        </w:rPr>
        <w:t xml:space="preserve"> as of January 1, and July 1 of each year, beginning July 1, 2005, and shall be based upon the preliminary indices for November and May respectively. The index base and base amounts shall be the following:</w:t>
      </w:r>
    </w:p>
    <w:p w14:paraId="089B31DB"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A3096" w:rsidRPr="003A3096" w14:paraId="7F7E3C8A" w14:textId="77777777" w:rsidTr="003A3096">
        <w:trPr>
          <w:tblCellSpacing w:w="0" w:type="dxa"/>
        </w:trPr>
        <w:tc>
          <w:tcPr>
            <w:tcW w:w="150" w:type="pct"/>
            <w:vAlign w:val="center"/>
            <w:hideMark/>
          </w:tcPr>
          <w:p w14:paraId="44D44BAA"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1F679FF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1440" w:type="dxa"/>
            <w:vAlign w:val="center"/>
            <w:hideMark/>
          </w:tcPr>
          <w:p w14:paraId="656F723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6A841876" w14:textId="77777777" w:rsidTr="003A3096">
        <w:trPr>
          <w:tblCellSpacing w:w="0" w:type="dxa"/>
        </w:trPr>
        <w:tc>
          <w:tcPr>
            <w:tcW w:w="0" w:type="auto"/>
            <w:noWrap/>
            <w:hideMark/>
          </w:tcPr>
          <w:p w14:paraId="28E564A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03544C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4054DB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Portion omitted pursuant to a request for confidential treatment and filed separately with the Securities and Exchange Commission.</w:t>
            </w:r>
          </w:p>
        </w:tc>
      </w:tr>
    </w:tbl>
    <w:p w14:paraId="68AB5EAD"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115BFDB3"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5CFAFCDF">
          <v:rect id="_x0000_i1028" style="width:0;height:1.5pt" o:hralign="center" o:hrstd="t" o:hrnoshade="t" o:hr="t" fillcolor="#a0a0a0" stroked="f"/>
        </w:pict>
      </w:r>
    </w:p>
    <w:p w14:paraId="11207041"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247F383E"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p.5</w:t>
      </w:r>
    </w:p>
    <w:tbl>
      <w:tblPr>
        <w:tblW w:w="5000" w:type="pct"/>
        <w:jc w:val="center"/>
        <w:tblCellSpacing w:w="0" w:type="dxa"/>
        <w:tblCellMar>
          <w:left w:w="0" w:type="dxa"/>
          <w:right w:w="0" w:type="dxa"/>
        </w:tblCellMar>
        <w:tblLook w:val="04A0" w:firstRow="1" w:lastRow="0" w:firstColumn="1" w:lastColumn="0" w:noHBand="0" w:noVBand="1"/>
      </w:tblPr>
      <w:tblGrid>
        <w:gridCol w:w="5654"/>
        <w:gridCol w:w="328"/>
        <w:gridCol w:w="202"/>
        <w:gridCol w:w="201"/>
        <w:gridCol w:w="201"/>
        <w:gridCol w:w="221"/>
        <w:gridCol w:w="148"/>
        <w:gridCol w:w="650"/>
        <w:gridCol w:w="148"/>
        <w:gridCol w:w="328"/>
        <w:gridCol w:w="945"/>
      </w:tblGrid>
      <w:tr w:rsidR="003A3096" w:rsidRPr="003A3096" w14:paraId="1A47E9D6" w14:textId="77777777" w:rsidTr="003A3096">
        <w:trPr>
          <w:tblCellSpacing w:w="0" w:type="dxa"/>
          <w:jc w:val="center"/>
        </w:trPr>
        <w:tc>
          <w:tcPr>
            <w:tcW w:w="3200" w:type="pct"/>
            <w:vAlign w:val="bottom"/>
            <w:hideMark/>
          </w:tcPr>
          <w:p w14:paraId="3F9D791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173A532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3394A7B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68F288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3B6B3D6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1C1EE33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67FFB68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580A5B6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2061F3C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68D3212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350" w:type="pct"/>
            <w:vAlign w:val="bottom"/>
            <w:hideMark/>
          </w:tcPr>
          <w:p w14:paraId="06AC47B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7E86336D" w14:textId="77777777" w:rsidTr="003A3096">
        <w:trPr>
          <w:tblCellSpacing w:w="0" w:type="dxa"/>
          <w:jc w:val="center"/>
        </w:trPr>
        <w:tc>
          <w:tcPr>
            <w:tcW w:w="0" w:type="auto"/>
            <w:vAlign w:val="bottom"/>
            <w:hideMark/>
          </w:tcPr>
          <w:p w14:paraId="53E26C9D"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306DB3E1"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noWrap/>
            <w:vAlign w:val="bottom"/>
            <w:hideMark/>
          </w:tcPr>
          <w:p w14:paraId="7B9A8757"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Index</w:t>
            </w:r>
          </w:p>
        </w:tc>
        <w:tc>
          <w:tcPr>
            <w:tcW w:w="0" w:type="auto"/>
            <w:vAlign w:val="bottom"/>
            <w:hideMark/>
          </w:tcPr>
          <w:p w14:paraId="7247152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noWrap/>
            <w:vAlign w:val="bottom"/>
            <w:hideMark/>
          </w:tcPr>
          <w:p w14:paraId="2C047A3A"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2D1C7E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04EFCC88"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r>
      <w:tr w:rsidR="003A3096" w:rsidRPr="003A3096" w14:paraId="21959AFF" w14:textId="77777777" w:rsidTr="003A3096">
        <w:trPr>
          <w:tblCellSpacing w:w="0" w:type="dxa"/>
          <w:jc w:val="center"/>
        </w:trPr>
        <w:tc>
          <w:tcPr>
            <w:tcW w:w="0" w:type="auto"/>
            <w:vAlign w:val="bottom"/>
            <w:hideMark/>
          </w:tcPr>
          <w:p w14:paraId="7D6FDB5F"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73FD89A"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tcBorders>
              <w:bottom w:val="single" w:sz="6" w:space="0" w:color="000000"/>
            </w:tcBorders>
            <w:noWrap/>
            <w:vAlign w:val="bottom"/>
            <w:hideMark/>
          </w:tcPr>
          <w:p w14:paraId="776566FB"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Weight</w:t>
            </w:r>
          </w:p>
        </w:tc>
        <w:tc>
          <w:tcPr>
            <w:tcW w:w="0" w:type="auto"/>
            <w:vAlign w:val="bottom"/>
            <w:hideMark/>
          </w:tcPr>
          <w:p w14:paraId="082C9FA0"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tcBorders>
              <w:bottom w:val="single" w:sz="6" w:space="0" w:color="000000"/>
            </w:tcBorders>
            <w:noWrap/>
            <w:vAlign w:val="bottom"/>
            <w:hideMark/>
          </w:tcPr>
          <w:p w14:paraId="32F47B18"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Index Base</w:t>
            </w:r>
          </w:p>
        </w:tc>
        <w:tc>
          <w:tcPr>
            <w:tcW w:w="0" w:type="auto"/>
            <w:vAlign w:val="bottom"/>
            <w:hideMark/>
          </w:tcPr>
          <w:p w14:paraId="6823038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224A907C"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r>
      <w:tr w:rsidR="003A3096" w:rsidRPr="003A3096" w14:paraId="6483C99A" w14:textId="77777777" w:rsidTr="003A3096">
        <w:trPr>
          <w:tblCellSpacing w:w="0" w:type="dxa"/>
          <w:jc w:val="center"/>
        </w:trPr>
        <w:tc>
          <w:tcPr>
            <w:tcW w:w="0" w:type="auto"/>
            <w:shd w:val="clear" w:color="auto" w:fill="CCEEFF"/>
            <w:vAlign w:val="bottom"/>
            <w:hideMark/>
          </w:tcPr>
          <w:p w14:paraId="0367FA16"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CPI (W) **</w:t>
            </w:r>
          </w:p>
        </w:tc>
        <w:tc>
          <w:tcPr>
            <w:tcW w:w="0" w:type="auto"/>
            <w:shd w:val="clear" w:color="auto" w:fill="CCEEFF"/>
            <w:vAlign w:val="bottom"/>
            <w:hideMark/>
          </w:tcPr>
          <w:p w14:paraId="46F1E27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hideMark/>
          </w:tcPr>
          <w:p w14:paraId="488A3CE9"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7A4F8145"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30</w:t>
            </w:r>
          </w:p>
        </w:tc>
        <w:tc>
          <w:tcPr>
            <w:tcW w:w="0" w:type="auto"/>
            <w:shd w:val="clear" w:color="auto" w:fill="CCEEFF"/>
            <w:noWrap/>
            <w:hideMark/>
          </w:tcPr>
          <w:p w14:paraId="571F30F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2A692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2B4F34BC"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18A6C9E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186.8</w:t>
            </w:r>
          </w:p>
        </w:tc>
        <w:tc>
          <w:tcPr>
            <w:tcW w:w="0" w:type="auto"/>
            <w:shd w:val="clear" w:color="auto" w:fill="CCEEFF"/>
            <w:hideMark/>
          </w:tcPr>
          <w:p w14:paraId="519D09F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0955C5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4D056F1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Preliminary November 2004</w:t>
            </w:r>
          </w:p>
        </w:tc>
      </w:tr>
      <w:tr w:rsidR="003A3096" w:rsidRPr="003A3096" w14:paraId="3D3C225D" w14:textId="77777777" w:rsidTr="003A3096">
        <w:trPr>
          <w:tblCellSpacing w:w="0" w:type="dxa"/>
          <w:jc w:val="center"/>
        </w:trPr>
        <w:tc>
          <w:tcPr>
            <w:tcW w:w="0" w:type="auto"/>
            <w:vAlign w:val="bottom"/>
            <w:hideMark/>
          </w:tcPr>
          <w:p w14:paraId="2EDA09A4"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PPI industrial Commodities - Less Fuel &amp; </w:t>
            </w:r>
            <w:proofErr w:type="spellStart"/>
            <w:r w:rsidRPr="003A3096">
              <w:rPr>
                <w:rFonts w:ascii="Times New Roman" w:eastAsia="Times New Roman" w:hAnsi="Times New Roman" w:cs="Times New Roman"/>
                <w:sz w:val="20"/>
                <w:szCs w:val="20"/>
                <w:lang w:eastAsia="en-IN"/>
              </w:rPr>
              <w:t>Pwr</w:t>
            </w:r>
            <w:proofErr w:type="spellEnd"/>
            <w:r w:rsidRPr="003A3096">
              <w:rPr>
                <w:rFonts w:ascii="Times New Roman" w:eastAsia="Times New Roman" w:hAnsi="Times New Roman" w:cs="Times New Roman"/>
                <w:sz w:val="20"/>
                <w:szCs w:val="20"/>
                <w:lang w:eastAsia="en-IN"/>
              </w:rPr>
              <w:t>**</w:t>
            </w:r>
          </w:p>
        </w:tc>
        <w:tc>
          <w:tcPr>
            <w:tcW w:w="0" w:type="auto"/>
            <w:vAlign w:val="bottom"/>
            <w:hideMark/>
          </w:tcPr>
          <w:p w14:paraId="7DB0933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noWrap/>
            <w:hideMark/>
          </w:tcPr>
          <w:p w14:paraId="7A0DBA57"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BB28F84"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32</w:t>
            </w:r>
          </w:p>
        </w:tc>
        <w:tc>
          <w:tcPr>
            <w:tcW w:w="0" w:type="auto"/>
            <w:noWrap/>
            <w:hideMark/>
          </w:tcPr>
          <w:p w14:paraId="0C38BB2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7770BF4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B66E727"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5BE8D6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154.9</w:t>
            </w:r>
          </w:p>
        </w:tc>
        <w:tc>
          <w:tcPr>
            <w:tcW w:w="0" w:type="auto"/>
            <w:hideMark/>
          </w:tcPr>
          <w:p w14:paraId="2A44424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7B0445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03A723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Preliminary November 2004</w:t>
            </w:r>
          </w:p>
        </w:tc>
      </w:tr>
      <w:tr w:rsidR="003A3096" w:rsidRPr="003A3096" w14:paraId="0CEDC545" w14:textId="77777777" w:rsidTr="003A3096">
        <w:trPr>
          <w:tblCellSpacing w:w="0" w:type="dxa"/>
          <w:jc w:val="center"/>
        </w:trPr>
        <w:tc>
          <w:tcPr>
            <w:tcW w:w="0" w:type="auto"/>
            <w:shd w:val="clear" w:color="auto" w:fill="CCEEFF"/>
            <w:vAlign w:val="bottom"/>
            <w:hideMark/>
          </w:tcPr>
          <w:p w14:paraId="46FF0BB9"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#2 Diesel Fuel </w:t>
            </w:r>
            <w:proofErr w:type="spellStart"/>
            <w:r w:rsidRPr="003A3096">
              <w:rPr>
                <w:rFonts w:ascii="Times New Roman" w:eastAsia="Times New Roman" w:hAnsi="Times New Roman" w:cs="Times New Roman"/>
                <w:sz w:val="20"/>
                <w:szCs w:val="20"/>
                <w:lang w:eastAsia="en-IN"/>
              </w:rPr>
              <w:t>wpu</w:t>
            </w:r>
            <w:proofErr w:type="spellEnd"/>
            <w:r w:rsidRPr="003A3096">
              <w:rPr>
                <w:rFonts w:ascii="Times New Roman" w:eastAsia="Times New Roman" w:hAnsi="Times New Roman" w:cs="Times New Roman"/>
                <w:sz w:val="20"/>
                <w:szCs w:val="20"/>
                <w:lang w:eastAsia="en-IN"/>
              </w:rPr>
              <w:t xml:space="preserve"> 0573- 03**</w:t>
            </w:r>
          </w:p>
        </w:tc>
        <w:tc>
          <w:tcPr>
            <w:tcW w:w="0" w:type="auto"/>
            <w:shd w:val="clear" w:color="auto" w:fill="CCEEFF"/>
            <w:vAlign w:val="bottom"/>
            <w:hideMark/>
          </w:tcPr>
          <w:p w14:paraId="41718C0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hideMark/>
          </w:tcPr>
          <w:p w14:paraId="3C16B261"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4DC5FD0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8</w:t>
            </w:r>
          </w:p>
        </w:tc>
        <w:tc>
          <w:tcPr>
            <w:tcW w:w="0" w:type="auto"/>
            <w:shd w:val="clear" w:color="auto" w:fill="CCEEFF"/>
            <w:noWrap/>
            <w:hideMark/>
          </w:tcPr>
          <w:p w14:paraId="3F89659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50C10F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0AF4119A"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5053FF0F"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159.7</w:t>
            </w:r>
          </w:p>
        </w:tc>
        <w:tc>
          <w:tcPr>
            <w:tcW w:w="0" w:type="auto"/>
            <w:shd w:val="clear" w:color="auto" w:fill="CCEEFF"/>
            <w:hideMark/>
          </w:tcPr>
          <w:p w14:paraId="416CD2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6D5EE2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581DDE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Preliminary November 2004</w:t>
            </w:r>
          </w:p>
        </w:tc>
      </w:tr>
      <w:tr w:rsidR="003A3096" w:rsidRPr="003A3096" w14:paraId="08B92B9D" w14:textId="77777777" w:rsidTr="003A3096">
        <w:trPr>
          <w:tblCellSpacing w:w="0" w:type="dxa"/>
          <w:jc w:val="center"/>
        </w:trPr>
        <w:tc>
          <w:tcPr>
            <w:tcW w:w="0" w:type="auto"/>
            <w:vAlign w:val="bottom"/>
            <w:hideMark/>
          </w:tcPr>
          <w:p w14:paraId="18B5A9B5"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GDP-1PD***</w:t>
            </w:r>
          </w:p>
        </w:tc>
        <w:tc>
          <w:tcPr>
            <w:tcW w:w="0" w:type="auto"/>
            <w:vAlign w:val="bottom"/>
            <w:hideMark/>
          </w:tcPr>
          <w:p w14:paraId="0C3C3CB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noWrap/>
            <w:hideMark/>
          </w:tcPr>
          <w:p w14:paraId="7DF27958"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A2613A3"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15</w:t>
            </w:r>
          </w:p>
        </w:tc>
        <w:tc>
          <w:tcPr>
            <w:tcW w:w="0" w:type="auto"/>
            <w:noWrap/>
            <w:hideMark/>
          </w:tcPr>
          <w:p w14:paraId="01CC38F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12B34DE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3BF6FE9"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234E67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108.452</w:t>
            </w:r>
          </w:p>
        </w:tc>
        <w:tc>
          <w:tcPr>
            <w:tcW w:w="0" w:type="auto"/>
            <w:hideMark/>
          </w:tcPr>
          <w:p w14:paraId="227AD64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D7C04B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9CEAC6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Q3 2004</w:t>
            </w:r>
          </w:p>
        </w:tc>
      </w:tr>
      <w:tr w:rsidR="003A3096" w:rsidRPr="003A3096" w14:paraId="55252156" w14:textId="77777777" w:rsidTr="003A3096">
        <w:trPr>
          <w:tblCellSpacing w:w="0" w:type="dxa"/>
          <w:jc w:val="center"/>
        </w:trPr>
        <w:tc>
          <w:tcPr>
            <w:tcW w:w="0" w:type="auto"/>
            <w:shd w:val="clear" w:color="auto" w:fill="CCEEFF"/>
            <w:vAlign w:val="bottom"/>
            <w:hideMark/>
          </w:tcPr>
          <w:p w14:paraId="42CAD610"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Prime Rate****</w:t>
            </w:r>
          </w:p>
        </w:tc>
        <w:tc>
          <w:tcPr>
            <w:tcW w:w="0" w:type="auto"/>
            <w:shd w:val="clear" w:color="auto" w:fill="CCEEFF"/>
            <w:vAlign w:val="bottom"/>
            <w:hideMark/>
          </w:tcPr>
          <w:p w14:paraId="7A830E3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hideMark/>
          </w:tcPr>
          <w:p w14:paraId="10C504C3"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715469E7"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15</w:t>
            </w:r>
          </w:p>
        </w:tc>
        <w:tc>
          <w:tcPr>
            <w:tcW w:w="0" w:type="auto"/>
            <w:shd w:val="clear" w:color="auto" w:fill="CCEEFF"/>
            <w:noWrap/>
            <w:hideMark/>
          </w:tcPr>
          <w:p w14:paraId="4E6FC4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0D3EBA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4D033EE1"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10900AD8"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5.25</w:t>
            </w:r>
          </w:p>
        </w:tc>
        <w:tc>
          <w:tcPr>
            <w:tcW w:w="0" w:type="auto"/>
            <w:shd w:val="clear" w:color="auto" w:fill="CCEEFF"/>
            <w:hideMark/>
          </w:tcPr>
          <w:p w14:paraId="00FCB06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90902A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hideMark/>
          </w:tcPr>
          <w:p w14:paraId="69B80F0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December 31, 2004</w:t>
            </w:r>
          </w:p>
        </w:tc>
      </w:tr>
    </w:tbl>
    <w:p w14:paraId="0C7CB703"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400"/>
        <w:gridCol w:w="81"/>
        <w:gridCol w:w="8545"/>
      </w:tblGrid>
      <w:tr w:rsidR="003A3096" w:rsidRPr="003A3096" w14:paraId="36642EB7" w14:textId="77777777" w:rsidTr="003A3096">
        <w:trPr>
          <w:tblCellSpacing w:w="0" w:type="dxa"/>
        </w:trPr>
        <w:tc>
          <w:tcPr>
            <w:tcW w:w="150" w:type="pct"/>
            <w:vAlign w:val="center"/>
            <w:hideMark/>
          </w:tcPr>
          <w:p w14:paraId="2785AE9B"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4E8832D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1440" w:type="dxa"/>
            <w:vAlign w:val="center"/>
            <w:hideMark/>
          </w:tcPr>
          <w:p w14:paraId="5A136DB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5AE9B5FE" w14:textId="77777777" w:rsidTr="003A3096">
        <w:trPr>
          <w:tblCellSpacing w:w="0" w:type="dxa"/>
        </w:trPr>
        <w:tc>
          <w:tcPr>
            <w:tcW w:w="0" w:type="auto"/>
            <w:noWrap/>
            <w:hideMark/>
          </w:tcPr>
          <w:p w14:paraId="3C60EF4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6DC87DF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F953A4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U.S. Department of </w:t>
            </w:r>
            <w:proofErr w:type="spellStart"/>
            <w:r w:rsidRPr="003A3096">
              <w:rPr>
                <w:rFonts w:ascii="Times New Roman" w:eastAsia="Times New Roman" w:hAnsi="Times New Roman" w:cs="Times New Roman"/>
                <w:sz w:val="20"/>
                <w:szCs w:val="20"/>
                <w:lang w:eastAsia="en-IN"/>
              </w:rPr>
              <w:t>Labor</w:t>
            </w:r>
            <w:proofErr w:type="spellEnd"/>
            <w:r w:rsidRPr="003A3096">
              <w:rPr>
                <w:rFonts w:ascii="Times New Roman" w:eastAsia="Times New Roman" w:hAnsi="Times New Roman" w:cs="Times New Roman"/>
                <w:sz w:val="20"/>
                <w:szCs w:val="20"/>
                <w:lang w:eastAsia="en-IN"/>
              </w:rPr>
              <w:t xml:space="preserve">, Bureau of </w:t>
            </w:r>
            <w:proofErr w:type="spellStart"/>
            <w:r w:rsidRPr="003A3096">
              <w:rPr>
                <w:rFonts w:ascii="Times New Roman" w:eastAsia="Times New Roman" w:hAnsi="Times New Roman" w:cs="Times New Roman"/>
                <w:sz w:val="20"/>
                <w:szCs w:val="20"/>
                <w:lang w:eastAsia="en-IN"/>
              </w:rPr>
              <w:t>Labor</w:t>
            </w:r>
            <w:proofErr w:type="spellEnd"/>
            <w:r w:rsidRPr="003A3096">
              <w:rPr>
                <w:rFonts w:ascii="Times New Roman" w:eastAsia="Times New Roman" w:hAnsi="Times New Roman" w:cs="Times New Roman"/>
                <w:sz w:val="20"/>
                <w:szCs w:val="20"/>
                <w:lang w:eastAsia="en-IN"/>
              </w:rPr>
              <w:t xml:space="preserve"> Statistics, Not Seasonally Adjusted.</w:t>
            </w:r>
          </w:p>
        </w:tc>
      </w:tr>
      <w:tr w:rsidR="003A3096" w:rsidRPr="003A3096" w14:paraId="08BB7CE3" w14:textId="77777777" w:rsidTr="003A3096">
        <w:trPr>
          <w:tblCellSpacing w:w="0" w:type="dxa"/>
        </w:trPr>
        <w:tc>
          <w:tcPr>
            <w:tcW w:w="0" w:type="auto"/>
            <w:vAlign w:val="center"/>
            <w:hideMark/>
          </w:tcPr>
          <w:p w14:paraId="52F7C94F"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06F2B51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1A019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733C61CB" w14:textId="77777777" w:rsidTr="003A3096">
        <w:trPr>
          <w:tblCellSpacing w:w="0" w:type="dxa"/>
        </w:trPr>
        <w:tc>
          <w:tcPr>
            <w:tcW w:w="0" w:type="auto"/>
            <w:noWrap/>
            <w:hideMark/>
          </w:tcPr>
          <w:p w14:paraId="1BB2B61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31FFFE2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4C5CC5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U.S. Department of Commerce, Bureau of Economic Analysis, Price Indexes for Gross Domestic Product, Expanded D / Table 1.5.4 / Seasonally Adjusted.</w:t>
            </w:r>
          </w:p>
        </w:tc>
      </w:tr>
      <w:tr w:rsidR="003A3096" w:rsidRPr="003A3096" w14:paraId="79CD5C0D" w14:textId="77777777" w:rsidTr="003A3096">
        <w:trPr>
          <w:tblCellSpacing w:w="0" w:type="dxa"/>
        </w:trPr>
        <w:tc>
          <w:tcPr>
            <w:tcW w:w="0" w:type="auto"/>
            <w:vAlign w:val="center"/>
            <w:hideMark/>
          </w:tcPr>
          <w:p w14:paraId="6E809A2F"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56A7FD9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B7DE0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6CE72197" w14:textId="77777777" w:rsidTr="003A3096">
        <w:trPr>
          <w:tblCellSpacing w:w="0" w:type="dxa"/>
        </w:trPr>
        <w:tc>
          <w:tcPr>
            <w:tcW w:w="0" w:type="auto"/>
            <w:noWrap/>
            <w:hideMark/>
          </w:tcPr>
          <w:p w14:paraId="565150B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089154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A60569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Prime Rate of interest as reported in the money rates section of the Wall Street Journal for the last business day of the quarter — as published on the subsequent business day.</w:t>
            </w:r>
          </w:p>
        </w:tc>
      </w:tr>
    </w:tbl>
    <w:p w14:paraId="7A00A14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The impact of the semi-annual escalations, on a net basis, as weighted above shall not impact the Base Price until they exceed an Embedded Escalation </w:t>
      </w:r>
      <w:proofErr w:type="spellStart"/>
      <w:r w:rsidRPr="003A3096">
        <w:rPr>
          <w:rFonts w:ascii="Times New Roman" w:eastAsia="Times New Roman" w:hAnsi="Times New Roman" w:cs="Times New Roman"/>
          <w:sz w:val="20"/>
          <w:szCs w:val="20"/>
          <w:lang w:eastAsia="en-IN"/>
        </w:rPr>
        <w:t>Deadband</w:t>
      </w:r>
      <w:proofErr w:type="spellEnd"/>
      <w:r w:rsidRPr="003A3096">
        <w:rPr>
          <w:rFonts w:ascii="Times New Roman" w:eastAsia="Times New Roman" w:hAnsi="Times New Roman" w:cs="Times New Roman"/>
          <w:sz w:val="20"/>
          <w:szCs w:val="20"/>
          <w:lang w:eastAsia="en-IN"/>
        </w:rPr>
        <w:t>, on a semi-annual basis, as follows:</w:t>
      </w:r>
    </w:p>
    <w:p w14:paraId="053811B7"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EMBEDDED ESCALATION DEADBAND</w:t>
      </w:r>
      <w:r w:rsidRPr="003A3096">
        <w:rPr>
          <w:rFonts w:ascii="Times New Roman" w:eastAsia="Times New Roman" w:hAnsi="Times New Roman" w:cs="Times New Roman"/>
          <w:b/>
          <w:bCs/>
          <w:sz w:val="20"/>
          <w:szCs w:val="20"/>
          <w:lang w:eastAsia="en-IN"/>
        </w:rPr>
        <w:br/>
        <w:t>2005-2007</w:t>
      </w:r>
    </w:p>
    <w:tbl>
      <w:tblPr>
        <w:tblW w:w="5000" w:type="pct"/>
        <w:jc w:val="center"/>
        <w:tblCellSpacing w:w="0" w:type="dxa"/>
        <w:tblCellMar>
          <w:left w:w="0" w:type="dxa"/>
          <w:right w:w="0" w:type="dxa"/>
        </w:tblCellMar>
        <w:tblLook w:val="04A0" w:firstRow="1" w:lastRow="0" w:firstColumn="1" w:lastColumn="0" w:noHBand="0" w:noVBand="1"/>
      </w:tblPr>
      <w:tblGrid>
        <w:gridCol w:w="6747"/>
        <w:gridCol w:w="339"/>
        <w:gridCol w:w="366"/>
        <w:gridCol w:w="122"/>
        <w:gridCol w:w="366"/>
        <w:gridCol w:w="339"/>
        <w:gridCol w:w="321"/>
        <w:gridCol w:w="106"/>
        <w:gridCol w:w="320"/>
      </w:tblGrid>
      <w:tr w:rsidR="003A3096" w:rsidRPr="003A3096" w14:paraId="15EC600F" w14:textId="77777777" w:rsidTr="003A3096">
        <w:trPr>
          <w:tblCellSpacing w:w="0" w:type="dxa"/>
          <w:jc w:val="center"/>
        </w:trPr>
        <w:tc>
          <w:tcPr>
            <w:tcW w:w="3800" w:type="pct"/>
            <w:vAlign w:val="bottom"/>
            <w:hideMark/>
          </w:tcPr>
          <w:p w14:paraId="530C42C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186A364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3DB0991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3AEE88C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6C034B8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557594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1AD0875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4CE3FAB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50" w:type="pct"/>
            <w:vAlign w:val="bottom"/>
            <w:hideMark/>
          </w:tcPr>
          <w:p w14:paraId="6115A1C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41C19F9" w14:textId="77777777" w:rsidTr="003A3096">
        <w:trPr>
          <w:tblCellSpacing w:w="0" w:type="dxa"/>
          <w:jc w:val="center"/>
        </w:trPr>
        <w:tc>
          <w:tcPr>
            <w:tcW w:w="0" w:type="auto"/>
            <w:vAlign w:val="bottom"/>
            <w:hideMark/>
          </w:tcPr>
          <w:p w14:paraId="282DD03B"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009A246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noWrap/>
            <w:vAlign w:val="bottom"/>
            <w:hideMark/>
          </w:tcPr>
          <w:p w14:paraId="34743DE5"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Semi-Annual</w:t>
            </w:r>
          </w:p>
        </w:tc>
        <w:tc>
          <w:tcPr>
            <w:tcW w:w="0" w:type="auto"/>
            <w:vAlign w:val="bottom"/>
            <w:hideMark/>
          </w:tcPr>
          <w:p w14:paraId="6A773AE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noWrap/>
            <w:vAlign w:val="bottom"/>
            <w:hideMark/>
          </w:tcPr>
          <w:p w14:paraId="7B1C9F67"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Cumulative</w:t>
            </w:r>
          </w:p>
        </w:tc>
      </w:tr>
      <w:tr w:rsidR="003A3096" w:rsidRPr="003A3096" w14:paraId="6F71BCD7" w14:textId="77777777" w:rsidTr="003A3096">
        <w:trPr>
          <w:tblCellSpacing w:w="0" w:type="dxa"/>
          <w:jc w:val="center"/>
        </w:trPr>
        <w:tc>
          <w:tcPr>
            <w:tcW w:w="0" w:type="auto"/>
            <w:noWrap/>
            <w:vAlign w:val="bottom"/>
            <w:hideMark/>
          </w:tcPr>
          <w:p w14:paraId="151D1A2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Escalation Date</w:t>
            </w:r>
          </w:p>
        </w:tc>
        <w:tc>
          <w:tcPr>
            <w:tcW w:w="0" w:type="auto"/>
            <w:vAlign w:val="bottom"/>
            <w:hideMark/>
          </w:tcPr>
          <w:p w14:paraId="1880586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noWrap/>
            <w:vAlign w:val="bottom"/>
            <w:hideMark/>
          </w:tcPr>
          <w:p w14:paraId="0ECD31C8"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Increase</w:t>
            </w:r>
          </w:p>
        </w:tc>
        <w:tc>
          <w:tcPr>
            <w:tcW w:w="0" w:type="auto"/>
            <w:vAlign w:val="bottom"/>
            <w:hideMark/>
          </w:tcPr>
          <w:p w14:paraId="70FB738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3"/>
            <w:noWrap/>
            <w:vAlign w:val="bottom"/>
            <w:hideMark/>
          </w:tcPr>
          <w:p w14:paraId="798B48B8"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Increase</w:t>
            </w:r>
          </w:p>
        </w:tc>
      </w:tr>
      <w:tr w:rsidR="003A3096" w:rsidRPr="003A3096" w14:paraId="57F74716" w14:textId="77777777" w:rsidTr="003A3096">
        <w:trPr>
          <w:tblCellSpacing w:w="0" w:type="dxa"/>
          <w:jc w:val="center"/>
        </w:trPr>
        <w:tc>
          <w:tcPr>
            <w:tcW w:w="0" w:type="auto"/>
            <w:shd w:val="clear" w:color="auto" w:fill="CCEEFF"/>
            <w:vAlign w:val="bottom"/>
            <w:hideMark/>
          </w:tcPr>
          <w:p w14:paraId="79668A00"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Jul 1, 2005</w:t>
            </w:r>
          </w:p>
        </w:tc>
        <w:tc>
          <w:tcPr>
            <w:tcW w:w="0" w:type="auto"/>
            <w:shd w:val="clear" w:color="auto" w:fill="CCEEFF"/>
            <w:vAlign w:val="bottom"/>
            <w:hideMark/>
          </w:tcPr>
          <w:p w14:paraId="6DC9129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5DC118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699A263"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7EF7A63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DAFE4A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FE359F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0004D33"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169E74E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0BDF2C7" w14:textId="77777777" w:rsidTr="003A3096">
        <w:trPr>
          <w:tblCellSpacing w:w="0" w:type="dxa"/>
          <w:jc w:val="center"/>
        </w:trPr>
        <w:tc>
          <w:tcPr>
            <w:tcW w:w="0" w:type="auto"/>
            <w:vAlign w:val="bottom"/>
            <w:hideMark/>
          </w:tcPr>
          <w:p w14:paraId="446F0549"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Jan 1, 2006</w:t>
            </w:r>
          </w:p>
        </w:tc>
        <w:tc>
          <w:tcPr>
            <w:tcW w:w="0" w:type="auto"/>
            <w:vAlign w:val="bottom"/>
            <w:hideMark/>
          </w:tcPr>
          <w:p w14:paraId="722AA9B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9BED14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86EDF44"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30780B1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84D837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0B8279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3D4C09F"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23EE870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6B4E72B" w14:textId="77777777" w:rsidTr="003A3096">
        <w:trPr>
          <w:tblCellSpacing w:w="0" w:type="dxa"/>
          <w:jc w:val="center"/>
        </w:trPr>
        <w:tc>
          <w:tcPr>
            <w:tcW w:w="0" w:type="auto"/>
            <w:shd w:val="clear" w:color="auto" w:fill="CCEEFF"/>
            <w:vAlign w:val="bottom"/>
            <w:hideMark/>
          </w:tcPr>
          <w:p w14:paraId="621785B9"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lastRenderedPageBreak/>
              <w:t>Jul 1, 2006</w:t>
            </w:r>
          </w:p>
        </w:tc>
        <w:tc>
          <w:tcPr>
            <w:tcW w:w="0" w:type="auto"/>
            <w:shd w:val="clear" w:color="auto" w:fill="CCEEFF"/>
            <w:vAlign w:val="bottom"/>
            <w:hideMark/>
          </w:tcPr>
          <w:p w14:paraId="3B71E4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B51F18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1AB1DDC"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0CA550A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D13ADF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705EFB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9CB0E08"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7DE64A1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384A8606" w14:textId="77777777" w:rsidTr="003A3096">
        <w:trPr>
          <w:tblCellSpacing w:w="0" w:type="dxa"/>
          <w:jc w:val="center"/>
        </w:trPr>
        <w:tc>
          <w:tcPr>
            <w:tcW w:w="0" w:type="auto"/>
            <w:vAlign w:val="bottom"/>
            <w:hideMark/>
          </w:tcPr>
          <w:p w14:paraId="65150083"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Jan 1, 2007</w:t>
            </w:r>
          </w:p>
        </w:tc>
        <w:tc>
          <w:tcPr>
            <w:tcW w:w="0" w:type="auto"/>
            <w:vAlign w:val="bottom"/>
            <w:hideMark/>
          </w:tcPr>
          <w:p w14:paraId="71C17BA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6B19C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6C3E9FE"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24F4653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EDC45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3631AC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C068DD2"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627B892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22688FE0" w14:textId="77777777" w:rsidTr="003A3096">
        <w:trPr>
          <w:tblCellSpacing w:w="0" w:type="dxa"/>
          <w:jc w:val="center"/>
        </w:trPr>
        <w:tc>
          <w:tcPr>
            <w:tcW w:w="0" w:type="auto"/>
            <w:shd w:val="clear" w:color="auto" w:fill="CCEEFF"/>
            <w:vAlign w:val="bottom"/>
            <w:hideMark/>
          </w:tcPr>
          <w:p w14:paraId="1E0465A1"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Jul 1, 2007</w:t>
            </w:r>
          </w:p>
        </w:tc>
        <w:tc>
          <w:tcPr>
            <w:tcW w:w="0" w:type="auto"/>
            <w:shd w:val="clear" w:color="auto" w:fill="CCEEFF"/>
            <w:vAlign w:val="bottom"/>
            <w:hideMark/>
          </w:tcPr>
          <w:p w14:paraId="29BB95F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C754C0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AF332FD"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3EF7EA7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7EA361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F2AC56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6E5176E"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3DC0A43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bl>
    <w:p w14:paraId="2064393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Notwithstanding anything contained herein to the contrary, in no event shall the Coal Price as adjusted pursuant to this agreement at any time be less than the original Coal Price stated in Section 8, by calendar year, as set forth </w:t>
      </w:r>
      <w:proofErr w:type="gramStart"/>
      <w:r w:rsidRPr="003A3096">
        <w:rPr>
          <w:rFonts w:ascii="Times New Roman" w:eastAsia="Times New Roman" w:hAnsi="Times New Roman" w:cs="Times New Roman"/>
          <w:sz w:val="20"/>
          <w:szCs w:val="20"/>
          <w:lang w:eastAsia="en-IN"/>
        </w:rPr>
        <w:t>above .</w:t>
      </w:r>
      <w:proofErr w:type="gramEnd"/>
    </w:p>
    <w:p w14:paraId="3FF3358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If the basis for any of the index numbers is changed, said index shall be adjusted to </w:t>
      </w:r>
      <w:proofErr w:type="gramStart"/>
      <w:r w:rsidRPr="003A3096">
        <w:rPr>
          <w:rFonts w:ascii="Times New Roman" w:eastAsia="Times New Roman" w:hAnsi="Times New Roman" w:cs="Times New Roman"/>
          <w:sz w:val="20"/>
          <w:szCs w:val="20"/>
          <w:lang w:eastAsia="en-IN"/>
        </w:rPr>
        <w:t>take into account</w:t>
      </w:r>
      <w:proofErr w:type="gramEnd"/>
      <w:r w:rsidRPr="003A3096">
        <w:rPr>
          <w:rFonts w:ascii="Times New Roman" w:eastAsia="Times New Roman" w:hAnsi="Times New Roman" w:cs="Times New Roman"/>
          <w:sz w:val="20"/>
          <w:szCs w:val="20"/>
          <w:lang w:eastAsia="en-IN"/>
        </w:rPr>
        <w:t xml:space="preserve"> such changed basis. In the event any designated index is discontinued or altered, becomes unavailable, or is no longer applicable, the Parties shall undertake to agree on a substitute index or a substitute method of cost adjustment which most closely matches the economic structure of the discontinued or altered index. If the Parties fail to reach agreement on the substitute index or method within 90 days, then the substitute index or substitute method of</w:t>
      </w:r>
    </w:p>
    <w:p w14:paraId="7059CB11"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A3096" w:rsidRPr="003A3096" w14:paraId="0341F31A" w14:textId="77777777" w:rsidTr="003A3096">
        <w:trPr>
          <w:tblCellSpacing w:w="0" w:type="dxa"/>
        </w:trPr>
        <w:tc>
          <w:tcPr>
            <w:tcW w:w="150" w:type="pct"/>
            <w:vAlign w:val="center"/>
            <w:hideMark/>
          </w:tcPr>
          <w:p w14:paraId="3FD04682"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342DC27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1440" w:type="dxa"/>
            <w:vAlign w:val="center"/>
            <w:hideMark/>
          </w:tcPr>
          <w:p w14:paraId="5A8A35E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016A5C0C" w14:textId="77777777" w:rsidTr="003A3096">
        <w:trPr>
          <w:tblCellSpacing w:w="0" w:type="dxa"/>
        </w:trPr>
        <w:tc>
          <w:tcPr>
            <w:tcW w:w="0" w:type="auto"/>
            <w:noWrap/>
            <w:hideMark/>
          </w:tcPr>
          <w:p w14:paraId="1417D15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70C5ABA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A5607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Portion omitted pursuant to a request for confidential treatment and filed separately with the Securities and Exchange Commission.</w:t>
            </w:r>
          </w:p>
        </w:tc>
      </w:tr>
    </w:tbl>
    <w:p w14:paraId="6859E1B8"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5B3533DF"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23C3DF17">
          <v:rect id="_x0000_i1029" style="width:0;height:1.5pt" o:hralign="center" o:hrstd="t" o:hrnoshade="t" o:hr="t" fillcolor="#a0a0a0" stroked="f"/>
        </w:pict>
      </w:r>
    </w:p>
    <w:p w14:paraId="2313EA20"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4E09879E"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p.6</w:t>
      </w:r>
    </w:p>
    <w:p w14:paraId="5EA4A8D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cost adjustment shall be submitted to arbitration and resolved. The values to perform the calculations set forth in this section shall be rounded to three decimal places.</w:t>
      </w:r>
    </w:p>
    <w:p w14:paraId="6DEF18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 hypothetical Coal Price escalation for illustration purposes only is attached hereto as Exhibit B.</w:t>
      </w:r>
    </w:p>
    <w:p w14:paraId="089652C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u w:val="single"/>
          <w:lang w:eastAsia="en-IN"/>
        </w:rPr>
        <w:t xml:space="preserve">Adjustments for BTU and </w:t>
      </w:r>
      <w:proofErr w:type="spellStart"/>
      <w:r w:rsidRPr="003A3096">
        <w:rPr>
          <w:rFonts w:ascii="Times New Roman" w:eastAsia="Times New Roman" w:hAnsi="Times New Roman" w:cs="Times New Roman"/>
          <w:b/>
          <w:bCs/>
          <w:sz w:val="20"/>
          <w:szCs w:val="20"/>
          <w:u w:val="single"/>
          <w:lang w:eastAsia="en-IN"/>
        </w:rPr>
        <w:t>Sulfur</w:t>
      </w:r>
      <w:proofErr w:type="spellEnd"/>
      <w:r w:rsidRPr="003A3096">
        <w:rPr>
          <w:rFonts w:ascii="Times New Roman" w:eastAsia="Times New Roman" w:hAnsi="Times New Roman" w:cs="Times New Roman"/>
          <w:b/>
          <w:bCs/>
          <w:sz w:val="20"/>
          <w:szCs w:val="20"/>
          <w:u w:val="single"/>
          <w:lang w:eastAsia="en-IN"/>
        </w:rPr>
        <w:t xml:space="preserve"> Dioxide.</w:t>
      </w:r>
      <w:r w:rsidRPr="003A3096">
        <w:rPr>
          <w:rFonts w:ascii="Times New Roman" w:eastAsia="Times New Roman" w:hAnsi="Times New Roman" w:cs="Times New Roman"/>
          <w:sz w:val="17"/>
          <w:szCs w:val="17"/>
          <w:u w:val="single"/>
          <w:vertAlign w:val="subscript"/>
          <w:lang w:eastAsia="en-IN"/>
        </w:rPr>
        <w:t>,</w:t>
      </w:r>
      <w:r w:rsidRPr="003A3096">
        <w:rPr>
          <w:rFonts w:ascii="Times New Roman" w:eastAsia="Times New Roman" w:hAnsi="Times New Roman" w:cs="Times New Roman"/>
          <w:sz w:val="20"/>
          <w:szCs w:val="20"/>
          <w:lang w:eastAsia="en-IN"/>
        </w:rPr>
        <w:t xml:space="preserve"> The Coal Price delivered during a calendar month shall also be adjusted for variations in calorific value and </w:t>
      </w:r>
      <w:proofErr w:type="spellStart"/>
      <w:r w:rsidRPr="003A3096">
        <w:rPr>
          <w:rFonts w:ascii="Times New Roman" w:eastAsia="Times New Roman" w:hAnsi="Times New Roman" w:cs="Times New Roman"/>
          <w:sz w:val="20"/>
          <w:szCs w:val="20"/>
          <w:lang w:eastAsia="en-IN"/>
        </w:rPr>
        <w:t>sulfur</w:t>
      </w:r>
      <w:proofErr w:type="spellEnd"/>
      <w:r w:rsidRPr="003A3096">
        <w:rPr>
          <w:rFonts w:ascii="Times New Roman" w:eastAsia="Times New Roman" w:hAnsi="Times New Roman" w:cs="Times New Roman"/>
          <w:sz w:val="20"/>
          <w:szCs w:val="20"/>
          <w:lang w:eastAsia="en-IN"/>
        </w:rPr>
        <w:t xml:space="preserve"> dioxide. Adjustments shall be added to or subtracted from</w:t>
      </w:r>
      <w:proofErr w:type="gramStart"/>
      <w:r w:rsidRPr="003A3096">
        <w:rPr>
          <w:rFonts w:ascii="Times New Roman" w:eastAsia="Times New Roman" w:hAnsi="Times New Roman" w:cs="Times New Roman"/>
          <w:sz w:val="20"/>
          <w:szCs w:val="20"/>
          <w:lang w:eastAsia="en-IN"/>
        </w:rPr>
        <w:t>, as the case may be, the</w:t>
      </w:r>
      <w:proofErr w:type="gramEnd"/>
      <w:r w:rsidRPr="003A3096">
        <w:rPr>
          <w:rFonts w:ascii="Times New Roman" w:eastAsia="Times New Roman" w:hAnsi="Times New Roman" w:cs="Times New Roman"/>
          <w:sz w:val="20"/>
          <w:szCs w:val="20"/>
          <w:lang w:eastAsia="en-IN"/>
        </w:rPr>
        <w:t xml:space="preserve"> Coal Price determined in accordance with Section 8 hereof. The adjustments shall be calculated as follows:</w:t>
      </w:r>
    </w:p>
    <w:tbl>
      <w:tblPr>
        <w:tblW w:w="5000" w:type="pct"/>
        <w:jc w:val="center"/>
        <w:tblCellSpacing w:w="0" w:type="dxa"/>
        <w:tblCellMar>
          <w:left w:w="0" w:type="dxa"/>
          <w:right w:w="0" w:type="dxa"/>
        </w:tblCellMar>
        <w:tblLook w:val="04A0" w:firstRow="1" w:lastRow="0" w:firstColumn="1" w:lastColumn="0" w:noHBand="0" w:noVBand="1"/>
      </w:tblPr>
      <w:tblGrid>
        <w:gridCol w:w="3451"/>
        <w:gridCol w:w="50"/>
        <w:gridCol w:w="267"/>
        <w:gridCol w:w="50"/>
        <w:gridCol w:w="5208"/>
      </w:tblGrid>
      <w:tr w:rsidR="003A3096" w:rsidRPr="003A3096" w14:paraId="0F208EB7" w14:textId="77777777" w:rsidTr="003A3096">
        <w:trPr>
          <w:tblCellSpacing w:w="0" w:type="dxa"/>
          <w:jc w:val="center"/>
        </w:trPr>
        <w:tc>
          <w:tcPr>
            <w:tcW w:w="1300" w:type="pct"/>
            <w:vAlign w:val="bottom"/>
            <w:hideMark/>
          </w:tcPr>
          <w:p w14:paraId="09F15C1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0B672EC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107B7B1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6C2EDF0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3350" w:type="pct"/>
            <w:vAlign w:val="bottom"/>
            <w:hideMark/>
          </w:tcPr>
          <w:p w14:paraId="5D2FD58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B30BE6D" w14:textId="77777777" w:rsidTr="003A3096">
        <w:trPr>
          <w:tblCellSpacing w:w="0" w:type="dxa"/>
          <w:jc w:val="center"/>
        </w:trPr>
        <w:tc>
          <w:tcPr>
            <w:tcW w:w="0" w:type="auto"/>
            <w:hideMark/>
          </w:tcPr>
          <w:p w14:paraId="6F0FCC0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C14438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06F510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9857D1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11C067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56A3FD6" w14:textId="77777777" w:rsidTr="003A3096">
        <w:trPr>
          <w:tblCellSpacing w:w="0" w:type="dxa"/>
          <w:jc w:val="center"/>
        </w:trPr>
        <w:tc>
          <w:tcPr>
            <w:tcW w:w="0" w:type="auto"/>
            <w:noWrap/>
            <w:hideMark/>
          </w:tcPr>
          <w:p w14:paraId="6806221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Btu Adjustment Per Ton = (P + $10.</w:t>
            </w:r>
            <w:proofErr w:type="gramStart"/>
            <w:r w:rsidRPr="003A3096">
              <w:rPr>
                <w:rFonts w:ascii="Times New Roman" w:eastAsia="Times New Roman" w:hAnsi="Times New Roman" w:cs="Times New Roman"/>
                <w:b/>
                <w:bCs/>
                <w:i/>
                <w:iCs/>
                <w:sz w:val="20"/>
                <w:szCs w:val="20"/>
                <w:lang w:eastAsia="en-IN"/>
              </w:rPr>
              <w:t>00 )</w:t>
            </w:r>
            <w:proofErr w:type="gramEnd"/>
            <w:r w:rsidRPr="003A3096">
              <w:rPr>
                <w:rFonts w:ascii="Times New Roman" w:eastAsia="Times New Roman" w:hAnsi="Times New Roman" w:cs="Times New Roman"/>
                <w:b/>
                <w:bCs/>
                <w:i/>
                <w:iCs/>
                <w:sz w:val="20"/>
                <w:szCs w:val="20"/>
                <w:lang w:eastAsia="en-IN"/>
              </w:rPr>
              <w:t xml:space="preserve"> x</w:t>
            </w:r>
          </w:p>
        </w:tc>
        <w:tc>
          <w:tcPr>
            <w:tcW w:w="0" w:type="auto"/>
            <w:vAlign w:val="bottom"/>
            <w:hideMark/>
          </w:tcPr>
          <w:p w14:paraId="4E573CB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3C17A0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roofErr w:type="gramStart"/>
            <w:r w:rsidRPr="003A3096">
              <w:rPr>
                <w:rFonts w:ascii="Times New Roman" w:eastAsia="Times New Roman" w:hAnsi="Times New Roman" w:cs="Times New Roman"/>
                <w:b/>
                <w:bCs/>
                <w:i/>
                <w:iCs/>
                <w:sz w:val="20"/>
                <w:szCs w:val="20"/>
                <w:lang w:eastAsia="en-IN"/>
              </w:rPr>
              <w:t>( AR</w:t>
            </w:r>
            <w:proofErr w:type="gramEnd"/>
            <w:r w:rsidRPr="003A3096">
              <w:rPr>
                <w:rFonts w:ascii="Times New Roman" w:eastAsia="Times New Roman" w:hAnsi="Times New Roman" w:cs="Times New Roman"/>
                <w:b/>
                <w:bCs/>
                <w:i/>
                <w:iCs/>
                <w:sz w:val="20"/>
                <w:szCs w:val="20"/>
                <w:lang w:eastAsia="en-IN"/>
              </w:rPr>
              <w:t xml:space="preserve"> – BB )</w:t>
            </w:r>
          </w:p>
        </w:tc>
        <w:tc>
          <w:tcPr>
            <w:tcW w:w="0" w:type="auto"/>
            <w:vAlign w:val="bottom"/>
            <w:hideMark/>
          </w:tcPr>
          <w:p w14:paraId="3072F27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4CCF1E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B9468AF" w14:textId="77777777" w:rsidTr="003A3096">
        <w:trPr>
          <w:tblCellSpacing w:w="0" w:type="dxa"/>
          <w:jc w:val="center"/>
        </w:trPr>
        <w:tc>
          <w:tcPr>
            <w:tcW w:w="0" w:type="auto"/>
            <w:hideMark/>
          </w:tcPr>
          <w:p w14:paraId="581F9855"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F23D96F"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D59480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552CD9B5"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hideMark/>
          </w:tcPr>
          <w:p w14:paraId="34A8D231"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7A7A742E" w14:textId="77777777" w:rsidTr="003A3096">
        <w:trPr>
          <w:tblCellSpacing w:w="0" w:type="dxa"/>
          <w:jc w:val="center"/>
        </w:trPr>
        <w:tc>
          <w:tcPr>
            <w:tcW w:w="0" w:type="auto"/>
            <w:hideMark/>
          </w:tcPr>
          <w:p w14:paraId="1780D4F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4770E4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66C8281"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BB</w:t>
            </w:r>
          </w:p>
        </w:tc>
        <w:tc>
          <w:tcPr>
            <w:tcW w:w="0" w:type="auto"/>
            <w:vAlign w:val="bottom"/>
            <w:hideMark/>
          </w:tcPr>
          <w:p w14:paraId="2BD7633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106BC8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bl>
    <w:p w14:paraId="46C8085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Where:</w:t>
      </w:r>
    </w:p>
    <w:tbl>
      <w:tblPr>
        <w:tblW w:w="5000" w:type="pct"/>
        <w:jc w:val="center"/>
        <w:tblCellSpacing w:w="0" w:type="dxa"/>
        <w:tblCellMar>
          <w:left w:w="0" w:type="dxa"/>
          <w:right w:w="0" w:type="dxa"/>
        </w:tblCellMar>
        <w:tblLook w:val="04A0" w:firstRow="1" w:lastRow="0" w:firstColumn="1" w:lastColumn="0" w:noHBand="0" w:noVBand="1"/>
      </w:tblPr>
      <w:tblGrid>
        <w:gridCol w:w="519"/>
        <w:gridCol w:w="159"/>
        <w:gridCol w:w="267"/>
        <w:gridCol w:w="159"/>
        <w:gridCol w:w="113"/>
        <w:gridCol w:w="159"/>
        <w:gridCol w:w="7650"/>
      </w:tblGrid>
      <w:tr w:rsidR="003A3096" w:rsidRPr="003A3096" w14:paraId="4E7CEAD8" w14:textId="77777777" w:rsidTr="003A3096">
        <w:trPr>
          <w:tblCellSpacing w:w="0" w:type="dxa"/>
          <w:jc w:val="center"/>
        </w:trPr>
        <w:tc>
          <w:tcPr>
            <w:tcW w:w="300" w:type="pct"/>
            <w:vAlign w:val="bottom"/>
            <w:hideMark/>
          </w:tcPr>
          <w:p w14:paraId="02F3D7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5F988B6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7A29D39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31A7A73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07C6D4F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71E464A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4450" w:type="pct"/>
            <w:vAlign w:val="bottom"/>
            <w:hideMark/>
          </w:tcPr>
          <w:p w14:paraId="61F6A74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77549626" w14:textId="77777777" w:rsidTr="003A3096">
        <w:trPr>
          <w:tblCellSpacing w:w="0" w:type="dxa"/>
          <w:jc w:val="center"/>
        </w:trPr>
        <w:tc>
          <w:tcPr>
            <w:tcW w:w="0" w:type="auto"/>
            <w:hideMark/>
          </w:tcPr>
          <w:p w14:paraId="294A515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31E32A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88AA4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P</w:t>
            </w:r>
          </w:p>
        </w:tc>
        <w:tc>
          <w:tcPr>
            <w:tcW w:w="0" w:type="auto"/>
            <w:vAlign w:val="bottom"/>
            <w:hideMark/>
          </w:tcPr>
          <w:p w14:paraId="59CF456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FA5F87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1D3A30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C60597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w:t>
            </w:r>
            <w:r w:rsidRPr="003A3096">
              <w:rPr>
                <w:rFonts w:ascii="Times New Roman" w:eastAsia="Times New Roman" w:hAnsi="Times New Roman" w:cs="Times New Roman"/>
                <w:b/>
                <w:bCs/>
                <w:sz w:val="20"/>
                <w:szCs w:val="20"/>
                <w:lang w:eastAsia="en-IN"/>
              </w:rPr>
              <w:t>P</w:t>
            </w:r>
            <w:r w:rsidRPr="003A3096">
              <w:rPr>
                <w:rFonts w:ascii="Times New Roman" w:eastAsia="Times New Roman" w:hAnsi="Times New Roman" w:cs="Times New Roman"/>
                <w:sz w:val="20"/>
                <w:szCs w:val="20"/>
                <w:lang w:eastAsia="en-IN"/>
              </w:rPr>
              <w:t>rice of coal per ton delivered during the month per Section 6,</w:t>
            </w:r>
          </w:p>
        </w:tc>
      </w:tr>
      <w:tr w:rsidR="003A3096" w:rsidRPr="003A3096" w14:paraId="0E181AA9" w14:textId="77777777" w:rsidTr="003A3096">
        <w:trPr>
          <w:tblCellSpacing w:w="0" w:type="dxa"/>
          <w:jc w:val="center"/>
        </w:trPr>
        <w:tc>
          <w:tcPr>
            <w:tcW w:w="0" w:type="auto"/>
            <w:hideMark/>
          </w:tcPr>
          <w:p w14:paraId="031115F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1833B7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28DA65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F3435F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10752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0F1BF4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54473B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6821D29" w14:textId="77777777" w:rsidTr="003A3096">
        <w:trPr>
          <w:tblCellSpacing w:w="0" w:type="dxa"/>
          <w:jc w:val="center"/>
        </w:trPr>
        <w:tc>
          <w:tcPr>
            <w:tcW w:w="0" w:type="auto"/>
            <w:hideMark/>
          </w:tcPr>
          <w:p w14:paraId="4DC37D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FB02CC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4B3524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AR</w:t>
            </w:r>
          </w:p>
        </w:tc>
        <w:tc>
          <w:tcPr>
            <w:tcW w:w="0" w:type="auto"/>
            <w:vAlign w:val="bottom"/>
            <w:hideMark/>
          </w:tcPr>
          <w:p w14:paraId="6E68EC5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A3F074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6F0690B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9EBCF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monthly weighted average “</w:t>
            </w:r>
            <w:r w:rsidRPr="003A3096">
              <w:rPr>
                <w:rFonts w:ascii="Times New Roman" w:eastAsia="Times New Roman" w:hAnsi="Times New Roman" w:cs="Times New Roman"/>
                <w:b/>
                <w:bCs/>
                <w:sz w:val="20"/>
                <w:szCs w:val="20"/>
                <w:lang w:eastAsia="en-IN"/>
              </w:rPr>
              <w:t>A</w:t>
            </w:r>
            <w:r w:rsidRPr="003A3096">
              <w:rPr>
                <w:rFonts w:ascii="Times New Roman" w:eastAsia="Times New Roman" w:hAnsi="Times New Roman" w:cs="Times New Roman"/>
                <w:sz w:val="20"/>
                <w:szCs w:val="20"/>
                <w:lang w:eastAsia="en-IN"/>
              </w:rPr>
              <w:t>s-</w:t>
            </w:r>
            <w:r w:rsidRPr="003A3096">
              <w:rPr>
                <w:rFonts w:ascii="Times New Roman" w:eastAsia="Times New Roman" w:hAnsi="Times New Roman" w:cs="Times New Roman"/>
                <w:b/>
                <w:bCs/>
                <w:sz w:val="20"/>
                <w:szCs w:val="20"/>
                <w:lang w:eastAsia="en-IN"/>
              </w:rPr>
              <w:t>R</w:t>
            </w:r>
            <w:r w:rsidRPr="003A3096">
              <w:rPr>
                <w:rFonts w:ascii="Times New Roman" w:eastAsia="Times New Roman" w:hAnsi="Times New Roman" w:cs="Times New Roman"/>
                <w:sz w:val="20"/>
                <w:szCs w:val="20"/>
                <w:lang w:eastAsia="en-IN"/>
              </w:rPr>
              <w:t xml:space="preserve">eceived” Btu’s per pound of the respective coal delivered to Buyer; </w:t>
            </w:r>
            <w:proofErr w:type="gramStart"/>
            <w:r w:rsidRPr="003A3096">
              <w:rPr>
                <w:rFonts w:ascii="Times New Roman" w:eastAsia="Times New Roman" w:hAnsi="Times New Roman" w:cs="Times New Roman"/>
                <w:sz w:val="20"/>
                <w:szCs w:val="20"/>
                <w:lang w:eastAsia="en-IN"/>
              </w:rPr>
              <w:t>and,</w:t>
            </w:r>
            <w:proofErr w:type="gramEnd"/>
          </w:p>
        </w:tc>
      </w:tr>
      <w:tr w:rsidR="003A3096" w:rsidRPr="003A3096" w14:paraId="31B51D0E" w14:textId="77777777" w:rsidTr="003A3096">
        <w:trPr>
          <w:tblCellSpacing w:w="0" w:type="dxa"/>
          <w:jc w:val="center"/>
        </w:trPr>
        <w:tc>
          <w:tcPr>
            <w:tcW w:w="0" w:type="auto"/>
            <w:hideMark/>
          </w:tcPr>
          <w:p w14:paraId="18A5721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E164E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8C8611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A4137A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301A1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09F261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4851CF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1DB5987" w14:textId="77777777" w:rsidTr="003A3096">
        <w:trPr>
          <w:tblCellSpacing w:w="0" w:type="dxa"/>
          <w:jc w:val="center"/>
        </w:trPr>
        <w:tc>
          <w:tcPr>
            <w:tcW w:w="0" w:type="auto"/>
            <w:hideMark/>
          </w:tcPr>
          <w:p w14:paraId="0C2861B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438F20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7AA0D3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BB</w:t>
            </w:r>
          </w:p>
        </w:tc>
        <w:tc>
          <w:tcPr>
            <w:tcW w:w="0" w:type="auto"/>
            <w:vAlign w:val="bottom"/>
            <w:hideMark/>
          </w:tcPr>
          <w:p w14:paraId="71CA284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377630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461F423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83CDC4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w:t>
            </w:r>
            <w:r w:rsidRPr="003A3096">
              <w:rPr>
                <w:rFonts w:ascii="Times New Roman" w:eastAsia="Times New Roman" w:hAnsi="Times New Roman" w:cs="Times New Roman"/>
                <w:b/>
                <w:bCs/>
                <w:sz w:val="20"/>
                <w:szCs w:val="20"/>
                <w:lang w:eastAsia="en-IN"/>
              </w:rPr>
              <w:t>B</w:t>
            </w:r>
            <w:r w:rsidRPr="003A3096">
              <w:rPr>
                <w:rFonts w:ascii="Times New Roman" w:eastAsia="Times New Roman" w:hAnsi="Times New Roman" w:cs="Times New Roman"/>
                <w:sz w:val="20"/>
                <w:szCs w:val="20"/>
                <w:lang w:eastAsia="en-IN"/>
              </w:rPr>
              <w:t>ase </w:t>
            </w:r>
            <w:r w:rsidRPr="003A3096">
              <w:rPr>
                <w:rFonts w:ascii="Times New Roman" w:eastAsia="Times New Roman" w:hAnsi="Times New Roman" w:cs="Times New Roman"/>
                <w:b/>
                <w:bCs/>
                <w:sz w:val="20"/>
                <w:szCs w:val="20"/>
                <w:lang w:eastAsia="en-IN"/>
              </w:rPr>
              <w:t>B</w:t>
            </w:r>
            <w:r w:rsidRPr="003A3096">
              <w:rPr>
                <w:rFonts w:ascii="Times New Roman" w:eastAsia="Times New Roman" w:hAnsi="Times New Roman" w:cs="Times New Roman"/>
                <w:sz w:val="20"/>
                <w:szCs w:val="20"/>
                <w:lang w:eastAsia="en-IN"/>
              </w:rPr>
              <w:t>tu’s per pound of the respective coal delivered to Buyer during the month; </w:t>
            </w:r>
            <w:r w:rsidRPr="003A3096">
              <w:rPr>
                <w:rFonts w:ascii="Times New Roman" w:eastAsia="Times New Roman" w:hAnsi="Times New Roman" w:cs="Times New Roman"/>
                <w:b/>
                <w:bCs/>
                <w:sz w:val="20"/>
                <w:szCs w:val="20"/>
                <w:lang w:eastAsia="en-IN"/>
              </w:rPr>
              <w:t>the BB value = [8,800]</w:t>
            </w:r>
          </w:p>
        </w:tc>
      </w:tr>
    </w:tbl>
    <w:p w14:paraId="270639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SO</w:t>
      </w:r>
      <w:r w:rsidRPr="003A3096">
        <w:rPr>
          <w:rFonts w:ascii="Times New Roman" w:eastAsia="Times New Roman" w:hAnsi="Times New Roman" w:cs="Times New Roman"/>
          <w:b/>
          <w:bCs/>
          <w:i/>
          <w:iCs/>
          <w:sz w:val="17"/>
          <w:szCs w:val="17"/>
          <w:vertAlign w:val="subscript"/>
          <w:lang w:eastAsia="en-IN"/>
        </w:rPr>
        <w:t>2</w:t>
      </w:r>
      <w:r w:rsidRPr="003A3096">
        <w:rPr>
          <w:rFonts w:ascii="Times New Roman" w:eastAsia="Times New Roman" w:hAnsi="Times New Roman" w:cs="Times New Roman"/>
          <w:b/>
          <w:bCs/>
          <w:i/>
          <w:iCs/>
          <w:sz w:val="20"/>
          <w:szCs w:val="20"/>
          <w:lang w:eastAsia="en-IN"/>
        </w:rPr>
        <w:t xml:space="preserve"> Adjustment </w:t>
      </w:r>
      <w:proofErr w:type="spellStart"/>
      <w:r w:rsidRPr="003A3096">
        <w:rPr>
          <w:rFonts w:ascii="Times New Roman" w:eastAsia="Times New Roman" w:hAnsi="Times New Roman" w:cs="Times New Roman"/>
          <w:b/>
          <w:bCs/>
          <w:i/>
          <w:iCs/>
          <w:sz w:val="20"/>
          <w:szCs w:val="20"/>
          <w:lang w:eastAsia="en-IN"/>
        </w:rPr>
        <w:t>PerTon</w:t>
      </w:r>
      <w:proofErr w:type="spellEnd"/>
      <w:r w:rsidRPr="003A3096">
        <w:rPr>
          <w:rFonts w:ascii="Times New Roman" w:eastAsia="Times New Roman" w:hAnsi="Times New Roman" w:cs="Times New Roman"/>
          <w:b/>
          <w:bCs/>
          <w:i/>
          <w:iCs/>
          <w:sz w:val="20"/>
          <w:szCs w:val="20"/>
          <w:lang w:eastAsia="en-IN"/>
        </w:rPr>
        <w:t>= ((BSD-</w:t>
      </w:r>
      <w:proofErr w:type="gramStart"/>
      <w:r w:rsidRPr="003A3096">
        <w:rPr>
          <w:rFonts w:ascii="Times New Roman" w:eastAsia="Times New Roman" w:hAnsi="Times New Roman" w:cs="Times New Roman"/>
          <w:b/>
          <w:bCs/>
          <w:i/>
          <w:iCs/>
          <w:sz w:val="20"/>
          <w:szCs w:val="20"/>
          <w:lang w:eastAsia="en-IN"/>
        </w:rPr>
        <w:t>ARSD)*</w:t>
      </w:r>
      <w:proofErr w:type="gramEnd"/>
      <w:r w:rsidRPr="003A3096">
        <w:rPr>
          <w:rFonts w:ascii="Times New Roman" w:eastAsia="Times New Roman" w:hAnsi="Times New Roman" w:cs="Times New Roman"/>
          <w:b/>
          <w:bCs/>
          <w:i/>
          <w:iCs/>
          <w:sz w:val="20"/>
          <w:szCs w:val="20"/>
          <w:lang w:eastAsia="en-IN"/>
        </w:rPr>
        <w:t xml:space="preserve"> (Monthly SO</w:t>
      </w:r>
      <w:r w:rsidRPr="003A3096">
        <w:rPr>
          <w:rFonts w:ascii="Times New Roman" w:eastAsia="Times New Roman" w:hAnsi="Times New Roman" w:cs="Times New Roman"/>
          <w:b/>
          <w:bCs/>
          <w:i/>
          <w:iCs/>
          <w:sz w:val="17"/>
          <w:szCs w:val="17"/>
          <w:vertAlign w:val="subscript"/>
          <w:lang w:eastAsia="en-IN"/>
        </w:rPr>
        <w:t>2</w:t>
      </w:r>
      <w:r w:rsidRPr="003A3096">
        <w:rPr>
          <w:rFonts w:ascii="Times New Roman" w:eastAsia="Times New Roman" w:hAnsi="Times New Roman" w:cs="Times New Roman"/>
          <w:b/>
          <w:bCs/>
          <w:i/>
          <w:iCs/>
          <w:sz w:val="20"/>
          <w:szCs w:val="20"/>
          <w:lang w:eastAsia="en-IN"/>
        </w:rPr>
        <w:t> value/2000)) * 17.6</w:t>
      </w:r>
    </w:p>
    <w:p w14:paraId="34D2289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Where:</w:t>
      </w:r>
    </w:p>
    <w:tbl>
      <w:tblPr>
        <w:tblW w:w="5000" w:type="pct"/>
        <w:jc w:val="center"/>
        <w:tblCellSpacing w:w="0" w:type="dxa"/>
        <w:tblCellMar>
          <w:left w:w="0" w:type="dxa"/>
          <w:right w:w="0" w:type="dxa"/>
        </w:tblCellMar>
        <w:tblLook w:val="04A0" w:firstRow="1" w:lastRow="0" w:firstColumn="1" w:lastColumn="0" w:noHBand="0" w:noVBand="1"/>
      </w:tblPr>
      <w:tblGrid>
        <w:gridCol w:w="468"/>
        <w:gridCol w:w="107"/>
        <w:gridCol w:w="523"/>
        <w:gridCol w:w="108"/>
        <w:gridCol w:w="113"/>
        <w:gridCol w:w="108"/>
        <w:gridCol w:w="7599"/>
      </w:tblGrid>
      <w:tr w:rsidR="003A3096" w:rsidRPr="003A3096" w14:paraId="0EF6A3F7" w14:textId="77777777" w:rsidTr="003A3096">
        <w:trPr>
          <w:tblCellSpacing w:w="0" w:type="dxa"/>
          <w:jc w:val="center"/>
        </w:trPr>
        <w:tc>
          <w:tcPr>
            <w:tcW w:w="300" w:type="pct"/>
            <w:vAlign w:val="bottom"/>
            <w:hideMark/>
          </w:tcPr>
          <w:p w14:paraId="7D6B802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2020D9A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2749871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4AD097D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3F5E9B3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2B75E4C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4450" w:type="pct"/>
            <w:vAlign w:val="bottom"/>
            <w:hideMark/>
          </w:tcPr>
          <w:p w14:paraId="64D65E9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4307665" w14:textId="77777777" w:rsidTr="003A3096">
        <w:trPr>
          <w:tblCellSpacing w:w="0" w:type="dxa"/>
          <w:jc w:val="center"/>
        </w:trPr>
        <w:tc>
          <w:tcPr>
            <w:tcW w:w="0" w:type="auto"/>
            <w:hideMark/>
          </w:tcPr>
          <w:p w14:paraId="26FCF28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0F1F16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gridSpan w:val="5"/>
            <w:hideMark/>
          </w:tcPr>
          <w:p w14:paraId="6CC7B32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Monthly SO</w:t>
            </w:r>
            <w:r w:rsidRPr="003A3096">
              <w:rPr>
                <w:rFonts w:ascii="Times New Roman" w:eastAsia="Times New Roman" w:hAnsi="Times New Roman" w:cs="Times New Roman"/>
                <w:b/>
                <w:bCs/>
                <w:sz w:val="17"/>
                <w:szCs w:val="17"/>
                <w:vertAlign w:val="subscript"/>
                <w:lang w:eastAsia="en-IN"/>
              </w:rPr>
              <w:t>2</w:t>
            </w:r>
            <w:r w:rsidRPr="003A3096">
              <w:rPr>
                <w:rFonts w:ascii="Times New Roman" w:eastAsia="Times New Roman" w:hAnsi="Times New Roman" w:cs="Times New Roman"/>
                <w:b/>
                <w:bCs/>
                <w:sz w:val="20"/>
                <w:szCs w:val="20"/>
                <w:lang w:eastAsia="en-IN"/>
              </w:rPr>
              <w:t> value </w:t>
            </w:r>
            <w:r w:rsidRPr="003A3096">
              <w:rPr>
                <w:rFonts w:ascii="Times New Roman" w:eastAsia="Times New Roman" w:hAnsi="Times New Roman" w:cs="Times New Roman"/>
                <w:sz w:val="20"/>
                <w:szCs w:val="20"/>
                <w:lang w:eastAsia="en-IN"/>
              </w:rPr>
              <w:t>= The simple arithmetic average of all SO</w:t>
            </w:r>
            <w:r w:rsidRPr="003A3096">
              <w:rPr>
                <w:rFonts w:ascii="Times New Roman" w:eastAsia="Times New Roman" w:hAnsi="Times New Roman" w:cs="Times New Roman"/>
                <w:sz w:val="17"/>
                <w:szCs w:val="17"/>
                <w:vertAlign w:val="subscript"/>
                <w:lang w:eastAsia="en-IN"/>
              </w:rPr>
              <w:t>2</w:t>
            </w:r>
            <w:r w:rsidRPr="003A3096">
              <w:rPr>
                <w:rFonts w:ascii="Times New Roman" w:eastAsia="Times New Roman" w:hAnsi="Times New Roman" w:cs="Times New Roman"/>
                <w:sz w:val="20"/>
                <w:szCs w:val="20"/>
                <w:lang w:eastAsia="en-IN"/>
              </w:rPr>
              <w:t> allowance prices published in </w:t>
            </w:r>
            <w:r w:rsidRPr="003A3096">
              <w:rPr>
                <w:rFonts w:ascii="Times New Roman" w:eastAsia="Times New Roman" w:hAnsi="Times New Roman" w:cs="Times New Roman"/>
                <w:b/>
                <w:bCs/>
                <w:i/>
                <w:iCs/>
                <w:sz w:val="20"/>
                <w:szCs w:val="20"/>
                <w:lang w:eastAsia="en-IN"/>
              </w:rPr>
              <w:t>Air Daily </w:t>
            </w:r>
            <w:r w:rsidRPr="003A3096">
              <w:rPr>
                <w:rFonts w:ascii="Times New Roman" w:eastAsia="Times New Roman" w:hAnsi="Times New Roman" w:cs="Times New Roman"/>
                <w:sz w:val="20"/>
                <w:szCs w:val="20"/>
                <w:lang w:eastAsia="en-IN"/>
              </w:rPr>
              <w:t>for the</w:t>
            </w:r>
          </w:p>
        </w:tc>
      </w:tr>
      <w:tr w:rsidR="003A3096" w:rsidRPr="003A3096" w14:paraId="7EA0FDA0" w14:textId="77777777" w:rsidTr="003A3096">
        <w:trPr>
          <w:tblCellSpacing w:w="0" w:type="dxa"/>
          <w:jc w:val="center"/>
        </w:trPr>
        <w:tc>
          <w:tcPr>
            <w:tcW w:w="0" w:type="auto"/>
            <w:hideMark/>
          </w:tcPr>
          <w:p w14:paraId="123AE68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lastRenderedPageBreak/>
              <w:t> </w:t>
            </w:r>
          </w:p>
        </w:tc>
        <w:tc>
          <w:tcPr>
            <w:tcW w:w="0" w:type="auto"/>
            <w:vAlign w:val="bottom"/>
            <w:hideMark/>
          </w:tcPr>
          <w:p w14:paraId="78AA506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8DAB82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9D7E0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9D6EAA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4F45FD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E0D487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applicable month.</w:t>
            </w:r>
          </w:p>
        </w:tc>
      </w:tr>
      <w:tr w:rsidR="003A3096" w:rsidRPr="003A3096" w14:paraId="658ADC37" w14:textId="77777777" w:rsidTr="003A3096">
        <w:trPr>
          <w:tblCellSpacing w:w="0" w:type="dxa"/>
          <w:jc w:val="center"/>
        </w:trPr>
        <w:tc>
          <w:tcPr>
            <w:tcW w:w="0" w:type="auto"/>
            <w:hideMark/>
          </w:tcPr>
          <w:p w14:paraId="012ED68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CE8554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81D528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7F3C51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DDD82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5DDFBC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011CA4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1A9E928" w14:textId="77777777" w:rsidTr="003A3096">
        <w:trPr>
          <w:tblCellSpacing w:w="0" w:type="dxa"/>
          <w:jc w:val="center"/>
        </w:trPr>
        <w:tc>
          <w:tcPr>
            <w:tcW w:w="0" w:type="auto"/>
            <w:hideMark/>
          </w:tcPr>
          <w:p w14:paraId="1B2F079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6421A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0FF454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ARSD</w:t>
            </w:r>
          </w:p>
        </w:tc>
        <w:tc>
          <w:tcPr>
            <w:tcW w:w="0" w:type="auto"/>
            <w:vAlign w:val="bottom"/>
            <w:hideMark/>
          </w:tcPr>
          <w:p w14:paraId="3C1208E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AECDB7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0BAC31A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7F8DFA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monthly weighted average “</w:t>
            </w:r>
            <w:r w:rsidRPr="003A3096">
              <w:rPr>
                <w:rFonts w:ascii="Times New Roman" w:eastAsia="Times New Roman" w:hAnsi="Times New Roman" w:cs="Times New Roman"/>
                <w:b/>
                <w:bCs/>
                <w:sz w:val="20"/>
                <w:szCs w:val="20"/>
                <w:lang w:eastAsia="en-IN"/>
              </w:rPr>
              <w:t>A</w:t>
            </w:r>
            <w:r w:rsidRPr="003A3096">
              <w:rPr>
                <w:rFonts w:ascii="Times New Roman" w:eastAsia="Times New Roman" w:hAnsi="Times New Roman" w:cs="Times New Roman"/>
                <w:sz w:val="20"/>
                <w:szCs w:val="20"/>
                <w:lang w:eastAsia="en-IN"/>
              </w:rPr>
              <w:t>s-</w:t>
            </w:r>
            <w:r w:rsidRPr="003A3096">
              <w:rPr>
                <w:rFonts w:ascii="Times New Roman" w:eastAsia="Times New Roman" w:hAnsi="Times New Roman" w:cs="Times New Roman"/>
                <w:b/>
                <w:bCs/>
                <w:sz w:val="20"/>
                <w:szCs w:val="20"/>
                <w:lang w:eastAsia="en-IN"/>
              </w:rPr>
              <w:t>R</w:t>
            </w:r>
            <w:r w:rsidRPr="003A3096">
              <w:rPr>
                <w:rFonts w:ascii="Times New Roman" w:eastAsia="Times New Roman" w:hAnsi="Times New Roman" w:cs="Times New Roman"/>
                <w:sz w:val="20"/>
                <w:szCs w:val="20"/>
                <w:lang w:eastAsia="en-IN"/>
              </w:rPr>
              <w:t>eceived </w:t>
            </w:r>
            <w:proofErr w:type="spellStart"/>
            <w:r w:rsidRPr="003A3096">
              <w:rPr>
                <w:rFonts w:ascii="Times New Roman" w:eastAsia="Times New Roman" w:hAnsi="Times New Roman" w:cs="Times New Roman"/>
                <w:b/>
                <w:bCs/>
                <w:sz w:val="20"/>
                <w:szCs w:val="20"/>
                <w:lang w:eastAsia="en-IN"/>
              </w:rPr>
              <w:t>S</w:t>
            </w:r>
            <w:r w:rsidRPr="003A3096">
              <w:rPr>
                <w:rFonts w:ascii="Times New Roman" w:eastAsia="Times New Roman" w:hAnsi="Times New Roman" w:cs="Times New Roman"/>
                <w:sz w:val="20"/>
                <w:szCs w:val="20"/>
                <w:lang w:eastAsia="en-IN"/>
              </w:rPr>
              <w:t>ulfur</w:t>
            </w:r>
            <w:proofErr w:type="spellEnd"/>
            <w:r w:rsidRPr="003A3096">
              <w:rPr>
                <w:rFonts w:ascii="Times New Roman" w:eastAsia="Times New Roman" w:hAnsi="Times New Roman" w:cs="Times New Roman"/>
                <w:sz w:val="20"/>
                <w:szCs w:val="20"/>
                <w:lang w:eastAsia="en-IN"/>
              </w:rPr>
              <w:t> </w:t>
            </w:r>
            <w:r w:rsidRPr="003A3096">
              <w:rPr>
                <w:rFonts w:ascii="Times New Roman" w:eastAsia="Times New Roman" w:hAnsi="Times New Roman" w:cs="Times New Roman"/>
                <w:b/>
                <w:bCs/>
                <w:sz w:val="20"/>
                <w:szCs w:val="20"/>
                <w:lang w:eastAsia="en-IN"/>
              </w:rPr>
              <w:t>D</w:t>
            </w:r>
            <w:r w:rsidRPr="003A3096">
              <w:rPr>
                <w:rFonts w:ascii="Times New Roman" w:eastAsia="Times New Roman" w:hAnsi="Times New Roman" w:cs="Times New Roman"/>
                <w:sz w:val="20"/>
                <w:szCs w:val="20"/>
                <w:lang w:eastAsia="en-IN"/>
              </w:rPr>
              <w:t xml:space="preserve">ioxide” expressed in pounds per million BTU of the respective coal delivered to </w:t>
            </w:r>
            <w:proofErr w:type="gramStart"/>
            <w:r w:rsidRPr="003A3096">
              <w:rPr>
                <w:rFonts w:ascii="Times New Roman" w:eastAsia="Times New Roman" w:hAnsi="Times New Roman" w:cs="Times New Roman"/>
                <w:sz w:val="20"/>
                <w:szCs w:val="20"/>
                <w:lang w:eastAsia="en-IN"/>
              </w:rPr>
              <w:t>Buyer;</w:t>
            </w:r>
            <w:proofErr w:type="gramEnd"/>
            <w:r w:rsidRPr="003A3096">
              <w:rPr>
                <w:rFonts w:ascii="Times New Roman" w:eastAsia="Times New Roman" w:hAnsi="Times New Roman" w:cs="Times New Roman"/>
                <w:sz w:val="20"/>
                <w:szCs w:val="20"/>
                <w:lang w:eastAsia="en-IN"/>
              </w:rPr>
              <w:t xml:space="preserve"> and,</w:t>
            </w:r>
          </w:p>
        </w:tc>
      </w:tr>
      <w:tr w:rsidR="003A3096" w:rsidRPr="003A3096" w14:paraId="3AFE621B" w14:textId="77777777" w:rsidTr="003A3096">
        <w:trPr>
          <w:tblCellSpacing w:w="0" w:type="dxa"/>
          <w:jc w:val="center"/>
        </w:trPr>
        <w:tc>
          <w:tcPr>
            <w:tcW w:w="0" w:type="auto"/>
            <w:hideMark/>
          </w:tcPr>
          <w:p w14:paraId="7E62804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3E0922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953414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9FBFE3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3551B8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30E4B8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67393E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7F3B2006" w14:textId="77777777" w:rsidTr="003A3096">
        <w:trPr>
          <w:tblCellSpacing w:w="0" w:type="dxa"/>
          <w:jc w:val="center"/>
        </w:trPr>
        <w:tc>
          <w:tcPr>
            <w:tcW w:w="0" w:type="auto"/>
            <w:hideMark/>
          </w:tcPr>
          <w:p w14:paraId="4C0687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186C78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AA158D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i/>
                <w:iCs/>
                <w:sz w:val="20"/>
                <w:szCs w:val="20"/>
                <w:lang w:eastAsia="en-IN"/>
              </w:rPr>
              <w:t>BSD</w:t>
            </w:r>
          </w:p>
        </w:tc>
        <w:tc>
          <w:tcPr>
            <w:tcW w:w="0" w:type="auto"/>
            <w:vAlign w:val="bottom"/>
            <w:hideMark/>
          </w:tcPr>
          <w:p w14:paraId="3AD9FEE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815CD9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577D37F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9D86F8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w:t>
            </w:r>
            <w:r w:rsidRPr="003A3096">
              <w:rPr>
                <w:rFonts w:ascii="Times New Roman" w:eastAsia="Times New Roman" w:hAnsi="Times New Roman" w:cs="Times New Roman"/>
                <w:b/>
                <w:bCs/>
                <w:sz w:val="20"/>
                <w:szCs w:val="20"/>
                <w:lang w:eastAsia="en-IN"/>
              </w:rPr>
              <w:t>B</w:t>
            </w:r>
            <w:r w:rsidRPr="003A3096">
              <w:rPr>
                <w:rFonts w:ascii="Times New Roman" w:eastAsia="Times New Roman" w:hAnsi="Times New Roman" w:cs="Times New Roman"/>
                <w:sz w:val="20"/>
                <w:szCs w:val="20"/>
                <w:lang w:eastAsia="en-IN"/>
              </w:rPr>
              <w:t>ase </w:t>
            </w:r>
            <w:proofErr w:type="spellStart"/>
            <w:r w:rsidRPr="003A3096">
              <w:rPr>
                <w:rFonts w:ascii="Times New Roman" w:eastAsia="Times New Roman" w:hAnsi="Times New Roman" w:cs="Times New Roman"/>
                <w:b/>
                <w:bCs/>
                <w:sz w:val="20"/>
                <w:szCs w:val="20"/>
                <w:lang w:eastAsia="en-IN"/>
              </w:rPr>
              <w:t>S</w:t>
            </w:r>
            <w:r w:rsidRPr="003A3096">
              <w:rPr>
                <w:rFonts w:ascii="Times New Roman" w:eastAsia="Times New Roman" w:hAnsi="Times New Roman" w:cs="Times New Roman"/>
                <w:sz w:val="20"/>
                <w:szCs w:val="20"/>
                <w:lang w:eastAsia="en-IN"/>
              </w:rPr>
              <w:t>ulfur</w:t>
            </w:r>
            <w:proofErr w:type="spellEnd"/>
            <w:r w:rsidRPr="003A3096">
              <w:rPr>
                <w:rFonts w:ascii="Times New Roman" w:eastAsia="Times New Roman" w:hAnsi="Times New Roman" w:cs="Times New Roman"/>
                <w:sz w:val="20"/>
                <w:szCs w:val="20"/>
                <w:lang w:eastAsia="en-IN"/>
              </w:rPr>
              <w:t> </w:t>
            </w:r>
            <w:r w:rsidRPr="003A3096">
              <w:rPr>
                <w:rFonts w:ascii="Times New Roman" w:eastAsia="Times New Roman" w:hAnsi="Times New Roman" w:cs="Times New Roman"/>
                <w:b/>
                <w:bCs/>
                <w:sz w:val="20"/>
                <w:szCs w:val="20"/>
                <w:lang w:eastAsia="en-IN"/>
              </w:rPr>
              <w:t>D</w:t>
            </w:r>
            <w:r w:rsidRPr="003A3096">
              <w:rPr>
                <w:rFonts w:ascii="Times New Roman" w:eastAsia="Times New Roman" w:hAnsi="Times New Roman" w:cs="Times New Roman"/>
                <w:sz w:val="20"/>
                <w:szCs w:val="20"/>
                <w:lang w:eastAsia="en-IN"/>
              </w:rPr>
              <w:t>ioxide per pound of the respective coal expressed in pounds per million BTU during the month. </w:t>
            </w:r>
            <w:r w:rsidRPr="003A3096">
              <w:rPr>
                <w:rFonts w:ascii="Times New Roman" w:eastAsia="Times New Roman" w:hAnsi="Times New Roman" w:cs="Times New Roman"/>
                <w:b/>
                <w:bCs/>
                <w:sz w:val="20"/>
                <w:szCs w:val="20"/>
                <w:lang w:eastAsia="en-IN"/>
              </w:rPr>
              <w:t>BSD = .55</w:t>
            </w:r>
          </w:p>
        </w:tc>
      </w:tr>
    </w:tbl>
    <w:p w14:paraId="1A4876C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10. COAL ANALYSIS</w:t>
      </w:r>
    </w:p>
    <w:p w14:paraId="69024A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The Coal Analysis shall be determined by representative samples of each train which shall be taken at the Source in accordance with ASTM Standard D2234, employing increment collection method, Classification I-B-1. Samples shall be </w:t>
      </w:r>
      <w:proofErr w:type="spellStart"/>
      <w:r w:rsidRPr="003A3096">
        <w:rPr>
          <w:rFonts w:ascii="Times New Roman" w:eastAsia="Times New Roman" w:hAnsi="Times New Roman" w:cs="Times New Roman"/>
          <w:sz w:val="20"/>
          <w:szCs w:val="20"/>
          <w:lang w:eastAsia="en-IN"/>
        </w:rPr>
        <w:t>analyzed</w:t>
      </w:r>
      <w:proofErr w:type="spellEnd"/>
      <w:r w:rsidRPr="003A3096">
        <w:rPr>
          <w:rFonts w:ascii="Times New Roman" w:eastAsia="Times New Roman" w:hAnsi="Times New Roman" w:cs="Times New Roman"/>
          <w:sz w:val="20"/>
          <w:szCs w:val="20"/>
          <w:lang w:eastAsia="en-IN"/>
        </w:rPr>
        <w:t xml:space="preserve"> in conformance with current ASTM standards by Source’s independent contractor. The contractor shall perform a short proximate and sodium analysis on one sample split from each trainload on an “as received” basis in accordance with ASTM standards. WBT shall provide LWE with these results as reasonably requested.</w:t>
      </w:r>
    </w:p>
    <w:p w14:paraId="17E7406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LWE may perform, at its discretion, its own analysis of the </w:t>
      </w:r>
      <w:r w:rsidRPr="003A3096">
        <w:rPr>
          <w:rFonts w:ascii="Times New Roman" w:eastAsia="Times New Roman" w:hAnsi="Times New Roman" w:cs="Times New Roman"/>
          <w:i/>
          <w:iCs/>
          <w:sz w:val="20"/>
          <w:szCs w:val="20"/>
          <w:lang w:eastAsia="en-IN"/>
        </w:rPr>
        <w:t>calorific value </w:t>
      </w:r>
      <w:r w:rsidRPr="003A3096">
        <w:rPr>
          <w:rFonts w:ascii="Times New Roman" w:eastAsia="Times New Roman" w:hAnsi="Times New Roman" w:cs="Times New Roman"/>
          <w:sz w:val="20"/>
          <w:szCs w:val="20"/>
          <w:lang w:eastAsia="en-IN"/>
        </w:rPr>
        <w:t xml:space="preserve">and </w:t>
      </w:r>
      <w:proofErr w:type="spellStart"/>
      <w:r w:rsidRPr="003A3096">
        <w:rPr>
          <w:rFonts w:ascii="Times New Roman" w:eastAsia="Times New Roman" w:hAnsi="Times New Roman" w:cs="Times New Roman"/>
          <w:sz w:val="20"/>
          <w:szCs w:val="20"/>
          <w:lang w:eastAsia="en-IN"/>
        </w:rPr>
        <w:t>sulfur</w:t>
      </w:r>
      <w:proofErr w:type="spellEnd"/>
      <w:r w:rsidRPr="003A3096">
        <w:rPr>
          <w:rFonts w:ascii="Times New Roman" w:eastAsia="Times New Roman" w:hAnsi="Times New Roman" w:cs="Times New Roman"/>
          <w:sz w:val="20"/>
          <w:szCs w:val="20"/>
          <w:lang w:eastAsia="en-IN"/>
        </w:rPr>
        <w:t xml:space="preserve"> dioxide content of the Coal. The Coal Analysis shall be performed and </w:t>
      </w:r>
      <w:proofErr w:type="spellStart"/>
      <w:r w:rsidRPr="003A3096">
        <w:rPr>
          <w:rFonts w:ascii="Times New Roman" w:eastAsia="Times New Roman" w:hAnsi="Times New Roman" w:cs="Times New Roman"/>
          <w:sz w:val="20"/>
          <w:szCs w:val="20"/>
          <w:lang w:eastAsia="en-IN"/>
        </w:rPr>
        <w:t>analyzed</w:t>
      </w:r>
      <w:proofErr w:type="spellEnd"/>
      <w:r w:rsidRPr="003A3096">
        <w:rPr>
          <w:rFonts w:ascii="Times New Roman" w:eastAsia="Times New Roman" w:hAnsi="Times New Roman" w:cs="Times New Roman"/>
          <w:sz w:val="20"/>
          <w:szCs w:val="20"/>
          <w:lang w:eastAsia="en-IN"/>
        </w:rPr>
        <w:t xml:space="preserve"> pursuant to the same procedures and standards as at the Source. If the results from LWE’s testing conflict with the</w:t>
      </w:r>
    </w:p>
    <w:p w14:paraId="1D9FAB3B"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1178C629"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2C52344C">
          <v:rect id="_x0000_i1030" style="width:0;height:1.5pt" o:hralign="center" o:hrstd="t" o:hrnoshade="t" o:hr="t" fillcolor="#a0a0a0" stroked="f"/>
        </w:pict>
      </w:r>
    </w:p>
    <w:p w14:paraId="6156D08F"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5A8BEA98"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p.7</w:t>
      </w:r>
    </w:p>
    <w:p w14:paraId="44B3B19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results provided by WBT, then LWE may require that the same analysis be performed by a third contractor the identity of which the parties shall mutually agree upon in good faith and without unreasonable delay. The third party may consider the data and conclusions from the first two analyses when reaching its own independent results. The results of the third party’s analysis shall determine the quality of the subject Coal. If the third party determines that its results are substantially </w:t>
      </w:r>
      <w:proofErr w:type="gramStart"/>
      <w:r w:rsidRPr="003A3096">
        <w:rPr>
          <w:rFonts w:ascii="Times New Roman" w:eastAsia="Times New Roman" w:hAnsi="Times New Roman" w:cs="Times New Roman"/>
          <w:sz w:val="20"/>
          <w:szCs w:val="20"/>
          <w:lang w:eastAsia="en-IN"/>
        </w:rPr>
        <w:t>similar to</w:t>
      </w:r>
      <w:proofErr w:type="gramEnd"/>
      <w:r w:rsidRPr="003A3096">
        <w:rPr>
          <w:rFonts w:ascii="Times New Roman" w:eastAsia="Times New Roman" w:hAnsi="Times New Roman" w:cs="Times New Roman"/>
          <w:sz w:val="20"/>
          <w:szCs w:val="20"/>
          <w:lang w:eastAsia="en-IN"/>
        </w:rPr>
        <w:t xml:space="preserve"> the results provided by WBT, then LWE shall be responsible for all costs associated with performing the third analysis. However, if the third party determines that its results are not substantially similar to the results provided by WBT, then (</w:t>
      </w:r>
      <w:proofErr w:type="spellStart"/>
      <w:r w:rsidRPr="003A3096">
        <w:rPr>
          <w:rFonts w:ascii="Times New Roman" w:eastAsia="Times New Roman" w:hAnsi="Times New Roman" w:cs="Times New Roman"/>
          <w:sz w:val="20"/>
          <w:szCs w:val="20"/>
          <w:lang w:eastAsia="en-IN"/>
        </w:rPr>
        <w:t>i</w:t>
      </w:r>
      <w:proofErr w:type="spellEnd"/>
      <w:r w:rsidRPr="003A3096">
        <w:rPr>
          <w:rFonts w:ascii="Times New Roman" w:eastAsia="Times New Roman" w:hAnsi="Times New Roman" w:cs="Times New Roman"/>
          <w:sz w:val="20"/>
          <w:szCs w:val="20"/>
          <w:lang w:eastAsia="en-IN"/>
        </w:rPr>
        <w:t xml:space="preserve">) WBT shall be responsible for all cost associated with performing the third analysis, and (ii) the Coal Price for all of the Coal delivered to LWE in the train containing the subject Coal shall be adjusted for the variations in calorific value and </w:t>
      </w:r>
      <w:proofErr w:type="spellStart"/>
      <w:r w:rsidRPr="003A3096">
        <w:rPr>
          <w:rFonts w:ascii="Times New Roman" w:eastAsia="Times New Roman" w:hAnsi="Times New Roman" w:cs="Times New Roman"/>
          <w:sz w:val="20"/>
          <w:szCs w:val="20"/>
          <w:lang w:eastAsia="en-IN"/>
        </w:rPr>
        <w:t>sulfur</w:t>
      </w:r>
      <w:proofErr w:type="spellEnd"/>
      <w:r w:rsidRPr="003A3096">
        <w:rPr>
          <w:rFonts w:ascii="Times New Roman" w:eastAsia="Times New Roman" w:hAnsi="Times New Roman" w:cs="Times New Roman"/>
          <w:sz w:val="20"/>
          <w:szCs w:val="20"/>
          <w:lang w:eastAsia="en-IN"/>
        </w:rPr>
        <w:t xml:space="preserve"> dioxide in accordance with Section 9 and any other significant diminutions in value.</w:t>
      </w:r>
    </w:p>
    <w:p w14:paraId="3CB0EF0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11. COAL QUALITY</w:t>
      </w:r>
    </w:p>
    <w:p w14:paraId="6ACEE57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Exhibit A, which is incorporated herein by this reference, identifies the coal quality specifications for the coal from the Source Mine.</w:t>
      </w:r>
    </w:p>
    <w:p w14:paraId="1E44EA3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12. METHOD OF PAYMENT</w:t>
      </w:r>
    </w:p>
    <w:p w14:paraId="54DAACA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WBT shall invoice LWE for then current combined Coal and Transportation Price when Coal is delivered to the </w:t>
      </w:r>
      <w:proofErr w:type="gramStart"/>
      <w:r w:rsidRPr="003A3096">
        <w:rPr>
          <w:rFonts w:ascii="Times New Roman" w:eastAsia="Times New Roman" w:hAnsi="Times New Roman" w:cs="Times New Roman"/>
          <w:sz w:val="20"/>
          <w:szCs w:val="20"/>
          <w:lang w:eastAsia="en-IN"/>
        </w:rPr>
        <w:t>Plant, and</w:t>
      </w:r>
      <w:proofErr w:type="gramEnd"/>
      <w:r w:rsidRPr="003A3096">
        <w:rPr>
          <w:rFonts w:ascii="Times New Roman" w:eastAsia="Times New Roman" w:hAnsi="Times New Roman" w:cs="Times New Roman"/>
          <w:sz w:val="20"/>
          <w:szCs w:val="20"/>
          <w:lang w:eastAsia="en-IN"/>
        </w:rPr>
        <w:t xml:space="preserve"> calculated based on the outbound certified scale weights at WBT. Such invoices shall occur at least twice monthly as agreed between WBT and LWE.</w:t>
      </w:r>
    </w:p>
    <w:p w14:paraId="641F617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LWE shall pay WBT within ten (10) days after LWE’s receipt of such invoices. Late payments shall carry a delinquent charge of one and one-half percent (1.5%) of the amount invoiced per month with interest accruing the day after the due date.</w:t>
      </w:r>
    </w:p>
    <w:p w14:paraId="22EB967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13. OPERATING PROCEDURE</w:t>
      </w:r>
    </w:p>
    <w:p w14:paraId="42F7DA2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WBT and LWE have agreed to use their best efforts in good faith to jointly develop a written operating plan containing Coal delivery schedules and other plans and procedures for development of the most efficient and effective Coal delivery system. The operating plan shall be completed by the parties within 200 days of execution of this Agreement.</w:t>
      </w:r>
    </w:p>
    <w:p w14:paraId="3977CC6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14. REMEDY AND LIMITATIONS OF LIABILITY</w:t>
      </w:r>
    </w:p>
    <w:p w14:paraId="43E8550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LWE’s sole remedy for breach of the Agreement by WBT shall be the remedy of damages</w:t>
      </w:r>
      <w:r w:rsidRPr="003A3096">
        <w:rPr>
          <w:rFonts w:ascii="Times New Roman" w:eastAsia="Times New Roman" w:hAnsi="Times New Roman" w:cs="Times New Roman"/>
          <w:sz w:val="20"/>
          <w:szCs w:val="20"/>
          <w:lang w:eastAsia="en-IN"/>
        </w:rPr>
        <w:br/>
        <w:t>specified in this Agreement. NO EVENT SHALL EITHER PARTY BE LIABLE TO THE OTHER PARTY FOR INCIDENTAL, SPECIAL, EXTRAORDINARY, INDIRECT, CONSEQUENTIAL OR PUNITIVE DAMAGES, INCLUDING BUT NOT LIMITED TO, LOSS OF PROFITS OR REVENUE, LOSS OF USE OF POWER SYSTEM OR OTHER SYSTEMS, COST OF CAPITAL, COST OF PURCHASED OR REPLACEMENT POWER, OR FUEL COST DIFFERENTIAL.</w:t>
      </w:r>
    </w:p>
    <w:p w14:paraId="43135C7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lastRenderedPageBreak/>
        <w:t xml:space="preserve">The remedy set forth in these general provisions are exclusive, and the </w:t>
      </w:r>
      <w:proofErr w:type="gramStart"/>
      <w:r w:rsidRPr="003A3096">
        <w:rPr>
          <w:rFonts w:ascii="Times New Roman" w:eastAsia="Times New Roman" w:hAnsi="Times New Roman" w:cs="Times New Roman"/>
          <w:sz w:val="20"/>
          <w:szCs w:val="20"/>
          <w:lang w:eastAsia="en-IN"/>
        </w:rPr>
        <w:t>sum total</w:t>
      </w:r>
      <w:proofErr w:type="gramEnd"/>
      <w:r w:rsidRPr="003A3096">
        <w:rPr>
          <w:rFonts w:ascii="Times New Roman" w:eastAsia="Times New Roman" w:hAnsi="Times New Roman" w:cs="Times New Roman"/>
          <w:sz w:val="20"/>
          <w:szCs w:val="20"/>
          <w:lang w:eastAsia="en-IN"/>
        </w:rPr>
        <w:t xml:space="preserve"> liability of WBT to LWE with respect to this Agreement, or anything done in connection therewith, such as the</w:t>
      </w:r>
    </w:p>
    <w:p w14:paraId="58D00AEA"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403F953D"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68AD1143">
          <v:rect id="_x0000_i1031" style="width:0;height:1.5pt" o:hralign="center" o:hrstd="t" o:hrnoshade="t" o:hr="t" fillcolor="#a0a0a0" stroked="f"/>
        </w:pict>
      </w:r>
    </w:p>
    <w:p w14:paraId="624D2405"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446BAC02"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p.8</w:t>
      </w:r>
    </w:p>
    <w:p w14:paraId="71B29A8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performance or breach thereof, whether in contract, in tort (including negligence) or under any warranty or otherwise, shall not exceed the total amount of fees for Coal paid by LWE to WBT under this Agreement.</w:t>
      </w:r>
    </w:p>
    <w:p w14:paraId="6BDFD42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15. INDEMNIFICATION</w:t>
      </w:r>
    </w:p>
    <w:p w14:paraId="04DBFB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LWE agrees to assume all risk of loss and to defend, indemnify and hold WBT, its officers, directors, employees, agents and representatives harmless from and against any and all claims, liabilities, damages, losses, costs or expenses of whatever nature or character for all injuries or damage of any type to any person or property, including, without limitation, injuries or damage of third parties or employees of both parties and damages to LWE’S property, the Plant, or LWE’s equipment or facilities, occasioned wholly or in part as a result of LWE’s </w:t>
      </w:r>
      <w:proofErr w:type="spellStart"/>
      <w:r w:rsidRPr="003A3096">
        <w:rPr>
          <w:rFonts w:ascii="Times New Roman" w:eastAsia="Times New Roman" w:hAnsi="Times New Roman" w:cs="Times New Roman"/>
          <w:sz w:val="20"/>
          <w:szCs w:val="20"/>
          <w:lang w:eastAsia="en-IN"/>
        </w:rPr>
        <w:t>willful</w:t>
      </w:r>
      <w:proofErr w:type="spellEnd"/>
      <w:r w:rsidRPr="003A3096">
        <w:rPr>
          <w:rFonts w:ascii="Times New Roman" w:eastAsia="Times New Roman" w:hAnsi="Times New Roman" w:cs="Times New Roman"/>
          <w:sz w:val="20"/>
          <w:szCs w:val="20"/>
          <w:lang w:eastAsia="en-IN"/>
        </w:rPr>
        <w:t xml:space="preserve"> misconduct, negligence, or purchase and burning of Coal purchased under this Agreement or relating to pollution, contamination or adverse effects on the environment, due to, but not limited to, the disposal, discharge, escape, dispersal, release or saturation of smoke, </w:t>
      </w:r>
      <w:proofErr w:type="spellStart"/>
      <w:r w:rsidRPr="003A3096">
        <w:rPr>
          <w:rFonts w:ascii="Times New Roman" w:eastAsia="Times New Roman" w:hAnsi="Times New Roman" w:cs="Times New Roman"/>
          <w:sz w:val="20"/>
          <w:szCs w:val="20"/>
          <w:lang w:eastAsia="en-IN"/>
        </w:rPr>
        <w:t>vapors</w:t>
      </w:r>
      <w:proofErr w:type="spellEnd"/>
      <w:r w:rsidRPr="003A3096">
        <w:rPr>
          <w:rFonts w:ascii="Times New Roman" w:eastAsia="Times New Roman" w:hAnsi="Times New Roman" w:cs="Times New Roman"/>
          <w:sz w:val="20"/>
          <w:szCs w:val="20"/>
          <w:lang w:eastAsia="en-IN"/>
        </w:rPr>
        <w:t xml:space="preserve">, soot, fumes, acids, </w:t>
      </w:r>
      <w:proofErr w:type="spellStart"/>
      <w:r w:rsidRPr="003A3096">
        <w:rPr>
          <w:rFonts w:ascii="Times New Roman" w:eastAsia="Times New Roman" w:hAnsi="Times New Roman" w:cs="Times New Roman"/>
          <w:sz w:val="20"/>
          <w:szCs w:val="20"/>
          <w:lang w:eastAsia="en-IN"/>
        </w:rPr>
        <w:t>alkalies</w:t>
      </w:r>
      <w:proofErr w:type="spellEnd"/>
      <w:r w:rsidRPr="003A3096">
        <w:rPr>
          <w:rFonts w:ascii="Times New Roman" w:eastAsia="Times New Roman" w:hAnsi="Times New Roman" w:cs="Times New Roman"/>
          <w:sz w:val="20"/>
          <w:szCs w:val="20"/>
          <w:lang w:eastAsia="en-IN"/>
        </w:rPr>
        <w:t>, toxic chemicals, liquids, gases, or hazardous substances as defined under 455B of the Code of Iowa, into the atmosphere, or on, onto, in or into the surface or subsurface soil, ground water, or surface waters.</w:t>
      </w:r>
    </w:p>
    <w:p w14:paraId="064C0AB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Notwithstanding the foregoing, any pollution, </w:t>
      </w:r>
      <w:proofErr w:type="gramStart"/>
      <w:r w:rsidRPr="003A3096">
        <w:rPr>
          <w:rFonts w:ascii="Times New Roman" w:eastAsia="Times New Roman" w:hAnsi="Times New Roman" w:cs="Times New Roman"/>
          <w:sz w:val="20"/>
          <w:szCs w:val="20"/>
          <w:lang w:eastAsia="en-IN"/>
        </w:rPr>
        <w:t>contamination</w:t>
      </w:r>
      <w:proofErr w:type="gramEnd"/>
      <w:r w:rsidRPr="003A3096">
        <w:rPr>
          <w:rFonts w:ascii="Times New Roman" w:eastAsia="Times New Roman" w:hAnsi="Times New Roman" w:cs="Times New Roman"/>
          <w:sz w:val="20"/>
          <w:szCs w:val="20"/>
          <w:lang w:eastAsia="en-IN"/>
        </w:rPr>
        <w:t xml:space="preserve"> or adverse effects on the environment that result either during or from the Transportation of Coal shall be the sole responsibility of WBT. Transportation of Coal shall be deemed complete once a truck is at LWE’s coal receiving hopper and ready to discharge coal. WBT agrees to assume all risk of loss and to defend, indemnify and hold LWE, its officers, directors, employees, agents and representatives harmless from and against any and all claims, liabilities, damages, losses, costs or expenses of whatever nature or character for all injuries or damage of any type to any person or property, including, without limitation, injuries or damage of third parties or employees of both parties and damages to WBT’s property or WBT’s equipment or facilities, occasioned wholly or in part as a result of WBT’s </w:t>
      </w:r>
      <w:proofErr w:type="spellStart"/>
      <w:r w:rsidRPr="003A3096">
        <w:rPr>
          <w:rFonts w:ascii="Times New Roman" w:eastAsia="Times New Roman" w:hAnsi="Times New Roman" w:cs="Times New Roman"/>
          <w:sz w:val="20"/>
          <w:szCs w:val="20"/>
          <w:lang w:eastAsia="en-IN"/>
        </w:rPr>
        <w:t>willful</w:t>
      </w:r>
      <w:proofErr w:type="spellEnd"/>
      <w:r w:rsidRPr="003A3096">
        <w:rPr>
          <w:rFonts w:ascii="Times New Roman" w:eastAsia="Times New Roman" w:hAnsi="Times New Roman" w:cs="Times New Roman"/>
          <w:sz w:val="20"/>
          <w:szCs w:val="20"/>
          <w:lang w:eastAsia="en-IN"/>
        </w:rPr>
        <w:t xml:space="preserve"> misconduct, negligence, or transportation of Coal to LWE’s facilities.</w:t>
      </w:r>
    </w:p>
    <w:p w14:paraId="2E42A35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16. COMMUNICATION BETWEEN THE PARTIES</w:t>
      </w:r>
    </w:p>
    <w:p w14:paraId="4D81B4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All communications related to this Agreement shall be to the persons listed below or to such other persons as the parties may specify in writing:</w:t>
      </w:r>
    </w:p>
    <w:p w14:paraId="03F08F74"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General Manager</w:t>
      </w:r>
      <w:r w:rsidRPr="003A3096">
        <w:rPr>
          <w:rFonts w:ascii="Times New Roman" w:eastAsia="Times New Roman" w:hAnsi="Times New Roman" w:cs="Times New Roman"/>
          <w:sz w:val="20"/>
          <w:szCs w:val="20"/>
          <w:lang w:eastAsia="en-IN"/>
        </w:rPr>
        <w:br/>
      </w:r>
      <w:proofErr w:type="spellStart"/>
      <w:r w:rsidRPr="003A3096">
        <w:rPr>
          <w:rFonts w:ascii="Times New Roman" w:eastAsia="Times New Roman" w:hAnsi="Times New Roman" w:cs="Times New Roman"/>
          <w:sz w:val="20"/>
          <w:szCs w:val="20"/>
          <w:lang w:eastAsia="en-IN"/>
        </w:rPr>
        <w:t>Lincolnway</w:t>
      </w:r>
      <w:proofErr w:type="spellEnd"/>
      <w:r w:rsidRPr="003A3096">
        <w:rPr>
          <w:rFonts w:ascii="Times New Roman" w:eastAsia="Times New Roman" w:hAnsi="Times New Roman" w:cs="Times New Roman"/>
          <w:sz w:val="20"/>
          <w:szCs w:val="20"/>
          <w:lang w:eastAsia="en-IN"/>
        </w:rPr>
        <w:t xml:space="preserve"> Energy, LLC</w:t>
      </w:r>
      <w:r w:rsidRPr="003A3096">
        <w:rPr>
          <w:rFonts w:ascii="Times New Roman" w:eastAsia="Times New Roman" w:hAnsi="Times New Roman" w:cs="Times New Roman"/>
          <w:sz w:val="20"/>
          <w:szCs w:val="20"/>
          <w:lang w:eastAsia="en-IN"/>
        </w:rPr>
        <w:br/>
        <w:t>975 West Lincoln Highway</w:t>
      </w:r>
      <w:r w:rsidRPr="003A3096">
        <w:rPr>
          <w:rFonts w:ascii="Times New Roman" w:eastAsia="Times New Roman" w:hAnsi="Times New Roman" w:cs="Times New Roman"/>
          <w:sz w:val="20"/>
          <w:szCs w:val="20"/>
          <w:lang w:eastAsia="en-IN"/>
        </w:rPr>
        <w:br/>
        <w:t>Nevada, Iowa 50201</w:t>
      </w:r>
    </w:p>
    <w:p w14:paraId="3EBC15CE"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Williams Bulk Transfer</w:t>
      </w:r>
      <w:r w:rsidRPr="003A3096">
        <w:rPr>
          <w:rFonts w:ascii="Times New Roman" w:eastAsia="Times New Roman" w:hAnsi="Times New Roman" w:cs="Times New Roman"/>
          <w:sz w:val="20"/>
          <w:szCs w:val="20"/>
          <w:lang w:eastAsia="en-IN"/>
        </w:rPr>
        <w:br/>
        <w:t xml:space="preserve">Attn: Craig </w:t>
      </w:r>
      <w:proofErr w:type="spellStart"/>
      <w:r w:rsidRPr="003A3096">
        <w:rPr>
          <w:rFonts w:ascii="Times New Roman" w:eastAsia="Times New Roman" w:hAnsi="Times New Roman" w:cs="Times New Roman"/>
          <w:sz w:val="20"/>
          <w:szCs w:val="20"/>
          <w:lang w:eastAsia="en-IN"/>
        </w:rPr>
        <w:t>Kundert</w:t>
      </w:r>
      <w:proofErr w:type="spellEnd"/>
      <w:r w:rsidRPr="003A3096">
        <w:rPr>
          <w:rFonts w:ascii="Times New Roman" w:eastAsia="Times New Roman" w:hAnsi="Times New Roman" w:cs="Times New Roman"/>
          <w:sz w:val="20"/>
          <w:szCs w:val="20"/>
          <w:lang w:eastAsia="en-IN"/>
        </w:rPr>
        <w:t>, Superintendent</w:t>
      </w:r>
      <w:r w:rsidRPr="003A3096">
        <w:rPr>
          <w:rFonts w:ascii="Times New Roman" w:eastAsia="Times New Roman" w:hAnsi="Times New Roman" w:cs="Times New Roman"/>
          <w:sz w:val="20"/>
          <w:szCs w:val="20"/>
          <w:lang w:eastAsia="en-IN"/>
        </w:rPr>
        <w:br/>
        <w:t>100 Railroad Road</w:t>
      </w:r>
      <w:r w:rsidRPr="003A3096">
        <w:rPr>
          <w:rFonts w:ascii="Times New Roman" w:eastAsia="Times New Roman" w:hAnsi="Times New Roman" w:cs="Times New Roman"/>
          <w:sz w:val="20"/>
          <w:szCs w:val="20"/>
          <w:lang w:eastAsia="en-IN"/>
        </w:rPr>
        <w:br/>
        <w:t>Williams, Iowa 50271</w:t>
      </w:r>
    </w:p>
    <w:p w14:paraId="509D504F"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With Copies To:</w:t>
      </w:r>
      <w:r w:rsidRPr="003A3096">
        <w:rPr>
          <w:rFonts w:ascii="Times New Roman" w:eastAsia="Times New Roman" w:hAnsi="Times New Roman" w:cs="Times New Roman"/>
          <w:sz w:val="20"/>
          <w:szCs w:val="20"/>
          <w:lang w:eastAsia="en-IN"/>
        </w:rPr>
        <w:br/>
        <w:t>Williams Bulk Transfer</w:t>
      </w:r>
      <w:r w:rsidRPr="003A3096">
        <w:rPr>
          <w:rFonts w:ascii="Times New Roman" w:eastAsia="Times New Roman" w:hAnsi="Times New Roman" w:cs="Times New Roman"/>
          <w:sz w:val="20"/>
          <w:szCs w:val="20"/>
          <w:lang w:eastAsia="en-IN"/>
        </w:rPr>
        <w:br/>
        <w:t xml:space="preserve">Attn: Paul </w:t>
      </w:r>
      <w:proofErr w:type="spellStart"/>
      <w:r w:rsidRPr="003A3096">
        <w:rPr>
          <w:rFonts w:ascii="Times New Roman" w:eastAsia="Times New Roman" w:hAnsi="Times New Roman" w:cs="Times New Roman"/>
          <w:sz w:val="20"/>
          <w:szCs w:val="20"/>
          <w:lang w:eastAsia="en-IN"/>
        </w:rPr>
        <w:t>Treangen</w:t>
      </w:r>
      <w:proofErr w:type="spellEnd"/>
      <w:r w:rsidRPr="003A3096">
        <w:rPr>
          <w:rFonts w:ascii="Times New Roman" w:eastAsia="Times New Roman" w:hAnsi="Times New Roman" w:cs="Times New Roman"/>
          <w:sz w:val="20"/>
          <w:szCs w:val="20"/>
          <w:lang w:eastAsia="en-IN"/>
        </w:rPr>
        <w:t>, President</w:t>
      </w:r>
      <w:r w:rsidRPr="003A3096">
        <w:rPr>
          <w:rFonts w:ascii="Times New Roman" w:eastAsia="Times New Roman" w:hAnsi="Times New Roman" w:cs="Times New Roman"/>
          <w:sz w:val="20"/>
          <w:szCs w:val="20"/>
          <w:lang w:eastAsia="en-IN"/>
        </w:rPr>
        <w:br/>
        <w:t>233012 Street SW</w:t>
      </w:r>
    </w:p>
    <w:p w14:paraId="3E1EC3B0"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3D45FA60"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527C2662">
          <v:rect id="_x0000_i1032" style="width:0;height:1.5pt" o:hralign="center" o:hrstd="t" o:hrnoshade="t" o:hr="t" fillcolor="#a0a0a0" stroked="f"/>
        </w:pict>
      </w:r>
    </w:p>
    <w:p w14:paraId="40A2FAA2"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4775F6D0"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p.9</w:t>
      </w:r>
    </w:p>
    <w:p w14:paraId="138A5ADD"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Cedar Rapids, Iowa 52404</w:t>
      </w:r>
    </w:p>
    <w:p w14:paraId="3DCC86D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lastRenderedPageBreak/>
        <w:t>Any notice, request, or demand pertaining to matters of an operating nature may be delivered by mail, messenger, telephone, telegraph, facsimile or verbally to such agent of the party being notified as may be appropriate, and if given by telephone, telegraph or through other or verbal communications, said communications shall be confirmed in writing upon request.</w:t>
      </w:r>
    </w:p>
    <w:p w14:paraId="6A5D7C3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 xml:space="preserve">17. NO </w:t>
      </w:r>
      <w:proofErr w:type="gramStart"/>
      <w:r w:rsidRPr="003A3096">
        <w:rPr>
          <w:rFonts w:ascii="Times New Roman" w:eastAsia="Times New Roman" w:hAnsi="Times New Roman" w:cs="Times New Roman"/>
          <w:b/>
          <w:bCs/>
          <w:sz w:val="20"/>
          <w:szCs w:val="20"/>
          <w:lang w:eastAsia="en-IN"/>
        </w:rPr>
        <w:t>THIRD PARTY</w:t>
      </w:r>
      <w:proofErr w:type="gramEnd"/>
      <w:r w:rsidRPr="003A3096">
        <w:rPr>
          <w:rFonts w:ascii="Times New Roman" w:eastAsia="Times New Roman" w:hAnsi="Times New Roman" w:cs="Times New Roman"/>
          <w:b/>
          <w:bCs/>
          <w:sz w:val="20"/>
          <w:szCs w:val="20"/>
          <w:lang w:eastAsia="en-IN"/>
        </w:rPr>
        <w:t xml:space="preserve"> BENEFICIARIES</w:t>
      </w:r>
    </w:p>
    <w:p w14:paraId="1F72ED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Nothing in this Agreement is intended to confer, nor shall it be asserted or construed as conferring, any rights or benefits upon any other person or entity not a party to this Agreement, including, but not limited to, any such rights or benefits which may be asserted by any person or entity as a purported </w:t>
      </w:r>
      <w:proofErr w:type="gramStart"/>
      <w:r w:rsidRPr="003A3096">
        <w:rPr>
          <w:rFonts w:ascii="Times New Roman" w:eastAsia="Times New Roman" w:hAnsi="Times New Roman" w:cs="Times New Roman"/>
          <w:sz w:val="20"/>
          <w:szCs w:val="20"/>
          <w:lang w:eastAsia="en-IN"/>
        </w:rPr>
        <w:t>third party</w:t>
      </w:r>
      <w:proofErr w:type="gramEnd"/>
      <w:r w:rsidRPr="003A3096">
        <w:rPr>
          <w:rFonts w:ascii="Times New Roman" w:eastAsia="Times New Roman" w:hAnsi="Times New Roman" w:cs="Times New Roman"/>
          <w:sz w:val="20"/>
          <w:szCs w:val="20"/>
          <w:lang w:eastAsia="en-IN"/>
        </w:rPr>
        <w:t xml:space="preserve"> beneficiary.</w:t>
      </w:r>
    </w:p>
    <w:p w14:paraId="170DFEB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18. FORCE MAJEURE</w:t>
      </w:r>
    </w:p>
    <w:p w14:paraId="0EF1D40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It is understood that unavoidable delays may result from causes which are reasonably beyond the control of the parties, including, but not limited to, the following: acts of providence, floods, fortuitous events, unavoidable accidents, riots, strikes, lockouts, and any other unforeseen act beyond the reasonable control of either party, and not due to either party’s negligence, which interferes with the production, loading, transportation, unloading, or consumption of the Coal (“Force Majeure”). Force Majeure shall include the occurrence or declaration of force majeure by the Source Mine, Burlington Northern and Santa Fe Railway Company, Canadian National Railroad, Williams Bulk Transfer, or Ben Shinn Trucking, as limited by the definition of such term under WBT’s agreement with the party declaring force majeure attached as additional Exhibits hereto. Should the progress of the delivery of Coal be delayed at any time for such causes, the affected party shall at once notify the other party in writing of the occurrence. If because of Force Majeure either LWE or WBT is unable to carry out its obligations under this Agreement, except obligations to pay or expend money for Coal already delivered, then the obligations of such party shall be suspended to the extent made necessary by such Force Majeure and during its continuance, provided such Force Majeure is removed, remedied and/or damages there from mitigated through good faith and reasonable efforts insofar as possible and economically practicable with all reasonable dispatch and further provided, that such party shall not be excused from tendering partial performance if the same is possible.</w:t>
      </w:r>
    </w:p>
    <w:p w14:paraId="6E5FDBB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Notwithstanding the foregoing, it is agreed that neither party shall be required to settle, </w:t>
      </w:r>
      <w:proofErr w:type="gramStart"/>
      <w:r w:rsidRPr="003A3096">
        <w:rPr>
          <w:rFonts w:ascii="Times New Roman" w:eastAsia="Times New Roman" w:hAnsi="Times New Roman" w:cs="Times New Roman"/>
          <w:sz w:val="20"/>
          <w:szCs w:val="20"/>
          <w:lang w:eastAsia="en-IN"/>
        </w:rPr>
        <w:t>resolve</w:t>
      </w:r>
      <w:proofErr w:type="gramEnd"/>
      <w:r w:rsidRPr="003A3096">
        <w:rPr>
          <w:rFonts w:ascii="Times New Roman" w:eastAsia="Times New Roman" w:hAnsi="Times New Roman" w:cs="Times New Roman"/>
          <w:sz w:val="20"/>
          <w:szCs w:val="20"/>
          <w:lang w:eastAsia="en-IN"/>
        </w:rPr>
        <w:t xml:space="preserve"> or interfere in a strike or lock-out. Any deficiency in Coal Tonnage to be delivered under this Agreement caused by Force Majeure shall made up by mutual consent of LWE and WBT.</w:t>
      </w:r>
    </w:p>
    <w:p w14:paraId="6E7C1C9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19. ASSIGNMENT</w:t>
      </w:r>
    </w:p>
    <w:p w14:paraId="2A62DB6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This Agreement shall be binding upon and shall inure to the benefit of the respective successors and permitted assigns of the </w:t>
      </w:r>
      <w:proofErr w:type="gramStart"/>
      <w:r w:rsidRPr="003A3096">
        <w:rPr>
          <w:rFonts w:ascii="Times New Roman" w:eastAsia="Times New Roman" w:hAnsi="Times New Roman" w:cs="Times New Roman"/>
          <w:sz w:val="20"/>
          <w:szCs w:val="20"/>
          <w:lang w:eastAsia="en-IN"/>
        </w:rPr>
        <w:t>parties, but</w:t>
      </w:r>
      <w:proofErr w:type="gramEnd"/>
      <w:r w:rsidRPr="003A3096">
        <w:rPr>
          <w:rFonts w:ascii="Times New Roman" w:eastAsia="Times New Roman" w:hAnsi="Times New Roman" w:cs="Times New Roman"/>
          <w:sz w:val="20"/>
          <w:szCs w:val="20"/>
          <w:lang w:eastAsia="en-IN"/>
        </w:rPr>
        <w:t xml:space="preserve"> shall not be assigned without the written consent of the other, which consent shall not be unreasonably withheld.</w:t>
      </w:r>
    </w:p>
    <w:p w14:paraId="2D87B79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17. INDEPENDENT TERMS</w:t>
      </w:r>
    </w:p>
    <w:p w14:paraId="4A9AE609"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3377BA5E"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7FD95EC8">
          <v:rect id="_x0000_i1033" style="width:0;height:1.5pt" o:hralign="center" o:hrstd="t" o:hrnoshade="t" o:hr="t" fillcolor="#a0a0a0" stroked="f"/>
        </w:pict>
      </w:r>
    </w:p>
    <w:p w14:paraId="13356C7C"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038F9DB4"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p.10</w:t>
      </w:r>
    </w:p>
    <w:p w14:paraId="37A1AEE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Each term and condition of this Agreement is deemed to have independent effect and the invalidity of any partial or whole paragraph or article shall not invalidate the remaining paragraphs or articles.</w:t>
      </w:r>
    </w:p>
    <w:p w14:paraId="50BF83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21. DISPUTES AND GOVERNING LAW</w:t>
      </w:r>
    </w:p>
    <w:p w14:paraId="5E1EC65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Any controversy or claim arising out of or relating to this Agreement, or the breach thereof, unless such dispute can be amicably settled by the parties</w:t>
      </w:r>
      <w:r w:rsidRPr="003A3096">
        <w:rPr>
          <w:rFonts w:ascii="Times New Roman" w:eastAsia="Times New Roman" w:hAnsi="Times New Roman" w:cs="Times New Roman"/>
          <w:sz w:val="17"/>
          <w:szCs w:val="17"/>
          <w:vertAlign w:val="subscript"/>
          <w:lang w:eastAsia="en-IN"/>
        </w:rPr>
        <w:t>, </w:t>
      </w:r>
      <w:r w:rsidRPr="003A3096">
        <w:rPr>
          <w:rFonts w:ascii="Times New Roman" w:eastAsia="Times New Roman" w:hAnsi="Times New Roman" w:cs="Times New Roman"/>
          <w:sz w:val="20"/>
          <w:szCs w:val="20"/>
          <w:lang w:eastAsia="en-IN"/>
        </w:rPr>
        <w:t xml:space="preserve">shall be settled by arbitration in Iowa in accordance with the Commercial Arbitration Rules of the American Arbitration Association, and judgment upon the award rendered by the arbitrator(s) may be entered in any court having jurisdiction </w:t>
      </w:r>
      <w:proofErr w:type="gramStart"/>
      <w:r w:rsidRPr="003A3096">
        <w:rPr>
          <w:rFonts w:ascii="Times New Roman" w:eastAsia="Times New Roman" w:hAnsi="Times New Roman" w:cs="Times New Roman"/>
          <w:sz w:val="20"/>
          <w:szCs w:val="20"/>
          <w:lang w:eastAsia="en-IN"/>
        </w:rPr>
        <w:t>thereof..</w:t>
      </w:r>
      <w:proofErr w:type="gramEnd"/>
      <w:r w:rsidRPr="003A3096">
        <w:rPr>
          <w:rFonts w:ascii="Times New Roman" w:eastAsia="Times New Roman" w:hAnsi="Times New Roman" w:cs="Times New Roman"/>
          <w:sz w:val="20"/>
          <w:szCs w:val="20"/>
          <w:lang w:eastAsia="en-IN"/>
        </w:rPr>
        <w:t xml:space="preserve"> This Agreement shall be governed by the laws of the State of Iowa, notwithstanding its conflict of law rules.</w:t>
      </w:r>
    </w:p>
    <w:p w14:paraId="5DAC161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22. INDEPENDENT CONTRACTOR</w:t>
      </w:r>
    </w:p>
    <w:p w14:paraId="2DD7DDA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relationship of LWE to the WBT shall be that of a provider of coal acting as an independent contractor for purposes of this Agreement.</w:t>
      </w:r>
    </w:p>
    <w:p w14:paraId="4D5E0D3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23. CONTRACT DOCUMENTS</w:t>
      </w:r>
    </w:p>
    <w:p w14:paraId="2C2E5C9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This Agreement constitutes the entire understanding between the parties making all other representations null and void.</w:t>
      </w:r>
    </w:p>
    <w:p w14:paraId="09A1C8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24. CONFIDENTIALITY OF AGREEMENT</w:t>
      </w:r>
    </w:p>
    <w:p w14:paraId="1E9FF9D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LWE and WBT consider this document and its content to be </w:t>
      </w:r>
      <w:proofErr w:type="gramStart"/>
      <w:r w:rsidRPr="003A3096">
        <w:rPr>
          <w:rFonts w:ascii="Times New Roman" w:eastAsia="Times New Roman" w:hAnsi="Times New Roman" w:cs="Times New Roman"/>
          <w:sz w:val="20"/>
          <w:szCs w:val="20"/>
          <w:lang w:eastAsia="en-IN"/>
        </w:rPr>
        <w:t>proprietary .The</w:t>
      </w:r>
      <w:proofErr w:type="gramEnd"/>
      <w:r w:rsidRPr="003A3096">
        <w:rPr>
          <w:rFonts w:ascii="Times New Roman" w:eastAsia="Times New Roman" w:hAnsi="Times New Roman" w:cs="Times New Roman"/>
          <w:sz w:val="20"/>
          <w:szCs w:val="20"/>
          <w:lang w:eastAsia="en-IN"/>
        </w:rPr>
        <w:t xml:space="preserve"> parties agree to exert the same efforts to prevent or limit disclosure as it would on behalf of similar proprietary information of their own. The </w:t>
      </w:r>
      <w:r w:rsidRPr="003A3096">
        <w:rPr>
          <w:rFonts w:ascii="Times New Roman" w:eastAsia="Times New Roman" w:hAnsi="Times New Roman" w:cs="Times New Roman"/>
          <w:sz w:val="20"/>
          <w:szCs w:val="20"/>
          <w:lang w:eastAsia="en-IN"/>
        </w:rPr>
        <w:lastRenderedPageBreak/>
        <w:t xml:space="preserve">parties agree to make reasonable efforts to prevent or limit disclosure, and, where disclosure is permitted herein or required by law, to limit the extent of inspection of this Agreement by third parties to the extent possible. The parties also agree to notify the other of any intended disclosure at the earliest opportunity. Notwithstanding the foregoing, WBT may disclose the terms of this Agreement to the Source, the Burlington Northern and Santa Fe Railway Company, Canadian National Railroad, </w:t>
      </w:r>
      <w:proofErr w:type="gramStart"/>
      <w:r w:rsidRPr="003A3096">
        <w:rPr>
          <w:rFonts w:ascii="Times New Roman" w:eastAsia="Times New Roman" w:hAnsi="Times New Roman" w:cs="Times New Roman"/>
          <w:sz w:val="20"/>
          <w:szCs w:val="20"/>
          <w:lang w:eastAsia="en-IN"/>
        </w:rPr>
        <w:t>and !</w:t>
      </w:r>
      <w:proofErr w:type="gramEnd"/>
      <w:r w:rsidRPr="003A3096">
        <w:rPr>
          <w:rFonts w:ascii="Times New Roman" w:eastAsia="Times New Roman" w:hAnsi="Times New Roman" w:cs="Times New Roman"/>
          <w:sz w:val="20"/>
          <w:szCs w:val="20"/>
          <w:lang w:eastAsia="en-IN"/>
        </w:rPr>
        <w:t xml:space="preserve"> or Ben Shinn Trucking or their successors and assigns and either party may disclose the terms of this Agreement in order to comply with any applicable law, order, regulation, or rule and to the extent necessary for the enforcement of this Agreement.</w:t>
      </w:r>
    </w:p>
    <w:p w14:paraId="7A40A9D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IN WITNESS WHEREOF</w:t>
      </w:r>
      <w:r w:rsidRPr="003A3096">
        <w:rPr>
          <w:rFonts w:ascii="Times New Roman" w:eastAsia="Times New Roman" w:hAnsi="Times New Roman" w:cs="Times New Roman"/>
          <w:sz w:val="20"/>
          <w:szCs w:val="20"/>
          <w:lang w:eastAsia="en-IN"/>
        </w:rPr>
        <w:t>, the parties have executed this Agreement in their respective corporate names as of the date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357"/>
        <w:gridCol w:w="130"/>
        <w:gridCol w:w="3289"/>
        <w:gridCol w:w="130"/>
        <w:gridCol w:w="1754"/>
        <w:gridCol w:w="131"/>
        <w:gridCol w:w="356"/>
        <w:gridCol w:w="131"/>
        <w:gridCol w:w="2748"/>
      </w:tblGrid>
      <w:tr w:rsidR="003A3096" w:rsidRPr="003A3096" w14:paraId="3A5A5EF5" w14:textId="77777777" w:rsidTr="003A3096">
        <w:trPr>
          <w:tblCellSpacing w:w="0" w:type="dxa"/>
          <w:jc w:val="center"/>
        </w:trPr>
        <w:tc>
          <w:tcPr>
            <w:tcW w:w="100" w:type="pct"/>
            <w:vAlign w:val="bottom"/>
            <w:hideMark/>
          </w:tcPr>
          <w:p w14:paraId="1DC1475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1AD9EBE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850" w:type="pct"/>
            <w:vAlign w:val="bottom"/>
            <w:hideMark/>
          </w:tcPr>
          <w:p w14:paraId="353CECD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7D55E23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0" w:type="pct"/>
            <w:vAlign w:val="bottom"/>
            <w:hideMark/>
          </w:tcPr>
          <w:p w14:paraId="62D465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09449DD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2868B36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53B8206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850" w:type="pct"/>
            <w:vAlign w:val="bottom"/>
            <w:hideMark/>
          </w:tcPr>
          <w:p w14:paraId="59C01E6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6D12442" w14:textId="77777777" w:rsidTr="003A3096">
        <w:trPr>
          <w:tblCellSpacing w:w="0" w:type="dxa"/>
          <w:jc w:val="center"/>
        </w:trPr>
        <w:tc>
          <w:tcPr>
            <w:tcW w:w="0" w:type="auto"/>
            <w:gridSpan w:val="3"/>
            <w:hideMark/>
          </w:tcPr>
          <w:p w14:paraId="37F9B02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WILLIAMS BULK TRANSFER, INC.</w:t>
            </w:r>
          </w:p>
        </w:tc>
        <w:tc>
          <w:tcPr>
            <w:tcW w:w="0" w:type="auto"/>
            <w:vAlign w:val="bottom"/>
            <w:hideMark/>
          </w:tcPr>
          <w:p w14:paraId="00E879A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18FC4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366AB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gridSpan w:val="3"/>
            <w:hideMark/>
          </w:tcPr>
          <w:p w14:paraId="04D8A8D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LINCOLNWAY ENERGY, LLC</w:t>
            </w:r>
          </w:p>
        </w:tc>
      </w:tr>
      <w:tr w:rsidR="003A3096" w:rsidRPr="003A3096" w14:paraId="5D845A1C" w14:textId="77777777" w:rsidTr="003A3096">
        <w:trPr>
          <w:tblCellSpacing w:w="0" w:type="dxa"/>
          <w:jc w:val="center"/>
        </w:trPr>
        <w:tc>
          <w:tcPr>
            <w:tcW w:w="0" w:type="auto"/>
            <w:hideMark/>
          </w:tcPr>
          <w:p w14:paraId="2068B2A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B9A466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88B847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B65486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79797B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DA3604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FB2659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9F0B9E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318E7E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DD6F0DD" w14:textId="77777777" w:rsidTr="003A3096">
        <w:trPr>
          <w:tblCellSpacing w:w="0" w:type="dxa"/>
          <w:jc w:val="center"/>
        </w:trPr>
        <w:tc>
          <w:tcPr>
            <w:tcW w:w="0" w:type="auto"/>
            <w:hideMark/>
          </w:tcPr>
          <w:p w14:paraId="3981C6E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BY:</w:t>
            </w:r>
          </w:p>
        </w:tc>
        <w:tc>
          <w:tcPr>
            <w:tcW w:w="0" w:type="auto"/>
            <w:vAlign w:val="bottom"/>
            <w:hideMark/>
          </w:tcPr>
          <w:p w14:paraId="42B95B5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BF32D38"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/s/ Paul </w:t>
            </w:r>
            <w:proofErr w:type="spellStart"/>
            <w:r w:rsidRPr="003A3096">
              <w:rPr>
                <w:rFonts w:ascii="Times New Roman" w:eastAsia="Times New Roman" w:hAnsi="Times New Roman" w:cs="Times New Roman"/>
                <w:sz w:val="20"/>
                <w:szCs w:val="20"/>
                <w:lang w:eastAsia="en-IN"/>
              </w:rPr>
              <w:t>Treangen</w:t>
            </w:r>
            <w:proofErr w:type="spellEnd"/>
          </w:p>
        </w:tc>
        <w:tc>
          <w:tcPr>
            <w:tcW w:w="0" w:type="auto"/>
            <w:vAlign w:val="bottom"/>
            <w:hideMark/>
          </w:tcPr>
          <w:p w14:paraId="1B1A91C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557C10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2962BA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61558E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BY:</w:t>
            </w:r>
          </w:p>
        </w:tc>
        <w:tc>
          <w:tcPr>
            <w:tcW w:w="0" w:type="auto"/>
            <w:vAlign w:val="bottom"/>
            <w:hideMark/>
          </w:tcPr>
          <w:p w14:paraId="7C01127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02F9E41"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/s/ Richard J. Brehm</w:t>
            </w:r>
          </w:p>
        </w:tc>
      </w:tr>
      <w:tr w:rsidR="003A3096" w:rsidRPr="003A3096" w14:paraId="53FA355D" w14:textId="77777777" w:rsidTr="003A3096">
        <w:trPr>
          <w:tblCellSpacing w:w="0" w:type="dxa"/>
          <w:jc w:val="center"/>
        </w:trPr>
        <w:tc>
          <w:tcPr>
            <w:tcW w:w="0" w:type="auto"/>
            <w:hideMark/>
          </w:tcPr>
          <w:p w14:paraId="49E3328A"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C16B352"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DEA2CCC"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BC5906A"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hideMark/>
          </w:tcPr>
          <w:p w14:paraId="0541E131"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B68CE7F"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hideMark/>
          </w:tcPr>
          <w:p w14:paraId="0EC6B2BC"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77C38C8B"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3F39DD2"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7853C346" w14:textId="77777777" w:rsidTr="003A3096">
        <w:trPr>
          <w:tblCellSpacing w:w="0" w:type="dxa"/>
          <w:jc w:val="center"/>
        </w:trPr>
        <w:tc>
          <w:tcPr>
            <w:tcW w:w="0" w:type="auto"/>
            <w:hideMark/>
          </w:tcPr>
          <w:p w14:paraId="40DE13D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2ABFD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B37E50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A5AF9A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F28D5B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C9B70A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23C64D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1F6821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8E8DC2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12714AE" w14:textId="77777777" w:rsidTr="003A3096">
        <w:trPr>
          <w:tblCellSpacing w:w="0" w:type="dxa"/>
          <w:jc w:val="center"/>
        </w:trPr>
        <w:tc>
          <w:tcPr>
            <w:tcW w:w="0" w:type="auto"/>
            <w:hideMark/>
          </w:tcPr>
          <w:p w14:paraId="40774A3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ITS:</w:t>
            </w:r>
          </w:p>
        </w:tc>
        <w:tc>
          <w:tcPr>
            <w:tcW w:w="0" w:type="auto"/>
            <w:vAlign w:val="bottom"/>
            <w:hideMark/>
          </w:tcPr>
          <w:p w14:paraId="3B670E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BA41B4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President</w:t>
            </w:r>
          </w:p>
        </w:tc>
        <w:tc>
          <w:tcPr>
            <w:tcW w:w="0" w:type="auto"/>
            <w:vAlign w:val="bottom"/>
            <w:hideMark/>
          </w:tcPr>
          <w:p w14:paraId="61B6E69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0B8A4B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694D2D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66A007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ITS:</w:t>
            </w:r>
          </w:p>
        </w:tc>
        <w:tc>
          <w:tcPr>
            <w:tcW w:w="0" w:type="auto"/>
            <w:vAlign w:val="bottom"/>
            <w:hideMark/>
          </w:tcPr>
          <w:p w14:paraId="7BA1889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F01BF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CEO</w:t>
            </w:r>
          </w:p>
        </w:tc>
      </w:tr>
      <w:tr w:rsidR="003A3096" w:rsidRPr="003A3096" w14:paraId="0847A5F3" w14:textId="77777777" w:rsidTr="003A3096">
        <w:trPr>
          <w:tblCellSpacing w:w="0" w:type="dxa"/>
          <w:jc w:val="center"/>
        </w:trPr>
        <w:tc>
          <w:tcPr>
            <w:tcW w:w="0" w:type="auto"/>
            <w:hideMark/>
          </w:tcPr>
          <w:p w14:paraId="5351138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86704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31EBB9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D10B52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50367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E9ADFE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68D5D1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83A0F7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66FC0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0C8B2DC" w14:textId="77777777" w:rsidTr="003A3096">
        <w:trPr>
          <w:tblCellSpacing w:w="0" w:type="dxa"/>
          <w:jc w:val="center"/>
        </w:trPr>
        <w:tc>
          <w:tcPr>
            <w:tcW w:w="0" w:type="auto"/>
            <w:gridSpan w:val="3"/>
            <w:hideMark/>
          </w:tcPr>
          <w:p w14:paraId="3FB61AD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ALLIANT ENERGY CORPORATION</w:t>
            </w:r>
          </w:p>
        </w:tc>
        <w:tc>
          <w:tcPr>
            <w:tcW w:w="0" w:type="auto"/>
            <w:vAlign w:val="bottom"/>
            <w:hideMark/>
          </w:tcPr>
          <w:p w14:paraId="482F9EF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5F237C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853BE0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FAD73A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C3B6D9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EE921F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DF4AE21" w14:textId="77777777" w:rsidTr="003A3096">
        <w:trPr>
          <w:tblCellSpacing w:w="0" w:type="dxa"/>
          <w:jc w:val="center"/>
        </w:trPr>
        <w:tc>
          <w:tcPr>
            <w:tcW w:w="0" w:type="auto"/>
            <w:hideMark/>
          </w:tcPr>
          <w:p w14:paraId="6E82694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C0CB97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F33851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6847C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39D6BA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9377ED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109FF8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79BEC4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3C52A4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22354D5" w14:textId="77777777" w:rsidTr="003A3096">
        <w:trPr>
          <w:tblCellSpacing w:w="0" w:type="dxa"/>
          <w:jc w:val="center"/>
        </w:trPr>
        <w:tc>
          <w:tcPr>
            <w:tcW w:w="0" w:type="auto"/>
            <w:hideMark/>
          </w:tcPr>
          <w:p w14:paraId="0EC8FFE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BY:</w:t>
            </w:r>
          </w:p>
        </w:tc>
        <w:tc>
          <w:tcPr>
            <w:tcW w:w="0" w:type="auto"/>
            <w:vAlign w:val="bottom"/>
            <w:hideMark/>
          </w:tcPr>
          <w:p w14:paraId="500D370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605BF2C"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/s/ William D. Harvey</w:t>
            </w:r>
          </w:p>
        </w:tc>
        <w:tc>
          <w:tcPr>
            <w:tcW w:w="0" w:type="auto"/>
            <w:vAlign w:val="bottom"/>
            <w:hideMark/>
          </w:tcPr>
          <w:p w14:paraId="4583BF7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A55392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27F8AB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1F8F1E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6662FC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944740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2BD8F0A" w14:textId="77777777" w:rsidTr="003A3096">
        <w:trPr>
          <w:tblCellSpacing w:w="0" w:type="dxa"/>
          <w:jc w:val="center"/>
        </w:trPr>
        <w:tc>
          <w:tcPr>
            <w:tcW w:w="0" w:type="auto"/>
            <w:hideMark/>
          </w:tcPr>
          <w:p w14:paraId="607A3CA1"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C74D0BE"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878E43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0D7C7A2"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hideMark/>
          </w:tcPr>
          <w:p w14:paraId="4112476D"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754AF590"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hideMark/>
          </w:tcPr>
          <w:p w14:paraId="57BB94C4"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5246FBFE"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hideMark/>
          </w:tcPr>
          <w:p w14:paraId="083E227B"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0F80032F" w14:textId="77777777" w:rsidTr="003A3096">
        <w:trPr>
          <w:tblCellSpacing w:w="0" w:type="dxa"/>
          <w:jc w:val="center"/>
        </w:trPr>
        <w:tc>
          <w:tcPr>
            <w:tcW w:w="0" w:type="auto"/>
            <w:hideMark/>
          </w:tcPr>
          <w:p w14:paraId="4D2561F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E2C8A8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DCAA37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1EF2C2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F7DDF7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AF27F0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400A64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7F7F77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EDD6BD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A12231F" w14:textId="77777777" w:rsidTr="003A3096">
        <w:trPr>
          <w:tblCellSpacing w:w="0" w:type="dxa"/>
          <w:jc w:val="center"/>
        </w:trPr>
        <w:tc>
          <w:tcPr>
            <w:tcW w:w="0" w:type="auto"/>
            <w:hideMark/>
          </w:tcPr>
          <w:p w14:paraId="3D06EC5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ITS:</w:t>
            </w:r>
          </w:p>
        </w:tc>
        <w:tc>
          <w:tcPr>
            <w:tcW w:w="0" w:type="auto"/>
            <w:vAlign w:val="bottom"/>
            <w:hideMark/>
          </w:tcPr>
          <w:p w14:paraId="4DA52C9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4AC105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President &amp; CEO</w:t>
            </w:r>
          </w:p>
        </w:tc>
        <w:tc>
          <w:tcPr>
            <w:tcW w:w="0" w:type="auto"/>
            <w:vAlign w:val="bottom"/>
            <w:hideMark/>
          </w:tcPr>
          <w:p w14:paraId="67FBCCF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1F421F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DC8A81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5E5A1F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5838D9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2DBECA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bl>
    <w:p w14:paraId="04DA4A69"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45655212"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51160F0C">
          <v:rect id="_x0000_i1034" style="width:0;height:1.5pt" o:hralign="center" o:hrstd="t" o:hrnoshade="t" o:hr="t" fillcolor="#a0a0a0" stroked="f"/>
        </w:pict>
      </w:r>
    </w:p>
    <w:p w14:paraId="5B0A51A8"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t> </w:t>
      </w:r>
    </w:p>
    <w:p w14:paraId="35EB810F"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p.11</w:t>
      </w:r>
    </w:p>
    <w:p w14:paraId="26C2ECED"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EXHIBIT A</w:t>
      </w:r>
    </w:p>
    <w:p w14:paraId="1F07F6B9"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GUARANTEED COAL QUALITY SPECIFICATIONS</w:t>
      </w:r>
    </w:p>
    <w:p w14:paraId="0F90DAA5"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North Antelope Rochelle Mine (“NARM”)</w:t>
      </w:r>
    </w:p>
    <w:tbl>
      <w:tblPr>
        <w:tblW w:w="5000" w:type="pct"/>
        <w:jc w:val="center"/>
        <w:tblCellSpacing w:w="0" w:type="dxa"/>
        <w:tblCellMar>
          <w:left w:w="0" w:type="dxa"/>
          <w:right w:w="0" w:type="dxa"/>
        </w:tblCellMar>
        <w:tblLook w:val="04A0" w:firstRow="1" w:lastRow="0" w:firstColumn="1" w:lastColumn="0" w:noHBand="0" w:noVBand="1"/>
      </w:tblPr>
      <w:tblGrid>
        <w:gridCol w:w="4332"/>
        <w:gridCol w:w="181"/>
        <w:gridCol w:w="4513"/>
      </w:tblGrid>
      <w:tr w:rsidR="003A3096" w:rsidRPr="003A3096" w14:paraId="3049622B" w14:textId="77777777" w:rsidTr="003A3096">
        <w:trPr>
          <w:tblCellSpacing w:w="0" w:type="dxa"/>
          <w:jc w:val="center"/>
        </w:trPr>
        <w:tc>
          <w:tcPr>
            <w:tcW w:w="2400" w:type="pct"/>
            <w:vAlign w:val="bottom"/>
            <w:hideMark/>
          </w:tcPr>
          <w:p w14:paraId="4320B1B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100" w:type="pct"/>
            <w:vAlign w:val="bottom"/>
            <w:hideMark/>
          </w:tcPr>
          <w:p w14:paraId="584DFDF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0" w:type="pct"/>
            <w:vAlign w:val="bottom"/>
            <w:hideMark/>
          </w:tcPr>
          <w:p w14:paraId="4315A43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040177F" w14:textId="77777777" w:rsidTr="003A3096">
        <w:trPr>
          <w:tblCellSpacing w:w="0" w:type="dxa"/>
          <w:jc w:val="center"/>
        </w:trPr>
        <w:tc>
          <w:tcPr>
            <w:tcW w:w="0" w:type="auto"/>
            <w:hideMark/>
          </w:tcPr>
          <w:p w14:paraId="0A47C81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ED3E43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1E7AF6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Typical Monthly Weighted</w:t>
            </w:r>
          </w:p>
        </w:tc>
      </w:tr>
      <w:tr w:rsidR="003A3096" w:rsidRPr="003A3096" w14:paraId="1945779A" w14:textId="77777777" w:rsidTr="003A3096">
        <w:trPr>
          <w:tblCellSpacing w:w="0" w:type="dxa"/>
          <w:jc w:val="center"/>
        </w:trPr>
        <w:tc>
          <w:tcPr>
            <w:tcW w:w="0" w:type="auto"/>
            <w:hideMark/>
          </w:tcPr>
          <w:p w14:paraId="45D2354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C5201D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11C64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Average</w:t>
            </w:r>
            <w:r w:rsidRPr="003A3096">
              <w:rPr>
                <w:rFonts w:ascii="Times New Roman" w:eastAsia="Times New Roman" w:hAnsi="Times New Roman" w:cs="Times New Roman"/>
                <w:sz w:val="20"/>
                <w:szCs w:val="20"/>
                <w:lang w:eastAsia="en-IN"/>
              </w:rPr>
              <w:t>, As-Received Basis, from</w:t>
            </w:r>
          </w:p>
        </w:tc>
      </w:tr>
      <w:tr w:rsidR="003A3096" w:rsidRPr="003A3096" w14:paraId="48B1C0D5" w14:textId="77777777" w:rsidTr="003A3096">
        <w:trPr>
          <w:tblCellSpacing w:w="0" w:type="dxa"/>
          <w:jc w:val="center"/>
        </w:trPr>
        <w:tc>
          <w:tcPr>
            <w:tcW w:w="0" w:type="auto"/>
            <w:hideMark/>
          </w:tcPr>
          <w:p w14:paraId="190A05C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08D151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F6ECCC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NARM</w:t>
            </w:r>
          </w:p>
        </w:tc>
      </w:tr>
      <w:tr w:rsidR="003A3096" w:rsidRPr="003A3096" w14:paraId="324319CE" w14:textId="77777777" w:rsidTr="003A3096">
        <w:trPr>
          <w:tblCellSpacing w:w="0" w:type="dxa"/>
          <w:jc w:val="center"/>
        </w:trPr>
        <w:tc>
          <w:tcPr>
            <w:tcW w:w="0" w:type="auto"/>
            <w:hideMark/>
          </w:tcPr>
          <w:p w14:paraId="663F987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0C945C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3486CBB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5FEFC3D" w14:textId="77777777" w:rsidTr="003A3096">
        <w:trPr>
          <w:tblCellSpacing w:w="0" w:type="dxa"/>
          <w:jc w:val="center"/>
        </w:trPr>
        <w:tc>
          <w:tcPr>
            <w:tcW w:w="0" w:type="auto"/>
            <w:hideMark/>
          </w:tcPr>
          <w:p w14:paraId="5341CF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Gross Calorific Value, Btu/lb</w:t>
            </w:r>
          </w:p>
        </w:tc>
        <w:tc>
          <w:tcPr>
            <w:tcW w:w="0" w:type="auto"/>
            <w:vAlign w:val="bottom"/>
            <w:hideMark/>
          </w:tcPr>
          <w:p w14:paraId="1EB894C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A31726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8,800</w:t>
            </w:r>
          </w:p>
        </w:tc>
      </w:tr>
      <w:tr w:rsidR="003A3096" w:rsidRPr="003A3096" w14:paraId="30979F22" w14:textId="77777777" w:rsidTr="003A3096">
        <w:trPr>
          <w:tblCellSpacing w:w="0" w:type="dxa"/>
          <w:jc w:val="center"/>
        </w:trPr>
        <w:tc>
          <w:tcPr>
            <w:tcW w:w="0" w:type="auto"/>
            <w:hideMark/>
          </w:tcPr>
          <w:p w14:paraId="621F7EA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Moisture, %</w:t>
            </w:r>
          </w:p>
        </w:tc>
        <w:tc>
          <w:tcPr>
            <w:tcW w:w="0" w:type="auto"/>
            <w:vAlign w:val="bottom"/>
            <w:hideMark/>
          </w:tcPr>
          <w:p w14:paraId="6D4BE73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3F1716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27.40</w:t>
            </w:r>
          </w:p>
        </w:tc>
      </w:tr>
      <w:tr w:rsidR="003A3096" w:rsidRPr="003A3096" w14:paraId="691F2EC1" w14:textId="77777777" w:rsidTr="003A3096">
        <w:trPr>
          <w:tblCellSpacing w:w="0" w:type="dxa"/>
          <w:jc w:val="center"/>
        </w:trPr>
        <w:tc>
          <w:tcPr>
            <w:tcW w:w="0" w:type="auto"/>
            <w:hideMark/>
          </w:tcPr>
          <w:p w14:paraId="43C0AFB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Ash, %</w:t>
            </w:r>
          </w:p>
        </w:tc>
        <w:tc>
          <w:tcPr>
            <w:tcW w:w="0" w:type="auto"/>
            <w:vAlign w:val="bottom"/>
            <w:hideMark/>
          </w:tcPr>
          <w:p w14:paraId="522213E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062CB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4.5</w:t>
            </w:r>
          </w:p>
        </w:tc>
      </w:tr>
      <w:tr w:rsidR="003A3096" w:rsidRPr="003A3096" w14:paraId="1F8324EB" w14:textId="77777777" w:rsidTr="003A3096">
        <w:trPr>
          <w:tblCellSpacing w:w="0" w:type="dxa"/>
          <w:jc w:val="center"/>
        </w:trPr>
        <w:tc>
          <w:tcPr>
            <w:tcW w:w="0" w:type="auto"/>
            <w:hideMark/>
          </w:tcPr>
          <w:p w14:paraId="6C5188C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roofErr w:type="spellStart"/>
            <w:r w:rsidRPr="003A3096">
              <w:rPr>
                <w:rFonts w:ascii="Times New Roman" w:eastAsia="Times New Roman" w:hAnsi="Times New Roman" w:cs="Times New Roman"/>
                <w:sz w:val="20"/>
                <w:szCs w:val="20"/>
                <w:lang w:eastAsia="en-IN"/>
              </w:rPr>
              <w:t>Sulfur</w:t>
            </w:r>
            <w:proofErr w:type="spellEnd"/>
            <w:r w:rsidRPr="003A3096">
              <w:rPr>
                <w:rFonts w:ascii="Times New Roman" w:eastAsia="Times New Roman" w:hAnsi="Times New Roman" w:cs="Times New Roman"/>
                <w:sz w:val="20"/>
                <w:szCs w:val="20"/>
                <w:lang w:eastAsia="en-IN"/>
              </w:rPr>
              <w:t xml:space="preserve"> Dioxide, </w:t>
            </w:r>
            <w:proofErr w:type="spellStart"/>
            <w:r w:rsidRPr="003A3096">
              <w:rPr>
                <w:rFonts w:ascii="Times New Roman" w:eastAsia="Times New Roman" w:hAnsi="Times New Roman" w:cs="Times New Roman"/>
                <w:sz w:val="20"/>
                <w:szCs w:val="20"/>
                <w:lang w:eastAsia="en-IN"/>
              </w:rPr>
              <w:t>Ib</w:t>
            </w:r>
            <w:proofErr w:type="spellEnd"/>
            <w:r w:rsidRPr="003A3096">
              <w:rPr>
                <w:rFonts w:ascii="Times New Roman" w:eastAsia="Times New Roman" w:hAnsi="Times New Roman" w:cs="Times New Roman"/>
                <w:sz w:val="20"/>
                <w:szCs w:val="20"/>
                <w:lang w:eastAsia="en-IN"/>
              </w:rPr>
              <w:t>/MMBtu</w:t>
            </w:r>
          </w:p>
        </w:tc>
        <w:tc>
          <w:tcPr>
            <w:tcW w:w="0" w:type="auto"/>
            <w:vAlign w:val="bottom"/>
            <w:hideMark/>
          </w:tcPr>
          <w:p w14:paraId="0EF8A99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48EA5F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0.52</w:t>
            </w:r>
          </w:p>
        </w:tc>
      </w:tr>
      <w:tr w:rsidR="003A3096" w:rsidRPr="003A3096" w14:paraId="2B4E86D6" w14:textId="77777777" w:rsidTr="003A3096">
        <w:trPr>
          <w:tblCellSpacing w:w="0" w:type="dxa"/>
          <w:jc w:val="center"/>
        </w:trPr>
        <w:tc>
          <w:tcPr>
            <w:tcW w:w="0" w:type="auto"/>
            <w:hideMark/>
          </w:tcPr>
          <w:p w14:paraId="052C19D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Fines</w:t>
            </w:r>
          </w:p>
        </w:tc>
        <w:tc>
          <w:tcPr>
            <w:tcW w:w="0" w:type="auto"/>
            <w:vAlign w:val="bottom"/>
            <w:hideMark/>
          </w:tcPr>
          <w:p w14:paraId="07E76DF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471C2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27%</w:t>
            </w:r>
          </w:p>
        </w:tc>
      </w:tr>
      <w:tr w:rsidR="003A3096" w:rsidRPr="003A3096" w14:paraId="15C1F845" w14:textId="77777777" w:rsidTr="003A3096">
        <w:trPr>
          <w:tblCellSpacing w:w="0" w:type="dxa"/>
          <w:jc w:val="center"/>
        </w:trPr>
        <w:tc>
          <w:tcPr>
            <w:tcW w:w="0" w:type="auto"/>
            <w:hideMark/>
          </w:tcPr>
          <w:p w14:paraId="7E9789B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68A563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41A733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41613BF" w14:textId="77777777" w:rsidTr="003A3096">
        <w:trPr>
          <w:tblCellSpacing w:w="0" w:type="dxa"/>
          <w:jc w:val="center"/>
        </w:trPr>
        <w:tc>
          <w:tcPr>
            <w:tcW w:w="0" w:type="auto"/>
            <w:hideMark/>
          </w:tcPr>
          <w:p w14:paraId="4D5E1DE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EADC83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BE5A5C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REJECT QUALITY </w:t>
            </w:r>
            <w:r w:rsidRPr="003A3096">
              <w:rPr>
                <w:rFonts w:ascii="Times New Roman" w:eastAsia="Times New Roman" w:hAnsi="Times New Roman" w:cs="Times New Roman"/>
                <w:sz w:val="20"/>
                <w:szCs w:val="20"/>
                <w:lang w:eastAsia="en-IN"/>
              </w:rPr>
              <w:t>on a</w:t>
            </w:r>
          </w:p>
        </w:tc>
      </w:tr>
      <w:tr w:rsidR="003A3096" w:rsidRPr="003A3096" w14:paraId="1A060694" w14:textId="77777777" w:rsidTr="003A3096">
        <w:trPr>
          <w:tblCellSpacing w:w="0" w:type="dxa"/>
          <w:jc w:val="center"/>
        </w:trPr>
        <w:tc>
          <w:tcPr>
            <w:tcW w:w="0" w:type="auto"/>
            <w:hideMark/>
          </w:tcPr>
          <w:p w14:paraId="2E00464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B95CF7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D45CE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Trainload, as-received basis</w:t>
            </w:r>
          </w:p>
        </w:tc>
      </w:tr>
      <w:tr w:rsidR="003A3096" w:rsidRPr="003A3096" w14:paraId="317A40C6" w14:textId="77777777" w:rsidTr="003A3096">
        <w:trPr>
          <w:tblCellSpacing w:w="0" w:type="dxa"/>
          <w:jc w:val="center"/>
        </w:trPr>
        <w:tc>
          <w:tcPr>
            <w:tcW w:w="0" w:type="auto"/>
            <w:hideMark/>
          </w:tcPr>
          <w:p w14:paraId="74371E6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195351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5421D87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from NARM</w:t>
            </w:r>
          </w:p>
        </w:tc>
      </w:tr>
      <w:tr w:rsidR="003A3096" w:rsidRPr="003A3096" w14:paraId="2022F0FC" w14:textId="77777777" w:rsidTr="003A3096">
        <w:trPr>
          <w:tblCellSpacing w:w="0" w:type="dxa"/>
          <w:jc w:val="center"/>
        </w:trPr>
        <w:tc>
          <w:tcPr>
            <w:tcW w:w="0" w:type="auto"/>
            <w:hideMark/>
          </w:tcPr>
          <w:p w14:paraId="3A13AE5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01330B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1B40CD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60EFA481" w14:textId="77777777" w:rsidTr="003A3096">
        <w:trPr>
          <w:tblCellSpacing w:w="0" w:type="dxa"/>
          <w:jc w:val="center"/>
        </w:trPr>
        <w:tc>
          <w:tcPr>
            <w:tcW w:w="0" w:type="auto"/>
            <w:hideMark/>
          </w:tcPr>
          <w:p w14:paraId="7783B50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Btu/lb</w:t>
            </w:r>
          </w:p>
        </w:tc>
        <w:tc>
          <w:tcPr>
            <w:tcW w:w="0" w:type="auto"/>
            <w:vAlign w:val="bottom"/>
            <w:hideMark/>
          </w:tcPr>
          <w:p w14:paraId="12C4EAA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76B783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Less than 8,500 Btu/lb</w:t>
            </w:r>
          </w:p>
        </w:tc>
      </w:tr>
      <w:tr w:rsidR="003A3096" w:rsidRPr="003A3096" w14:paraId="5E214E6C" w14:textId="77777777" w:rsidTr="003A3096">
        <w:trPr>
          <w:tblCellSpacing w:w="0" w:type="dxa"/>
          <w:jc w:val="center"/>
        </w:trPr>
        <w:tc>
          <w:tcPr>
            <w:tcW w:w="0" w:type="auto"/>
            <w:hideMark/>
          </w:tcPr>
          <w:p w14:paraId="6486D07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Moisture, %</w:t>
            </w:r>
          </w:p>
        </w:tc>
        <w:tc>
          <w:tcPr>
            <w:tcW w:w="0" w:type="auto"/>
            <w:vAlign w:val="bottom"/>
            <w:hideMark/>
          </w:tcPr>
          <w:p w14:paraId="22F92D4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4C4A6C1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Greater than 29%</w:t>
            </w:r>
          </w:p>
        </w:tc>
      </w:tr>
      <w:tr w:rsidR="003A3096" w:rsidRPr="003A3096" w14:paraId="5057FC19" w14:textId="77777777" w:rsidTr="003A3096">
        <w:trPr>
          <w:tblCellSpacing w:w="0" w:type="dxa"/>
          <w:jc w:val="center"/>
        </w:trPr>
        <w:tc>
          <w:tcPr>
            <w:tcW w:w="0" w:type="auto"/>
            <w:hideMark/>
          </w:tcPr>
          <w:p w14:paraId="3ECA7B8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Ash, %</w:t>
            </w:r>
          </w:p>
        </w:tc>
        <w:tc>
          <w:tcPr>
            <w:tcW w:w="0" w:type="auto"/>
            <w:vAlign w:val="bottom"/>
            <w:hideMark/>
          </w:tcPr>
          <w:p w14:paraId="78F27C6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99C68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Greater than 8.0%</w:t>
            </w:r>
          </w:p>
        </w:tc>
      </w:tr>
      <w:tr w:rsidR="003A3096" w:rsidRPr="003A3096" w14:paraId="7A465D42" w14:textId="77777777" w:rsidTr="003A3096">
        <w:trPr>
          <w:tblCellSpacing w:w="0" w:type="dxa"/>
          <w:jc w:val="center"/>
        </w:trPr>
        <w:tc>
          <w:tcPr>
            <w:tcW w:w="0" w:type="auto"/>
            <w:hideMark/>
          </w:tcPr>
          <w:p w14:paraId="5A6F224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roofErr w:type="spellStart"/>
            <w:r w:rsidRPr="003A3096">
              <w:rPr>
                <w:rFonts w:ascii="Times New Roman" w:eastAsia="Times New Roman" w:hAnsi="Times New Roman" w:cs="Times New Roman"/>
                <w:sz w:val="20"/>
                <w:szCs w:val="20"/>
                <w:lang w:eastAsia="en-IN"/>
              </w:rPr>
              <w:t>Sulfur</w:t>
            </w:r>
            <w:proofErr w:type="spellEnd"/>
            <w:r w:rsidRPr="003A3096">
              <w:rPr>
                <w:rFonts w:ascii="Times New Roman" w:eastAsia="Times New Roman" w:hAnsi="Times New Roman" w:cs="Times New Roman"/>
                <w:sz w:val="20"/>
                <w:szCs w:val="20"/>
                <w:lang w:eastAsia="en-IN"/>
              </w:rPr>
              <w:t xml:space="preserve"> Dioxide, lb/MMBTU</w:t>
            </w:r>
          </w:p>
        </w:tc>
        <w:tc>
          <w:tcPr>
            <w:tcW w:w="0" w:type="auto"/>
            <w:vAlign w:val="bottom"/>
            <w:hideMark/>
          </w:tcPr>
          <w:p w14:paraId="7483A7E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9CE4BF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xml:space="preserve">Greater than 1.2 </w:t>
            </w:r>
            <w:proofErr w:type="spellStart"/>
            <w:r w:rsidRPr="003A3096">
              <w:rPr>
                <w:rFonts w:ascii="Times New Roman" w:eastAsia="Times New Roman" w:hAnsi="Times New Roman" w:cs="Times New Roman"/>
                <w:sz w:val="20"/>
                <w:szCs w:val="20"/>
                <w:lang w:eastAsia="en-IN"/>
              </w:rPr>
              <w:t>Ib</w:t>
            </w:r>
            <w:proofErr w:type="spellEnd"/>
            <w:r w:rsidRPr="003A3096">
              <w:rPr>
                <w:rFonts w:ascii="Times New Roman" w:eastAsia="Times New Roman" w:hAnsi="Times New Roman" w:cs="Times New Roman"/>
                <w:sz w:val="20"/>
                <w:szCs w:val="20"/>
                <w:lang w:eastAsia="en-IN"/>
              </w:rPr>
              <w:t>/MMBtu</w:t>
            </w:r>
          </w:p>
        </w:tc>
      </w:tr>
      <w:tr w:rsidR="003A3096" w:rsidRPr="003A3096" w14:paraId="0F25AD29" w14:textId="77777777" w:rsidTr="003A3096">
        <w:trPr>
          <w:tblCellSpacing w:w="0" w:type="dxa"/>
          <w:jc w:val="center"/>
        </w:trPr>
        <w:tc>
          <w:tcPr>
            <w:tcW w:w="0" w:type="auto"/>
            <w:hideMark/>
          </w:tcPr>
          <w:p w14:paraId="7874B54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Fines (&lt;1/4 inch)</w:t>
            </w:r>
          </w:p>
        </w:tc>
        <w:tc>
          <w:tcPr>
            <w:tcW w:w="0" w:type="auto"/>
            <w:vAlign w:val="bottom"/>
            <w:hideMark/>
          </w:tcPr>
          <w:p w14:paraId="305B01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2E55082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Greater than 35%</w:t>
            </w:r>
          </w:p>
        </w:tc>
      </w:tr>
    </w:tbl>
    <w:p w14:paraId="3370C933"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08E37210" w14:textId="77777777" w:rsidR="003A3096" w:rsidRPr="003A3096" w:rsidRDefault="003A3096" w:rsidP="003A3096">
      <w:pPr>
        <w:spacing w:after="0" w:line="240" w:lineRule="auto"/>
        <w:rPr>
          <w:rFonts w:ascii="Times New Roman" w:eastAsia="Times New Roman" w:hAnsi="Times New Roman" w:cs="Times New Roman"/>
          <w:sz w:val="24"/>
          <w:szCs w:val="24"/>
          <w:lang w:eastAsia="en-IN"/>
        </w:rPr>
      </w:pPr>
      <w:r w:rsidRPr="003A3096">
        <w:rPr>
          <w:rFonts w:ascii="Times New Roman" w:eastAsia="Times New Roman" w:hAnsi="Times New Roman" w:cs="Times New Roman"/>
          <w:sz w:val="24"/>
          <w:szCs w:val="24"/>
          <w:lang w:eastAsia="en-IN"/>
        </w:rPr>
        <w:pict w14:anchorId="564C2AE1">
          <v:rect id="_x0000_i1035" style="width:0;height:1.5pt" o:hralign="center" o:hrstd="t" o:hrnoshade="t" o:hr="t" fillcolor="#a0a0a0" stroked="f"/>
        </w:pict>
      </w:r>
    </w:p>
    <w:p w14:paraId="189B7CB3" w14:textId="77777777" w:rsidR="003A3096" w:rsidRPr="003A3096" w:rsidRDefault="003A3096" w:rsidP="003A309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3096">
        <w:rPr>
          <w:rFonts w:ascii="Times New Roman" w:eastAsia="Times New Roman" w:hAnsi="Times New Roman" w:cs="Times New Roman"/>
          <w:b/>
          <w:bCs/>
          <w:sz w:val="20"/>
          <w:szCs w:val="20"/>
          <w:lang w:eastAsia="en-IN"/>
        </w:rPr>
        <w:lastRenderedPageBreak/>
        <w:t> </w:t>
      </w:r>
    </w:p>
    <w:p w14:paraId="200B8AF0" w14:textId="77777777" w:rsidR="003A3096" w:rsidRPr="003A3096" w:rsidRDefault="003A3096" w:rsidP="003A3096">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p.12</w:t>
      </w:r>
    </w:p>
    <w:p w14:paraId="75DDDD98"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EXHIBIT B</w:t>
      </w:r>
    </w:p>
    <w:p w14:paraId="5B8B0A33" w14:textId="77777777" w:rsidR="003A3096" w:rsidRPr="003A3096" w:rsidRDefault="003A3096" w:rsidP="003A3096">
      <w:pPr>
        <w:spacing w:after="0"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b/>
          <w:bCs/>
          <w:sz w:val="20"/>
          <w:szCs w:val="20"/>
          <w:lang w:eastAsia="en-IN"/>
        </w:rPr>
        <w:t>HYPOTHETICAL ESCALATION</w:t>
      </w:r>
      <w:r w:rsidRPr="003A3096">
        <w:rPr>
          <w:rFonts w:ascii="Times New Roman" w:eastAsia="Times New Roman" w:hAnsi="Times New Roman" w:cs="Times New Roman"/>
          <w:b/>
          <w:bCs/>
          <w:sz w:val="20"/>
          <w:szCs w:val="20"/>
          <w:lang w:eastAsia="en-IN"/>
        </w:rPr>
        <w:br/>
      </w:r>
      <w:proofErr w:type="gramStart"/>
      <w:r w:rsidRPr="003A3096">
        <w:rPr>
          <w:rFonts w:ascii="Times New Roman" w:eastAsia="Times New Roman" w:hAnsi="Times New Roman" w:cs="Times New Roman"/>
          <w:b/>
          <w:bCs/>
          <w:sz w:val="20"/>
          <w:szCs w:val="20"/>
          <w:lang w:eastAsia="en-IN"/>
        </w:rPr>
        <w:t>July,</w:t>
      </w:r>
      <w:proofErr w:type="gramEnd"/>
      <w:r w:rsidRPr="003A3096">
        <w:rPr>
          <w:rFonts w:ascii="Times New Roman" w:eastAsia="Times New Roman" w:hAnsi="Times New Roman" w:cs="Times New Roman"/>
          <w:b/>
          <w:bCs/>
          <w:sz w:val="20"/>
          <w:szCs w:val="20"/>
          <w:lang w:eastAsia="en-IN"/>
        </w:rPr>
        <w:t xml:space="preserve"> 2005</w:t>
      </w:r>
    </w:p>
    <w:tbl>
      <w:tblPr>
        <w:tblW w:w="5000" w:type="pct"/>
        <w:jc w:val="center"/>
        <w:tblCellSpacing w:w="0" w:type="dxa"/>
        <w:tblCellMar>
          <w:left w:w="0" w:type="dxa"/>
          <w:right w:w="0" w:type="dxa"/>
        </w:tblCellMar>
        <w:tblLook w:val="04A0" w:firstRow="1" w:lastRow="0" w:firstColumn="1" w:lastColumn="0" w:noHBand="0" w:noVBand="1"/>
      </w:tblPr>
      <w:tblGrid>
        <w:gridCol w:w="7944"/>
        <w:gridCol w:w="451"/>
        <w:gridCol w:w="90"/>
        <w:gridCol w:w="451"/>
        <w:gridCol w:w="90"/>
      </w:tblGrid>
      <w:tr w:rsidR="003A3096" w:rsidRPr="003A3096" w14:paraId="1E76C7F7" w14:textId="77777777" w:rsidTr="003A3096">
        <w:trPr>
          <w:tblCellSpacing w:w="0" w:type="dxa"/>
          <w:jc w:val="center"/>
        </w:trPr>
        <w:tc>
          <w:tcPr>
            <w:tcW w:w="4400" w:type="pct"/>
            <w:vAlign w:val="bottom"/>
            <w:hideMark/>
          </w:tcPr>
          <w:p w14:paraId="00133BA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7CE3D8B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4BFEECE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0DD264F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5B77D01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2FB5336" w14:textId="77777777" w:rsidTr="003A3096">
        <w:trPr>
          <w:tblCellSpacing w:w="0" w:type="dxa"/>
          <w:jc w:val="center"/>
        </w:trPr>
        <w:tc>
          <w:tcPr>
            <w:tcW w:w="0" w:type="auto"/>
            <w:shd w:val="clear" w:color="auto" w:fill="CCEEFF"/>
            <w:vAlign w:val="bottom"/>
            <w:hideMark/>
          </w:tcPr>
          <w:p w14:paraId="4DE21EC1"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Base Price</w:t>
            </w:r>
          </w:p>
        </w:tc>
        <w:tc>
          <w:tcPr>
            <w:tcW w:w="0" w:type="auto"/>
            <w:shd w:val="clear" w:color="auto" w:fill="CCEEFF"/>
            <w:vAlign w:val="bottom"/>
            <w:hideMark/>
          </w:tcPr>
          <w:p w14:paraId="76C2ABA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54001D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3930C0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5B41B64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690503BC" w14:textId="77777777" w:rsidTr="003A3096">
        <w:trPr>
          <w:tblCellSpacing w:w="0" w:type="dxa"/>
          <w:jc w:val="center"/>
        </w:trPr>
        <w:tc>
          <w:tcPr>
            <w:tcW w:w="0" w:type="auto"/>
            <w:vAlign w:val="bottom"/>
            <w:hideMark/>
          </w:tcPr>
          <w:p w14:paraId="7EB3EAAC"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Laws Adjustment</w:t>
            </w:r>
          </w:p>
        </w:tc>
        <w:tc>
          <w:tcPr>
            <w:tcW w:w="0" w:type="auto"/>
            <w:vAlign w:val="bottom"/>
            <w:hideMark/>
          </w:tcPr>
          <w:p w14:paraId="573EC1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D867D8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B8B2A4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34E24F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75FACE43" w14:textId="77777777" w:rsidTr="003A3096">
        <w:trPr>
          <w:tblCellSpacing w:w="0" w:type="dxa"/>
          <w:jc w:val="center"/>
        </w:trPr>
        <w:tc>
          <w:tcPr>
            <w:tcW w:w="0" w:type="auto"/>
            <w:gridSpan w:val="5"/>
            <w:tcBorders>
              <w:top w:val="single" w:sz="6" w:space="0" w:color="000000"/>
            </w:tcBorders>
            <w:vAlign w:val="center"/>
            <w:hideMark/>
          </w:tcPr>
          <w:p w14:paraId="006D2395"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7607DBDB" w14:textId="77777777" w:rsidTr="003A3096">
        <w:trPr>
          <w:tblCellSpacing w:w="0" w:type="dxa"/>
          <w:jc w:val="center"/>
        </w:trPr>
        <w:tc>
          <w:tcPr>
            <w:tcW w:w="0" w:type="auto"/>
            <w:shd w:val="clear" w:color="auto" w:fill="CCEEFF"/>
            <w:vAlign w:val="bottom"/>
            <w:hideMark/>
          </w:tcPr>
          <w:p w14:paraId="31C7D6F4"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Subtotal</w:t>
            </w:r>
          </w:p>
        </w:tc>
        <w:tc>
          <w:tcPr>
            <w:tcW w:w="0" w:type="auto"/>
            <w:shd w:val="clear" w:color="auto" w:fill="CCEEFF"/>
            <w:vAlign w:val="bottom"/>
            <w:hideMark/>
          </w:tcPr>
          <w:p w14:paraId="5A8E225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9C812F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B8C396A"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3D836D6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8F423C8" w14:textId="77777777" w:rsidTr="003A3096">
        <w:trPr>
          <w:tblCellSpacing w:w="0" w:type="dxa"/>
          <w:jc w:val="center"/>
        </w:trPr>
        <w:tc>
          <w:tcPr>
            <w:tcW w:w="0" w:type="auto"/>
            <w:vAlign w:val="bottom"/>
            <w:hideMark/>
          </w:tcPr>
          <w:p w14:paraId="268A548D"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Government Imposition (5)</w:t>
            </w:r>
          </w:p>
        </w:tc>
        <w:tc>
          <w:tcPr>
            <w:tcW w:w="0" w:type="auto"/>
            <w:vAlign w:val="bottom"/>
            <w:hideMark/>
          </w:tcPr>
          <w:p w14:paraId="23DA5F9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B9210C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D9B665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4DB2A1C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8AB2FF1" w14:textId="77777777" w:rsidTr="003A3096">
        <w:trPr>
          <w:tblCellSpacing w:w="0" w:type="dxa"/>
          <w:jc w:val="center"/>
        </w:trPr>
        <w:tc>
          <w:tcPr>
            <w:tcW w:w="0" w:type="auto"/>
            <w:gridSpan w:val="5"/>
            <w:tcBorders>
              <w:top w:val="single" w:sz="6" w:space="0" w:color="000000"/>
            </w:tcBorders>
            <w:vAlign w:val="center"/>
            <w:hideMark/>
          </w:tcPr>
          <w:p w14:paraId="290D921D"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109227C4" w14:textId="77777777" w:rsidTr="003A3096">
        <w:trPr>
          <w:tblCellSpacing w:w="0" w:type="dxa"/>
          <w:jc w:val="center"/>
        </w:trPr>
        <w:tc>
          <w:tcPr>
            <w:tcW w:w="0" w:type="auto"/>
            <w:shd w:val="clear" w:color="auto" w:fill="CCEEFF"/>
            <w:vAlign w:val="bottom"/>
            <w:hideMark/>
          </w:tcPr>
          <w:p w14:paraId="2A5AD604"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Escalation Price</w:t>
            </w:r>
          </w:p>
        </w:tc>
        <w:tc>
          <w:tcPr>
            <w:tcW w:w="0" w:type="auto"/>
            <w:shd w:val="clear" w:color="auto" w:fill="CCEEFF"/>
            <w:vAlign w:val="bottom"/>
            <w:hideMark/>
          </w:tcPr>
          <w:p w14:paraId="79D12A6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85467D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91F91F9"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1B2FB72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bl>
    <w:p w14:paraId="520C4073" w14:textId="77777777" w:rsidR="003A3096" w:rsidRPr="003A3096" w:rsidRDefault="003A3096" w:rsidP="003A3096">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490"/>
        <w:gridCol w:w="414"/>
        <w:gridCol w:w="79"/>
        <w:gridCol w:w="392"/>
        <w:gridCol w:w="167"/>
        <w:gridCol w:w="410"/>
        <w:gridCol w:w="103"/>
        <w:gridCol w:w="515"/>
        <w:gridCol w:w="53"/>
        <w:gridCol w:w="414"/>
        <w:gridCol w:w="76"/>
        <w:gridCol w:w="391"/>
        <w:gridCol w:w="53"/>
        <w:gridCol w:w="414"/>
        <w:gridCol w:w="111"/>
        <w:gridCol w:w="550"/>
        <w:gridCol w:w="53"/>
        <w:gridCol w:w="414"/>
        <w:gridCol w:w="125"/>
        <w:gridCol w:w="622"/>
        <w:gridCol w:w="129"/>
        <w:gridCol w:w="415"/>
        <w:gridCol w:w="101"/>
        <w:gridCol w:w="481"/>
        <w:gridCol w:w="54"/>
      </w:tblGrid>
      <w:tr w:rsidR="003A3096" w:rsidRPr="003A3096" w14:paraId="2A7DF6AA" w14:textId="77777777" w:rsidTr="003A3096">
        <w:trPr>
          <w:tblCellSpacing w:w="0" w:type="dxa"/>
          <w:jc w:val="center"/>
        </w:trPr>
        <w:tc>
          <w:tcPr>
            <w:tcW w:w="1400" w:type="pct"/>
            <w:vAlign w:val="bottom"/>
            <w:hideMark/>
          </w:tcPr>
          <w:p w14:paraId="3B11691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25F9BE7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790BF77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5B22CC6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610882A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1E8833F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6A3DECD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64B3955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5876503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4DF09E6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22FAC83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09E0A3A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09F403A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713E104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7502C35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060BC05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0BDE68D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6E69433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574494E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7D107E5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7CCB9A1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29E306C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0586B59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250" w:type="pct"/>
            <w:vAlign w:val="bottom"/>
            <w:hideMark/>
          </w:tcPr>
          <w:p w14:paraId="1BF214E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50" w:type="pct"/>
            <w:vAlign w:val="bottom"/>
            <w:hideMark/>
          </w:tcPr>
          <w:p w14:paraId="311916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1B24AB5" w14:textId="77777777" w:rsidTr="003A3096">
        <w:trPr>
          <w:tblCellSpacing w:w="0" w:type="dxa"/>
          <w:jc w:val="center"/>
        </w:trPr>
        <w:tc>
          <w:tcPr>
            <w:tcW w:w="0" w:type="auto"/>
            <w:vAlign w:val="bottom"/>
            <w:hideMark/>
          </w:tcPr>
          <w:p w14:paraId="3D6CB1E6"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0DF18BBD"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068A9A9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0E587C67"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73A93915"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3DFFC747"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188CB0F5"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Year One</w:t>
            </w:r>
          </w:p>
        </w:tc>
        <w:tc>
          <w:tcPr>
            <w:tcW w:w="0" w:type="auto"/>
            <w:vAlign w:val="bottom"/>
            <w:hideMark/>
          </w:tcPr>
          <w:p w14:paraId="686D6963"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870F89F"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30FEB6B1"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36B3705B"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1CEA148C"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5B230F4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6B0D2CF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7383FA31"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292215A0"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1BA45D4A"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0B9BA246"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6CAD085B"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5267C5A"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707D54BF"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13290B3E"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Adjusted</w:t>
            </w:r>
          </w:p>
        </w:tc>
        <w:tc>
          <w:tcPr>
            <w:tcW w:w="0" w:type="auto"/>
            <w:vAlign w:val="bottom"/>
            <w:hideMark/>
          </w:tcPr>
          <w:p w14:paraId="28A0F3B6"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r>
      <w:tr w:rsidR="003A3096" w:rsidRPr="003A3096" w14:paraId="3E71B533" w14:textId="77777777" w:rsidTr="003A3096">
        <w:trPr>
          <w:tblCellSpacing w:w="0" w:type="dxa"/>
          <w:jc w:val="center"/>
        </w:trPr>
        <w:tc>
          <w:tcPr>
            <w:tcW w:w="0" w:type="auto"/>
            <w:vAlign w:val="bottom"/>
            <w:hideMark/>
          </w:tcPr>
          <w:p w14:paraId="6FE8E76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55035375"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7BA589F0"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Index</w:t>
            </w:r>
          </w:p>
        </w:tc>
        <w:tc>
          <w:tcPr>
            <w:tcW w:w="0" w:type="auto"/>
            <w:vAlign w:val="bottom"/>
            <w:hideMark/>
          </w:tcPr>
          <w:p w14:paraId="18A9C59C"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40EAA3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01A5EBB0"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Base</w:t>
            </w:r>
          </w:p>
        </w:tc>
        <w:tc>
          <w:tcPr>
            <w:tcW w:w="0" w:type="auto"/>
            <w:vAlign w:val="bottom"/>
            <w:hideMark/>
          </w:tcPr>
          <w:p w14:paraId="554F6646"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62137321"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1F34AD48"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Base </w:t>
            </w:r>
            <w:r w:rsidRPr="003A3096">
              <w:rPr>
                <w:rFonts w:ascii="Times New Roman" w:eastAsia="Times New Roman" w:hAnsi="Times New Roman" w:cs="Times New Roman"/>
                <w:sz w:val="14"/>
                <w:szCs w:val="14"/>
                <w:vertAlign w:val="superscript"/>
                <w:lang w:eastAsia="en-IN"/>
              </w:rPr>
              <w:t>(1)</w:t>
            </w:r>
          </w:p>
        </w:tc>
        <w:tc>
          <w:tcPr>
            <w:tcW w:w="0" w:type="auto"/>
            <w:vAlign w:val="bottom"/>
            <w:hideMark/>
          </w:tcPr>
          <w:p w14:paraId="42E85309"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65C65CBB"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05E05152"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Revised </w:t>
            </w:r>
            <w:r w:rsidRPr="003A3096">
              <w:rPr>
                <w:rFonts w:ascii="Times New Roman" w:eastAsia="Times New Roman" w:hAnsi="Times New Roman" w:cs="Times New Roman"/>
                <w:sz w:val="14"/>
                <w:szCs w:val="14"/>
                <w:vertAlign w:val="superscript"/>
                <w:lang w:eastAsia="en-IN"/>
              </w:rPr>
              <w:t>(2)</w:t>
            </w:r>
          </w:p>
        </w:tc>
        <w:tc>
          <w:tcPr>
            <w:tcW w:w="0" w:type="auto"/>
            <w:vAlign w:val="bottom"/>
            <w:hideMark/>
          </w:tcPr>
          <w:p w14:paraId="099C7309"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51F5D53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5F029578"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Adjustment</w:t>
            </w:r>
          </w:p>
        </w:tc>
        <w:tc>
          <w:tcPr>
            <w:tcW w:w="0" w:type="auto"/>
            <w:vAlign w:val="bottom"/>
            <w:hideMark/>
          </w:tcPr>
          <w:p w14:paraId="012D16A8"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39CADA63"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noWrap/>
            <w:vAlign w:val="bottom"/>
            <w:hideMark/>
          </w:tcPr>
          <w:p w14:paraId="3628DA03"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Base</w:t>
            </w:r>
          </w:p>
        </w:tc>
        <w:tc>
          <w:tcPr>
            <w:tcW w:w="0" w:type="auto"/>
            <w:vAlign w:val="bottom"/>
            <w:hideMark/>
          </w:tcPr>
          <w:p w14:paraId="5840866C"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r>
      <w:tr w:rsidR="003A3096" w:rsidRPr="003A3096" w14:paraId="34957568" w14:textId="77777777" w:rsidTr="003A3096">
        <w:trPr>
          <w:tblCellSpacing w:w="0" w:type="dxa"/>
          <w:jc w:val="center"/>
        </w:trPr>
        <w:tc>
          <w:tcPr>
            <w:tcW w:w="0" w:type="auto"/>
            <w:tcBorders>
              <w:bottom w:val="single" w:sz="6" w:space="0" w:color="000000"/>
            </w:tcBorders>
            <w:noWrap/>
            <w:vAlign w:val="bottom"/>
            <w:hideMark/>
          </w:tcPr>
          <w:p w14:paraId="2B4148CF"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Index Utilized</w:t>
            </w:r>
          </w:p>
        </w:tc>
        <w:tc>
          <w:tcPr>
            <w:tcW w:w="0" w:type="auto"/>
            <w:vAlign w:val="bottom"/>
            <w:hideMark/>
          </w:tcPr>
          <w:p w14:paraId="0292FA87"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5BA1D1E7"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Weight</w:t>
            </w:r>
          </w:p>
        </w:tc>
        <w:tc>
          <w:tcPr>
            <w:tcW w:w="0" w:type="auto"/>
            <w:vAlign w:val="bottom"/>
            <w:hideMark/>
          </w:tcPr>
          <w:p w14:paraId="69FE61FC"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5F01F3EF"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68F80D89"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Amount</w:t>
            </w:r>
          </w:p>
        </w:tc>
        <w:tc>
          <w:tcPr>
            <w:tcW w:w="0" w:type="auto"/>
            <w:vAlign w:val="bottom"/>
            <w:hideMark/>
          </w:tcPr>
          <w:p w14:paraId="0F2C2853"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2C13ACAE"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09D44F5A"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Index</w:t>
            </w:r>
          </w:p>
        </w:tc>
        <w:tc>
          <w:tcPr>
            <w:tcW w:w="0" w:type="auto"/>
            <w:vAlign w:val="bottom"/>
            <w:hideMark/>
          </w:tcPr>
          <w:p w14:paraId="30F4F5C1"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084C095"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3FDCFB4E"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index</w:t>
            </w:r>
          </w:p>
        </w:tc>
        <w:tc>
          <w:tcPr>
            <w:tcW w:w="0" w:type="auto"/>
            <w:vAlign w:val="bottom"/>
            <w:hideMark/>
          </w:tcPr>
          <w:p w14:paraId="1BA1BDC0"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26F91D2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3DDF6589"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Amount</w:t>
            </w:r>
          </w:p>
        </w:tc>
        <w:tc>
          <w:tcPr>
            <w:tcW w:w="0" w:type="auto"/>
            <w:vAlign w:val="bottom"/>
            <w:hideMark/>
          </w:tcPr>
          <w:p w14:paraId="3E471DD9"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vAlign w:val="bottom"/>
            <w:hideMark/>
          </w:tcPr>
          <w:p w14:paraId="4950E8F2"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c>
          <w:tcPr>
            <w:tcW w:w="0" w:type="auto"/>
            <w:gridSpan w:val="2"/>
            <w:tcBorders>
              <w:bottom w:val="single" w:sz="6" w:space="0" w:color="000000"/>
            </w:tcBorders>
            <w:noWrap/>
            <w:vAlign w:val="bottom"/>
            <w:hideMark/>
          </w:tcPr>
          <w:p w14:paraId="400560F5" w14:textId="77777777" w:rsidR="003A3096" w:rsidRPr="003A3096" w:rsidRDefault="003A3096" w:rsidP="003A3096">
            <w:pPr>
              <w:spacing w:after="0" w:line="240" w:lineRule="auto"/>
              <w:jc w:val="center"/>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Price</w:t>
            </w:r>
          </w:p>
        </w:tc>
        <w:tc>
          <w:tcPr>
            <w:tcW w:w="0" w:type="auto"/>
            <w:vAlign w:val="bottom"/>
            <w:hideMark/>
          </w:tcPr>
          <w:p w14:paraId="29657710" w14:textId="77777777" w:rsidR="003A3096" w:rsidRPr="003A3096" w:rsidRDefault="003A3096" w:rsidP="003A3096">
            <w:pPr>
              <w:spacing w:after="0" w:line="240" w:lineRule="auto"/>
              <w:rPr>
                <w:rFonts w:ascii="Times New Roman" w:eastAsia="Times New Roman" w:hAnsi="Times New Roman" w:cs="Times New Roman"/>
                <w:sz w:val="16"/>
                <w:szCs w:val="16"/>
                <w:lang w:eastAsia="en-IN"/>
              </w:rPr>
            </w:pPr>
            <w:r w:rsidRPr="003A3096">
              <w:rPr>
                <w:rFonts w:ascii="Times New Roman" w:eastAsia="Times New Roman" w:hAnsi="Times New Roman" w:cs="Times New Roman"/>
                <w:sz w:val="16"/>
                <w:szCs w:val="16"/>
                <w:lang w:eastAsia="en-IN"/>
              </w:rPr>
              <w:t> </w:t>
            </w:r>
          </w:p>
        </w:tc>
      </w:tr>
      <w:tr w:rsidR="003A3096" w:rsidRPr="003A3096" w14:paraId="41AAAADF" w14:textId="77777777" w:rsidTr="003A3096">
        <w:trPr>
          <w:tblCellSpacing w:w="0" w:type="dxa"/>
          <w:jc w:val="center"/>
        </w:trPr>
        <w:tc>
          <w:tcPr>
            <w:tcW w:w="0" w:type="auto"/>
            <w:shd w:val="clear" w:color="auto" w:fill="CCEEFF"/>
            <w:vAlign w:val="bottom"/>
            <w:hideMark/>
          </w:tcPr>
          <w:p w14:paraId="64C5F364"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CPI (W)</w:t>
            </w:r>
          </w:p>
        </w:tc>
        <w:tc>
          <w:tcPr>
            <w:tcW w:w="0" w:type="auto"/>
            <w:shd w:val="clear" w:color="auto" w:fill="CCEEFF"/>
            <w:vAlign w:val="bottom"/>
            <w:hideMark/>
          </w:tcPr>
          <w:p w14:paraId="191730A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vAlign w:val="bottom"/>
            <w:hideMark/>
          </w:tcPr>
          <w:p w14:paraId="29B22AA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31BBE36"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30</w:t>
            </w:r>
          </w:p>
        </w:tc>
        <w:tc>
          <w:tcPr>
            <w:tcW w:w="0" w:type="auto"/>
            <w:shd w:val="clear" w:color="auto" w:fill="CCEEFF"/>
            <w:noWrap/>
            <w:vAlign w:val="bottom"/>
            <w:hideMark/>
          </w:tcPr>
          <w:p w14:paraId="4A5CDA2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72A27B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7437D7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331F99A"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3F4176F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D7CC7E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70DC64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67C7811"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2017220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28252E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CB3E7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CC20336"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2A01F47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80BC4B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68620E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2AA27BF"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14C3A9B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151ED4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F09826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ADD9F8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33E21F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3FAA0EF3" w14:textId="77777777" w:rsidTr="003A3096">
        <w:trPr>
          <w:tblCellSpacing w:w="0" w:type="dxa"/>
          <w:jc w:val="center"/>
        </w:trPr>
        <w:tc>
          <w:tcPr>
            <w:tcW w:w="0" w:type="auto"/>
            <w:vAlign w:val="bottom"/>
            <w:hideMark/>
          </w:tcPr>
          <w:p w14:paraId="4B69FD2F"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PPI</w:t>
            </w:r>
          </w:p>
        </w:tc>
        <w:tc>
          <w:tcPr>
            <w:tcW w:w="0" w:type="auto"/>
            <w:vAlign w:val="bottom"/>
            <w:hideMark/>
          </w:tcPr>
          <w:p w14:paraId="3C22DB8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noWrap/>
            <w:vAlign w:val="bottom"/>
            <w:hideMark/>
          </w:tcPr>
          <w:p w14:paraId="204D842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8D343B3"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32</w:t>
            </w:r>
          </w:p>
        </w:tc>
        <w:tc>
          <w:tcPr>
            <w:tcW w:w="0" w:type="auto"/>
            <w:noWrap/>
            <w:vAlign w:val="bottom"/>
            <w:hideMark/>
          </w:tcPr>
          <w:p w14:paraId="3BD9161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1230ADE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08BFF9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5D9E035"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527B37A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C13F3A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477985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B1C7521"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0DC67B4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274629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5F6B76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4E70359"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1D783CC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8BFA6A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B686B9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FF57346"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16542D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65BD4B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BFD661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341B3B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A97E14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492DCD83" w14:textId="77777777" w:rsidTr="003A3096">
        <w:trPr>
          <w:tblCellSpacing w:w="0" w:type="dxa"/>
          <w:jc w:val="center"/>
        </w:trPr>
        <w:tc>
          <w:tcPr>
            <w:tcW w:w="0" w:type="auto"/>
            <w:shd w:val="clear" w:color="auto" w:fill="CCEEFF"/>
            <w:vAlign w:val="bottom"/>
            <w:hideMark/>
          </w:tcPr>
          <w:p w14:paraId="7A0C55EB"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#2 Diesel (057303)</w:t>
            </w:r>
          </w:p>
        </w:tc>
        <w:tc>
          <w:tcPr>
            <w:tcW w:w="0" w:type="auto"/>
            <w:shd w:val="clear" w:color="auto" w:fill="CCEEFF"/>
            <w:vAlign w:val="bottom"/>
            <w:hideMark/>
          </w:tcPr>
          <w:p w14:paraId="464909D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vAlign w:val="bottom"/>
            <w:hideMark/>
          </w:tcPr>
          <w:p w14:paraId="7B0A4AB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4E0A292"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8</w:t>
            </w:r>
          </w:p>
        </w:tc>
        <w:tc>
          <w:tcPr>
            <w:tcW w:w="0" w:type="auto"/>
            <w:shd w:val="clear" w:color="auto" w:fill="CCEEFF"/>
            <w:noWrap/>
            <w:vAlign w:val="bottom"/>
            <w:hideMark/>
          </w:tcPr>
          <w:p w14:paraId="48C9AA7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B9D282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71AAF0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5BA2678"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41628B8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C8FB4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002DEE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92E343B"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7C96C6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F443B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7AD1D0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73FBE6F"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33796BD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42ABD7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6B37E7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F0639FF"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1CEBC50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BF26BC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E1D305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0D385C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DBF911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56E2C9FE" w14:textId="77777777" w:rsidTr="003A3096">
        <w:trPr>
          <w:tblCellSpacing w:w="0" w:type="dxa"/>
          <w:jc w:val="center"/>
        </w:trPr>
        <w:tc>
          <w:tcPr>
            <w:tcW w:w="0" w:type="auto"/>
            <w:vAlign w:val="bottom"/>
            <w:hideMark/>
          </w:tcPr>
          <w:p w14:paraId="7D31FBB2"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GDP-1PD</w:t>
            </w:r>
          </w:p>
        </w:tc>
        <w:tc>
          <w:tcPr>
            <w:tcW w:w="0" w:type="auto"/>
            <w:vAlign w:val="bottom"/>
            <w:hideMark/>
          </w:tcPr>
          <w:p w14:paraId="0191C51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noWrap/>
            <w:vAlign w:val="bottom"/>
            <w:hideMark/>
          </w:tcPr>
          <w:p w14:paraId="5042CCB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DB4354A"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15</w:t>
            </w:r>
          </w:p>
        </w:tc>
        <w:tc>
          <w:tcPr>
            <w:tcW w:w="0" w:type="auto"/>
            <w:noWrap/>
            <w:vAlign w:val="bottom"/>
            <w:hideMark/>
          </w:tcPr>
          <w:p w14:paraId="756D2EA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78A37D2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30636B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06CC3D9"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37A2215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1E6DC3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09A948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541C102"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769657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09C01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BF3E60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6CC3452"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72FFFF6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1F54B6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A59E75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60BB372"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09EFC58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E7A81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CC105F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40F2F1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58DAAE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C085649" w14:textId="77777777" w:rsidTr="003A3096">
        <w:trPr>
          <w:tblCellSpacing w:w="0" w:type="dxa"/>
          <w:jc w:val="center"/>
        </w:trPr>
        <w:tc>
          <w:tcPr>
            <w:tcW w:w="0" w:type="auto"/>
            <w:shd w:val="clear" w:color="auto" w:fill="CCEEFF"/>
            <w:vAlign w:val="bottom"/>
            <w:hideMark/>
          </w:tcPr>
          <w:p w14:paraId="556C0032"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Prime Rate Embedded Escalation</w:t>
            </w:r>
          </w:p>
        </w:tc>
        <w:tc>
          <w:tcPr>
            <w:tcW w:w="0" w:type="auto"/>
            <w:shd w:val="clear" w:color="auto" w:fill="CCEEFF"/>
            <w:vAlign w:val="bottom"/>
            <w:hideMark/>
          </w:tcPr>
          <w:p w14:paraId="2B505FB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vAlign w:val="bottom"/>
            <w:hideMark/>
          </w:tcPr>
          <w:p w14:paraId="457502B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4F5FD66"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15</w:t>
            </w:r>
          </w:p>
        </w:tc>
        <w:tc>
          <w:tcPr>
            <w:tcW w:w="0" w:type="auto"/>
            <w:shd w:val="clear" w:color="auto" w:fill="CCEEFF"/>
            <w:noWrap/>
            <w:vAlign w:val="bottom"/>
            <w:hideMark/>
          </w:tcPr>
          <w:p w14:paraId="5C07008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3AB358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A31154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80AC041"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0F7E479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A8C6A3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7D42A2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16125F5"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26F9E61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BFDFCF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9DF6BE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B3C19CC"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5BB6718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12D969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CF6FD3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A5C0E94"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78A8178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39BBF7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90CB98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835671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3C01C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27BDDD9C" w14:textId="77777777" w:rsidTr="003A3096">
        <w:trPr>
          <w:tblCellSpacing w:w="0" w:type="dxa"/>
          <w:jc w:val="center"/>
        </w:trPr>
        <w:tc>
          <w:tcPr>
            <w:tcW w:w="0" w:type="auto"/>
            <w:vAlign w:val="bottom"/>
            <w:hideMark/>
          </w:tcPr>
          <w:p w14:paraId="06E2E73E"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proofErr w:type="spellStart"/>
            <w:r w:rsidRPr="003A3096">
              <w:rPr>
                <w:rFonts w:ascii="Times New Roman" w:eastAsia="Times New Roman" w:hAnsi="Times New Roman" w:cs="Times New Roman"/>
                <w:sz w:val="20"/>
                <w:szCs w:val="20"/>
                <w:lang w:eastAsia="en-IN"/>
              </w:rPr>
              <w:t>Deadband</w:t>
            </w:r>
            <w:proofErr w:type="spellEnd"/>
            <w:r w:rsidRPr="003A3096">
              <w:rPr>
                <w:rFonts w:ascii="Times New Roman" w:eastAsia="Times New Roman" w:hAnsi="Times New Roman" w:cs="Times New Roman"/>
                <w:sz w:val="20"/>
                <w:szCs w:val="20"/>
                <w:lang w:eastAsia="en-IN"/>
              </w:rPr>
              <w:t> </w:t>
            </w:r>
            <w:r w:rsidRPr="003A3096">
              <w:rPr>
                <w:rFonts w:ascii="Times New Roman" w:eastAsia="Times New Roman" w:hAnsi="Times New Roman" w:cs="Times New Roman"/>
                <w:sz w:val="17"/>
                <w:szCs w:val="17"/>
                <w:vertAlign w:val="superscript"/>
                <w:lang w:eastAsia="en-IN"/>
              </w:rPr>
              <w:t>(3)</w:t>
            </w:r>
          </w:p>
        </w:tc>
        <w:tc>
          <w:tcPr>
            <w:tcW w:w="0" w:type="auto"/>
            <w:vAlign w:val="bottom"/>
            <w:hideMark/>
          </w:tcPr>
          <w:p w14:paraId="49CDFC4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E53356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935CBC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FD74CD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1AC7D4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14EA8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1B2111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7467D2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63C9DF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E858B5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43F445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A2CF52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9C59A3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CB9B03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AA9A9A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9DD978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50ACA3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9FBA3D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5C8B065"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7F23C4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A4553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0A0DB9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6143ED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1BC816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27864918" w14:textId="77777777" w:rsidTr="003A3096">
        <w:trPr>
          <w:tblCellSpacing w:w="0" w:type="dxa"/>
          <w:jc w:val="center"/>
        </w:trPr>
        <w:tc>
          <w:tcPr>
            <w:tcW w:w="0" w:type="auto"/>
            <w:vAlign w:val="center"/>
            <w:hideMark/>
          </w:tcPr>
          <w:p w14:paraId="39EB6730" w14:textId="77777777" w:rsidR="003A3096" w:rsidRPr="003A3096" w:rsidRDefault="003A3096" w:rsidP="003A3096">
            <w:pPr>
              <w:spacing w:after="0" w:line="240" w:lineRule="auto"/>
              <w:ind w:hanging="225"/>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6E27B2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099B2B10"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0CFB884"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5BE6602A"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30041EA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291895A8" w14:textId="77777777" w:rsidR="003A3096" w:rsidRPr="003A3096" w:rsidRDefault="003A3096" w:rsidP="003A3096">
            <w:pPr>
              <w:spacing w:after="0" w:line="240" w:lineRule="auto"/>
              <w:jc w:val="right"/>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F320F38"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E7EB23C"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D8867EF"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05082840"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4FCCC5C"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138A63D"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54E2A35"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62B607FF"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7C5DAC2E"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30A36C27"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0878EF5C" w14:textId="77777777" w:rsidR="003A3096" w:rsidRPr="003A3096" w:rsidRDefault="003A3096" w:rsidP="003A3096">
            <w:pPr>
              <w:spacing w:after="0" w:line="240" w:lineRule="auto"/>
              <w:jc w:val="right"/>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2835213"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2F0587A"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797F1549"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B6090FA"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62A6793F"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49B5E938" w14:textId="77777777" w:rsidTr="003A3096">
        <w:trPr>
          <w:tblCellSpacing w:w="0" w:type="dxa"/>
          <w:jc w:val="center"/>
        </w:trPr>
        <w:tc>
          <w:tcPr>
            <w:tcW w:w="0" w:type="auto"/>
            <w:vAlign w:val="bottom"/>
            <w:hideMark/>
          </w:tcPr>
          <w:p w14:paraId="65AEE413"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1709C4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826F39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95B54A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FCC42F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A3200E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B5A866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AE2CC0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9B9DB4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A1DBEC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22CDAE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DD64DA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16E881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867B49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D87133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1F8039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2AE619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6E2BE5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3ADCDD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DBE18E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0CE3C7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2F3A13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77D777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35D66B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13BAF0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77EBA9BA" w14:textId="77777777" w:rsidTr="003A3096">
        <w:trPr>
          <w:tblCellSpacing w:w="0" w:type="dxa"/>
          <w:jc w:val="center"/>
        </w:trPr>
        <w:tc>
          <w:tcPr>
            <w:tcW w:w="0" w:type="auto"/>
            <w:shd w:val="clear" w:color="auto" w:fill="CCEEFF"/>
            <w:vAlign w:val="bottom"/>
            <w:hideMark/>
          </w:tcPr>
          <w:p w14:paraId="62C0EF18"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Subtotal</w:t>
            </w:r>
          </w:p>
        </w:tc>
        <w:tc>
          <w:tcPr>
            <w:tcW w:w="0" w:type="auto"/>
            <w:shd w:val="clear" w:color="auto" w:fill="CCEEFF"/>
            <w:vAlign w:val="bottom"/>
            <w:hideMark/>
          </w:tcPr>
          <w:p w14:paraId="1EA15F3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FCD646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59133C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E7B74B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13A59C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693802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3A78BD2"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1DABA75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D3EB8D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A454DC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FC6481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4C8E1B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988F6C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66F6E4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BE6990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8893EF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442588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noWrap/>
            <w:vAlign w:val="bottom"/>
            <w:hideMark/>
          </w:tcPr>
          <w:p w14:paraId="704A62F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0C2B115"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noWrap/>
            <w:vAlign w:val="bottom"/>
            <w:hideMark/>
          </w:tcPr>
          <w:p w14:paraId="781064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17"/>
                <w:szCs w:val="17"/>
                <w:vertAlign w:val="superscript"/>
                <w:lang w:eastAsia="en-IN"/>
              </w:rPr>
              <w:t>(4)</w:t>
            </w:r>
          </w:p>
        </w:tc>
        <w:tc>
          <w:tcPr>
            <w:tcW w:w="0" w:type="auto"/>
            <w:shd w:val="clear" w:color="auto" w:fill="CCEEFF"/>
            <w:vAlign w:val="bottom"/>
            <w:hideMark/>
          </w:tcPr>
          <w:p w14:paraId="27EA3FF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0A46C0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ED20498"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7A06F4D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15DAB96E" w14:textId="77777777" w:rsidTr="003A3096">
        <w:trPr>
          <w:tblCellSpacing w:w="0" w:type="dxa"/>
          <w:jc w:val="center"/>
        </w:trPr>
        <w:tc>
          <w:tcPr>
            <w:tcW w:w="0" w:type="auto"/>
            <w:vAlign w:val="bottom"/>
            <w:hideMark/>
          </w:tcPr>
          <w:p w14:paraId="26DB4BAB"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Laws Adjustment</w:t>
            </w:r>
          </w:p>
        </w:tc>
        <w:tc>
          <w:tcPr>
            <w:tcW w:w="0" w:type="auto"/>
            <w:vAlign w:val="bottom"/>
            <w:hideMark/>
          </w:tcPr>
          <w:p w14:paraId="45F2A5C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8CEA82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B15800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2DCD48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CD0EB1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5D6F0B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1DCE7CE"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52B5AF7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F18413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08AB98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4FCC5D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03D9ED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7049BF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6DF389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C8B53C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781A898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D1A163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CD436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43978CC"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0.000</w:t>
            </w:r>
          </w:p>
        </w:tc>
        <w:tc>
          <w:tcPr>
            <w:tcW w:w="0" w:type="auto"/>
            <w:vAlign w:val="bottom"/>
            <w:hideMark/>
          </w:tcPr>
          <w:p w14:paraId="3BDC0B9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3B585C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5D93E8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A401C07"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68801CB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0898FED7" w14:textId="77777777" w:rsidTr="003A3096">
        <w:trPr>
          <w:tblCellSpacing w:w="0" w:type="dxa"/>
          <w:jc w:val="center"/>
        </w:trPr>
        <w:tc>
          <w:tcPr>
            <w:tcW w:w="0" w:type="auto"/>
            <w:shd w:val="clear" w:color="auto" w:fill="CCEEFF"/>
            <w:vAlign w:val="bottom"/>
            <w:hideMark/>
          </w:tcPr>
          <w:p w14:paraId="03086ABC"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Government Imposition </w:t>
            </w:r>
            <w:r w:rsidRPr="003A3096">
              <w:rPr>
                <w:rFonts w:ascii="Times New Roman" w:eastAsia="Times New Roman" w:hAnsi="Times New Roman" w:cs="Times New Roman"/>
                <w:sz w:val="17"/>
                <w:szCs w:val="17"/>
                <w:vertAlign w:val="superscript"/>
                <w:lang w:eastAsia="en-IN"/>
              </w:rPr>
              <w:t>(5)</w:t>
            </w:r>
          </w:p>
        </w:tc>
        <w:tc>
          <w:tcPr>
            <w:tcW w:w="0" w:type="auto"/>
            <w:shd w:val="clear" w:color="auto" w:fill="CCEEFF"/>
            <w:vAlign w:val="bottom"/>
            <w:hideMark/>
          </w:tcPr>
          <w:p w14:paraId="74F3637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83CD7A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12919D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0D0816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A02214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EC3127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CA8DE49"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25647C0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AF7B6F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C3417E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58696E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7589B9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D5526F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6C41C4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C7EC8F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6F12D8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D6DA1C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1E3956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2E64E0D"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384D422F"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6F0C96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E6B8DC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F2B9DFA"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shd w:val="clear" w:color="auto" w:fill="CCEEFF"/>
            <w:vAlign w:val="bottom"/>
            <w:hideMark/>
          </w:tcPr>
          <w:p w14:paraId="27587BF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r w:rsidR="003A3096" w:rsidRPr="003A3096" w14:paraId="78BE6FC9" w14:textId="77777777" w:rsidTr="003A3096">
        <w:trPr>
          <w:tblCellSpacing w:w="0" w:type="dxa"/>
          <w:jc w:val="center"/>
        </w:trPr>
        <w:tc>
          <w:tcPr>
            <w:tcW w:w="0" w:type="auto"/>
            <w:vAlign w:val="center"/>
            <w:hideMark/>
          </w:tcPr>
          <w:p w14:paraId="7075297C" w14:textId="77777777" w:rsidR="003A3096" w:rsidRPr="003A3096" w:rsidRDefault="003A3096" w:rsidP="003A3096">
            <w:pPr>
              <w:spacing w:after="0" w:line="240" w:lineRule="auto"/>
              <w:ind w:hanging="225"/>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59C580C4"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08E9CFD3"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0CD6855B"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CC6B44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0DFEAE7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7E778DD9" w14:textId="77777777" w:rsidR="003A3096" w:rsidRPr="003A3096" w:rsidRDefault="003A3096" w:rsidP="003A3096">
            <w:pPr>
              <w:spacing w:after="0" w:line="240" w:lineRule="auto"/>
              <w:jc w:val="right"/>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B89CBBF"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005A396E"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059D8AD"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31DA22AB"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870B65E"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3710E920"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ECC343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1AFBCF51"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494D05C8"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AE39BB4"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78D91E41" w14:textId="77777777" w:rsidR="003A3096" w:rsidRPr="003A3096" w:rsidRDefault="003A3096" w:rsidP="003A3096">
            <w:pPr>
              <w:spacing w:after="0" w:line="240" w:lineRule="auto"/>
              <w:jc w:val="right"/>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3C6AA9F6"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63071011"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210043E1" w14:textId="77777777" w:rsidR="003A3096" w:rsidRPr="003A3096" w:rsidRDefault="003A3096" w:rsidP="003A3096">
            <w:pPr>
              <w:spacing w:after="0" w:line="240" w:lineRule="auto"/>
              <w:jc w:val="right"/>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c>
          <w:tcPr>
            <w:tcW w:w="0" w:type="auto"/>
            <w:vAlign w:val="center"/>
            <w:hideMark/>
          </w:tcPr>
          <w:p w14:paraId="2238D134" w14:textId="77777777" w:rsidR="003A3096" w:rsidRPr="003A3096" w:rsidRDefault="003A3096" w:rsidP="003A3096">
            <w:pPr>
              <w:spacing w:after="0" w:line="240" w:lineRule="auto"/>
              <w:rPr>
                <w:rFonts w:ascii="Times New Roman" w:eastAsia="Times New Roman" w:hAnsi="Times New Roman" w:cs="Times New Roman"/>
                <w:sz w:val="2"/>
                <w:szCs w:val="2"/>
                <w:lang w:eastAsia="en-IN"/>
              </w:rPr>
            </w:pPr>
            <w:r w:rsidRPr="003A3096">
              <w:rPr>
                <w:rFonts w:ascii="Times New Roman" w:eastAsia="Times New Roman" w:hAnsi="Times New Roman" w:cs="Times New Roman"/>
                <w:sz w:val="2"/>
                <w:szCs w:val="2"/>
                <w:lang w:eastAsia="en-IN"/>
              </w:rPr>
              <w:t> </w:t>
            </w:r>
          </w:p>
        </w:tc>
      </w:tr>
      <w:tr w:rsidR="003A3096" w:rsidRPr="003A3096" w14:paraId="3181C56E" w14:textId="77777777" w:rsidTr="003A3096">
        <w:trPr>
          <w:tblCellSpacing w:w="0" w:type="dxa"/>
          <w:jc w:val="center"/>
        </w:trPr>
        <w:tc>
          <w:tcPr>
            <w:tcW w:w="0" w:type="auto"/>
            <w:vAlign w:val="bottom"/>
            <w:hideMark/>
          </w:tcPr>
          <w:p w14:paraId="3CD35F31" w14:textId="77777777" w:rsidR="003A3096" w:rsidRPr="003A3096" w:rsidRDefault="003A3096" w:rsidP="003A3096">
            <w:pPr>
              <w:spacing w:after="0" w:line="240" w:lineRule="auto"/>
              <w:ind w:hanging="225"/>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Total</w:t>
            </w:r>
          </w:p>
        </w:tc>
        <w:tc>
          <w:tcPr>
            <w:tcW w:w="0" w:type="auto"/>
            <w:vAlign w:val="bottom"/>
            <w:hideMark/>
          </w:tcPr>
          <w:p w14:paraId="13F7A74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EDA204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114D51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07401EB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1E704E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6B41B7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68F50C4"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531A5E8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5A9F78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48ABC2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9602B0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295ED095"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574AA5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57B786A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6B56D3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92C9C5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6F75C37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13D97A1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192E6D00"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251850E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30E44E5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vAlign w:val="bottom"/>
            <w:hideMark/>
          </w:tcPr>
          <w:p w14:paraId="419F1236"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vAlign w:val="bottom"/>
            <w:hideMark/>
          </w:tcPr>
          <w:p w14:paraId="0E8A85F3" w14:textId="77777777" w:rsidR="003A3096" w:rsidRPr="003A3096" w:rsidRDefault="003A3096" w:rsidP="003A3096">
            <w:pPr>
              <w:spacing w:after="0" w:line="240" w:lineRule="auto"/>
              <w:jc w:val="right"/>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 ]</w:t>
            </w:r>
          </w:p>
        </w:tc>
        <w:tc>
          <w:tcPr>
            <w:tcW w:w="0" w:type="auto"/>
            <w:vAlign w:val="bottom"/>
            <w:hideMark/>
          </w:tcPr>
          <w:p w14:paraId="7341771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r>
    </w:tbl>
    <w:p w14:paraId="5A7FE959"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3A3096" w:rsidRPr="003A3096" w14:paraId="521BB17A" w14:textId="77777777" w:rsidTr="003A3096">
        <w:trPr>
          <w:tblCellSpacing w:w="0" w:type="dxa"/>
        </w:trPr>
        <w:tc>
          <w:tcPr>
            <w:tcW w:w="150" w:type="pct"/>
            <w:vAlign w:val="center"/>
            <w:hideMark/>
          </w:tcPr>
          <w:p w14:paraId="7827D3BF"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2AF32D1D"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1440" w:type="dxa"/>
            <w:vAlign w:val="center"/>
            <w:hideMark/>
          </w:tcPr>
          <w:p w14:paraId="4E168C9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5839AB62" w14:textId="77777777" w:rsidTr="003A3096">
        <w:trPr>
          <w:tblCellSpacing w:w="0" w:type="dxa"/>
        </w:trPr>
        <w:tc>
          <w:tcPr>
            <w:tcW w:w="0" w:type="auto"/>
            <w:noWrap/>
            <w:hideMark/>
          </w:tcPr>
          <w:p w14:paraId="0B74798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17"/>
                <w:szCs w:val="17"/>
                <w:vertAlign w:val="superscript"/>
                <w:lang w:eastAsia="en-IN"/>
              </w:rPr>
              <w:t>(1)</w:t>
            </w:r>
          </w:p>
        </w:tc>
        <w:tc>
          <w:tcPr>
            <w:tcW w:w="0" w:type="auto"/>
            <w:hideMark/>
          </w:tcPr>
          <w:p w14:paraId="0E65F7B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8DD2DF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Base indices are established per Coal Supply Agreement</w:t>
            </w:r>
          </w:p>
        </w:tc>
      </w:tr>
      <w:tr w:rsidR="003A3096" w:rsidRPr="003A3096" w14:paraId="5B56CAA3" w14:textId="77777777" w:rsidTr="003A3096">
        <w:trPr>
          <w:tblCellSpacing w:w="0" w:type="dxa"/>
        </w:trPr>
        <w:tc>
          <w:tcPr>
            <w:tcW w:w="0" w:type="auto"/>
            <w:vAlign w:val="center"/>
            <w:hideMark/>
          </w:tcPr>
          <w:p w14:paraId="3770A73E"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77CCCAC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8C9C5A"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514EE647" w14:textId="77777777" w:rsidTr="003A3096">
        <w:trPr>
          <w:tblCellSpacing w:w="0" w:type="dxa"/>
        </w:trPr>
        <w:tc>
          <w:tcPr>
            <w:tcW w:w="0" w:type="auto"/>
            <w:noWrap/>
            <w:hideMark/>
          </w:tcPr>
          <w:p w14:paraId="2BA8B3E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17"/>
                <w:szCs w:val="17"/>
                <w:vertAlign w:val="superscript"/>
                <w:lang w:eastAsia="en-IN"/>
              </w:rPr>
              <w:t>(2)</w:t>
            </w:r>
          </w:p>
        </w:tc>
        <w:tc>
          <w:tcPr>
            <w:tcW w:w="0" w:type="auto"/>
            <w:hideMark/>
          </w:tcPr>
          <w:p w14:paraId="020B1D0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F64990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Index for the date established per Coal Supply Agreement</w:t>
            </w:r>
          </w:p>
        </w:tc>
      </w:tr>
      <w:tr w:rsidR="003A3096" w:rsidRPr="003A3096" w14:paraId="38567DA8" w14:textId="77777777" w:rsidTr="003A3096">
        <w:trPr>
          <w:tblCellSpacing w:w="0" w:type="dxa"/>
        </w:trPr>
        <w:tc>
          <w:tcPr>
            <w:tcW w:w="0" w:type="auto"/>
            <w:vAlign w:val="center"/>
            <w:hideMark/>
          </w:tcPr>
          <w:p w14:paraId="5AE508A2"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1F891CB3"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1EBD7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05DE1AD9" w14:textId="77777777" w:rsidTr="003A3096">
        <w:trPr>
          <w:tblCellSpacing w:w="0" w:type="dxa"/>
        </w:trPr>
        <w:tc>
          <w:tcPr>
            <w:tcW w:w="0" w:type="auto"/>
            <w:noWrap/>
            <w:hideMark/>
          </w:tcPr>
          <w:p w14:paraId="691F5532"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17"/>
                <w:szCs w:val="17"/>
                <w:vertAlign w:val="superscript"/>
                <w:lang w:eastAsia="en-IN"/>
              </w:rPr>
              <w:t>(3)</w:t>
            </w:r>
          </w:p>
        </w:tc>
        <w:tc>
          <w:tcPr>
            <w:tcW w:w="0" w:type="auto"/>
            <w:hideMark/>
          </w:tcPr>
          <w:p w14:paraId="72143DB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D90C4E4"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Per Section 7 of Coal Supply Agreement.</w:t>
            </w:r>
          </w:p>
        </w:tc>
      </w:tr>
      <w:tr w:rsidR="003A3096" w:rsidRPr="003A3096" w14:paraId="785E8A71" w14:textId="77777777" w:rsidTr="003A3096">
        <w:trPr>
          <w:tblCellSpacing w:w="0" w:type="dxa"/>
        </w:trPr>
        <w:tc>
          <w:tcPr>
            <w:tcW w:w="0" w:type="auto"/>
            <w:vAlign w:val="center"/>
            <w:hideMark/>
          </w:tcPr>
          <w:p w14:paraId="34B8BD44"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2E41A9A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163E3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26A26C6F" w14:textId="77777777" w:rsidTr="003A3096">
        <w:trPr>
          <w:tblCellSpacing w:w="0" w:type="dxa"/>
        </w:trPr>
        <w:tc>
          <w:tcPr>
            <w:tcW w:w="0" w:type="auto"/>
            <w:noWrap/>
            <w:hideMark/>
          </w:tcPr>
          <w:p w14:paraId="5DF1FA8C"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17"/>
                <w:szCs w:val="17"/>
                <w:vertAlign w:val="superscript"/>
                <w:lang w:eastAsia="en-IN"/>
              </w:rPr>
              <w:t>(4)</w:t>
            </w:r>
          </w:p>
        </w:tc>
        <w:tc>
          <w:tcPr>
            <w:tcW w:w="0" w:type="auto"/>
            <w:hideMark/>
          </w:tcPr>
          <w:p w14:paraId="2725C37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6EC8C10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The sum of the above adjustment or zero, whichever is greater.</w:t>
            </w:r>
          </w:p>
        </w:tc>
      </w:tr>
      <w:tr w:rsidR="003A3096" w:rsidRPr="003A3096" w14:paraId="775D4B3D" w14:textId="77777777" w:rsidTr="003A3096">
        <w:trPr>
          <w:tblCellSpacing w:w="0" w:type="dxa"/>
        </w:trPr>
        <w:tc>
          <w:tcPr>
            <w:tcW w:w="0" w:type="auto"/>
            <w:vAlign w:val="center"/>
            <w:hideMark/>
          </w:tcPr>
          <w:p w14:paraId="4026A309"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25495967"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F782B0"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1DF42C6E" w14:textId="77777777" w:rsidTr="003A3096">
        <w:trPr>
          <w:tblCellSpacing w:w="0" w:type="dxa"/>
        </w:trPr>
        <w:tc>
          <w:tcPr>
            <w:tcW w:w="0" w:type="auto"/>
            <w:noWrap/>
            <w:hideMark/>
          </w:tcPr>
          <w:p w14:paraId="511C50EE"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17"/>
                <w:szCs w:val="17"/>
                <w:vertAlign w:val="superscript"/>
                <w:lang w:eastAsia="en-IN"/>
              </w:rPr>
              <w:t>(5)</w:t>
            </w:r>
          </w:p>
        </w:tc>
        <w:tc>
          <w:tcPr>
            <w:tcW w:w="0" w:type="auto"/>
            <w:hideMark/>
          </w:tcPr>
          <w:p w14:paraId="46599859"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763658A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Assumes portions of the Abandoned Mining Land Fee expire July 1, 2005, as per Section 7 of Coal Supply Agreement</w:t>
            </w:r>
          </w:p>
        </w:tc>
      </w:tr>
      <w:tr w:rsidR="003A3096" w:rsidRPr="003A3096" w14:paraId="34BEEC4F" w14:textId="77777777" w:rsidTr="003A3096">
        <w:trPr>
          <w:tblCellSpacing w:w="0" w:type="dxa"/>
        </w:trPr>
        <w:tc>
          <w:tcPr>
            <w:tcW w:w="0" w:type="auto"/>
            <w:vAlign w:val="center"/>
            <w:hideMark/>
          </w:tcPr>
          <w:p w14:paraId="3B593421" w14:textId="77777777" w:rsidR="003A3096" w:rsidRPr="003A3096" w:rsidRDefault="003A3096" w:rsidP="003A3096">
            <w:pPr>
              <w:spacing w:after="0" w:line="240" w:lineRule="auto"/>
              <w:rPr>
                <w:rFonts w:ascii="Times New Roman" w:eastAsia="Times New Roman" w:hAnsi="Times New Roman" w:cs="Times New Roman"/>
                <w:sz w:val="6"/>
                <w:szCs w:val="6"/>
                <w:lang w:eastAsia="en-IN"/>
              </w:rPr>
            </w:pPr>
            <w:r w:rsidRPr="003A3096">
              <w:rPr>
                <w:rFonts w:ascii="Times New Roman" w:eastAsia="Times New Roman" w:hAnsi="Times New Roman" w:cs="Times New Roman"/>
                <w:sz w:val="6"/>
                <w:szCs w:val="6"/>
                <w:lang w:eastAsia="en-IN"/>
              </w:rPr>
              <w:t> </w:t>
            </w:r>
          </w:p>
        </w:tc>
        <w:tc>
          <w:tcPr>
            <w:tcW w:w="0" w:type="auto"/>
            <w:vAlign w:val="center"/>
            <w:hideMark/>
          </w:tcPr>
          <w:p w14:paraId="6831AA5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61532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p>
        </w:tc>
      </w:tr>
      <w:tr w:rsidR="003A3096" w:rsidRPr="003A3096" w14:paraId="67C2A8AC" w14:textId="77777777" w:rsidTr="003A3096">
        <w:trPr>
          <w:tblCellSpacing w:w="0" w:type="dxa"/>
        </w:trPr>
        <w:tc>
          <w:tcPr>
            <w:tcW w:w="0" w:type="auto"/>
            <w:noWrap/>
            <w:hideMark/>
          </w:tcPr>
          <w:p w14:paraId="1B7C6BF1"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w:t>
            </w:r>
          </w:p>
        </w:tc>
        <w:tc>
          <w:tcPr>
            <w:tcW w:w="0" w:type="auto"/>
            <w:hideMark/>
          </w:tcPr>
          <w:p w14:paraId="0F45BCD8"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tc>
        <w:tc>
          <w:tcPr>
            <w:tcW w:w="0" w:type="auto"/>
            <w:hideMark/>
          </w:tcPr>
          <w:p w14:paraId="016A581B" w14:textId="77777777" w:rsidR="003A3096" w:rsidRPr="003A3096" w:rsidRDefault="003A3096" w:rsidP="003A3096">
            <w:pPr>
              <w:spacing w:after="0" w:line="240" w:lineRule="auto"/>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Portion omitted pursuant to a request for confidential treatment and filed separately with the Securities and Exchange Commission.</w:t>
            </w:r>
          </w:p>
        </w:tc>
      </w:tr>
    </w:tbl>
    <w:p w14:paraId="31CDB66A" w14:textId="77777777" w:rsidR="003A3096" w:rsidRPr="003A3096" w:rsidRDefault="003A3096" w:rsidP="003A309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A3096">
        <w:rPr>
          <w:rFonts w:ascii="Times New Roman" w:eastAsia="Times New Roman" w:hAnsi="Times New Roman" w:cs="Times New Roman"/>
          <w:sz w:val="20"/>
          <w:szCs w:val="20"/>
          <w:lang w:eastAsia="en-IN"/>
        </w:rPr>
        <w:t> </w:t>
      </w:r>
    </w:p>
    <w:p w14:paraId="15A95F2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096"/>
    <w:rsid w:val="0012139D"/>
    <w:rsid w:val="003A3096"/>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3142"/>
  <w15:chartTrackingRefBased/>
  <w15:docId w15:val="{C884EF0F-005E-41F8-8B90-D9A3DDB9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A309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A3096"/>
    <w:rPr>
      <w:rFonts w:ascii="Times New Roman" w:eastAsia="Times New Roman" w:hAnsi="Times New Roman" w:cs="Times New Roman"/>
      <w:b/>
      <w:bCs/>
      <w:sz w:val="20"/>
      <w:szCs w:val="20"/>
      <w:lang w:eastAsia="en-IN"/>
    </w:rPr>
  </w:style>
  <w:style w:type="paragraph" w:customStyle="1" w:styleId="msonormal0">
    <w:name w:val="msonormal"/>
    <w:basedOn w:val="Normal"/>
    <w:rsid w:val="003A30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A30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6529">
      <w:bodyDiv w:val="1"/>
      <w:marLeft w:val="0"/>
      <w:marRight w:val="0"/>
      <w:marTop w:val="0"/>
      <w:marBottom w:val="0"/>
      <w:divBdr>
        <w:top w:val="none" w:sz="0" w:space="0" w:color="auto"/>
        <w:left w:val="none" w:sz="0" w:space="0" w:color="auto"/>
        <w:bottom w:val="none" w:sz="0" w:space="0" w:color="auto"/>
        <w:right w:val="none" w:sz="0" w:space="0" w:color="auto"/>
      </w:divBdr>
      <w:divsChild>
        <w:div w:id="699863213">
          <w:marLeft w:val="0"/>
          <w:marRight w:val="0"/>
          <w:marTop w:val="0"/>
          <w:marBottom w:val="0"/>
          <w:divBdr>
            <w:top w:val="none" w:sz="0" w:space="0" w:color="auto"/>
            <w:left w:val="none" w:sz="0" w:space="0" w:color="auto"/>
            <w:bottom w:val="none" w:sz="0" w:space="0" w:color="auto"/>
            <w:right w:val="none" w:sz="0" w:space="0" w:color="auto"/>
          </w:divBdr>
          <w:divsChild>
            <w:div w:id="1998611650">
              <w:marLeft w:val="0"/>
              <w:marRight w:val="0"/>
              <w:marTop w:val="120"/>
              <w:marBottom w:val="0"/>
              <w:divBdr>
                <w:top w:val="none" w:sz="0" w:space="0" w:color="auto"/>
                <w:left w:val="none" w:sz="0" w:space="0" w:color="auto"/>
                <w:bottom w:val="none" w:sz="0" w:space="0" w:color="auto"/>
                <w:right w:val="none" w:sz="0" w:space="0" w:color="auto"/>
              </w:divBdr>
            </w:div>
            <w:div w:id="282347846">
              <w:marLeft w:val="0"/>
              <w:marRight w:val="0"/>
              <w:marTop w:val="0"/>
              <w:marBottom w:val="0"/>
              <w:divBdr>
                <w:top w:val="none" w:sz="0" w:space="0" w:color="auto"/>
                <w:left w:val="none" w:sz="0" w:space="0" w:color="auto"/>
                <w:bottom w:val="none" w:sz="0" w:space="0" w:color="auto"/>
                <w:right w:val="none" w:sz="0" w:space="0" w:color="auto"/>
              </w:divBdr>
            </w:div>
            <w:div w:id="1649437704">
              <w:marLeft w:val="0"/>
              <w:marRight w:val="0"/>
              <w:marTop w:val="120"/>
              <w:marBottom w:val="0"/>
              <w:divBdr>
                <w:top w:val="none" w:sz="0" w:space="0" w:color="auto"/>
                <w:left w:val="none" w:sz="0" w:space="0" w:color="auto"/>
                <w:bottom w:val="none" w:sz="0" w:space="0" w:color="auto"/>
                <w:right w:val="none" w:sz="0" w:space="0" w:color="auto"/>
              </w:divBdr>
            </w:div>
            <w:div w:id="353578517">
              <w:marLeft w:val="0"/>
              <w:marRight w:val="0"/>
              <w:marTop w:val="120"/>
              <w:marBottom w:val="0"/>
              <w:divBdr>
                <w:top w:val="none" w:sz="0" w:space="0" w:color="auto"/>
                <w:left w:val="none" w:sz="0" w:space="0" w:color="auto"/>
                <w:bottom w:val="none" w:sz="0" w:space="0" w:color="auto"/>
                <w:right w:val="none" w:sz="0" w:space="0" w:color="auto"/>
              </w:divBdr>
            </w:div>
            <w:div w:id="36661858">
              <w:marLeft w:val="0"/>
              <w:marRight w:val="0"/>
              <w:marTop w:val="240"/>
              <w:marBottom w:val="0"/>
              <w:divBdr>
                <w:top w:val="none" w:sz="0" w:space="0" w:color="auto"/>
                <w:left w:val="none" w:sz="0" w:space="0" w:color="auto"/>
                <w:bottom w:val="none" w:sz="0" w:space="0" w:color="auto"/>
                <w:right w:val="none" w:sz="0" w:space="0" w:color="auto"/>
              </w:divBdr>
            </w:div>
            <w:div w:id="1427651551">
              <w:marLeft w:val="0"/>
              <w:marRight w:val="0"/>
              <w:marTop w:val="120"/>
              <w:marBottom w:val="0"/>
              <w:divBdr>
                <w:top w:val="none" w:sz="0" w:space="0" w:color="auto"/>
                <w:left w:val="none" w:sz="0" w:space="0" w:color="auto"/>
                <w:bottom w:val="none" w:sz="0" w:space="0" w:color="auto"/>
                <w:right w:val="none" w:sz="0" w:space="0" w:color="auto"/>
              </w:divBdr>
            </w:div>
            <w:div w:id="1927030805">
              <w:marLeft w:val="0"/>
              <w:marRight w:val="0"/>
              <w:marTop w:val="240"/>
              <w:marBottom w:val="0"/>
              <w:divBdr>
                <w:top w:val="none" w:sz="0" w:space="0" w:color="auto"/>
                <w:left w:val="none" w:sz="0" w:space="0" w:color="auto"/>
                <w:bottom w:val="none" w:sz="0" w:space="0" w:color="auto"/>
                <w:right w:val="none" w:sz="0" w:space="0" w:color="auto"/>
              </w:divBdr>
            </w:div>
            <w:div w:id="1145124598">
              <w:marLeft w:val="0"/>
              <w:marRight w:val="0"/>
              <w:marTop w:val="120"/>
              <w:marBottom w:val="0"/>
              <w:divBdr>
                <w:top w:val="none" w:sz="0" w:space="0" w:color="auto"/>
                <w:left w:val="none" w:sz="0" w:space="0" w:color="auto"/>
                <w:bottom w:val="none" w:sz="0" w:space="0" w:color="auto"/>
                <w:right w:val="none" w:sz="0" w:space="0" w:color="auto"/>
              </w:divBdr>
            </w:div>
            <w:div w:id="223302607">
              <w:marLeft w:val="0"/>
              <w:marRight w:val="0"/>
              <w:marTop w:val="240"/>
              <w:marBottom w:val="0"/>
              <w:divBdr>
                <w:top w:val="none" w:sz="0" w:space="0" w:color="auto"/>
                <w:left w:val="none" w:sz="0" w:space="0" w:color="auto"/>
                <w:bottom w:val="none" w:sz="0" w:space="0" w:color="auto"/>
                <w:right w:val="none" w:sz="0" w:space="0" w:color="auto"/>
              </w:divBdr>
            </w:div>
            <w:div w:id="1218904780">
              <w:marLeft w:val="0"/>
              <w:marRight w:val="0"/>
              <w:marTop w:val="120"/>
              <w:marBottom w:val="0"/>
              <w:divBdr>
                <w:top w:val="none" w:sz="0" w:space="0" w:color="auto"/>
                <w:left w:val="none" w:sz="0" w:space="0" w:color="auto"/>
                <w:bottom w:val="none" w:sz="0" w:space="0" w:color="auto"/>
                <w:right w:val="none" w:sz="0" w:space="0" w:color="auto"/>
              </w:divBdr>
            </w:div>
            <w:div w:id="1352682457">
              <w:marLeft w:val="0"/>
              <w:marRight w:val="0"/>
              <w:marTop w:val="120"/>
              <w:marBottom w:val="0"/>
              <w:divBdr>
                <w:top w:val="none" w:sz="0" w:space="0" w:color="auto"/>
                <w:left w:val="none" w:sz="0" w:space="0" w:color="auto"/>
                <w:bottom w:val="none" w:sz="0" w:space="0" w:color="auto"/>
                <w:right w:val="none" w:sz="0" w:space="0" w:color="auto"/>
              </w:divBdr>
            </w:div>
            <w:div w:id="1521042306">
              <w:marLeft w:val="0"/>
              <w:marRight w:val="0"/>
              <w:marTop w:val="320"/>
              <w:marBottom w:val="0"/>
              <w:divBdr>
                <w:top w:val="single" w:sz="6" w:space="0" w:color="000000"/>
                <w:left w:val="none" w:sz="0" w:space="0" w:color="auto"/>
                <w:bottom w:val="none" w:sz="0" w:space="0" w:color="auto"/>
                <w:right w:val="none" w:sz="0" w:space="0" w:color="auto"/>
              </w:divBdr>
            </w:div>
          </w:divsChild>
        </w:div>
        <w:div w:id="1793017824">
          <w:marLeft w:val="0"/>
          <w:marRight w:val="0"/>
          <w:marTop w:val="0"/>
          <w:marBottom w:val="0"/>
          <w:divBdr>
            <w:top w:val="none" w:sz="0" w:space="0" w:color="auto"/>
            <w:left w:val="none" w:sz="0" w:space="0" w:color="auto"/>
            <w:bottom w:val="none" w:sz="0" w:space="0" w:color="auto"/>
            <w:right w:val="none" w:sz="0" w:space="0" w:color="auto"/>
          </w:divBdr>
          <w:divsChild>
            <w:div w:id="1335917561">
              <w:marLeft w:val="0"/>
              <w:marRight w:val="0"/>
              <w:marTop w:val="120"/>
              <w:marBottom w:val="0"/>
              <w:divBdr>
                <w:top w:val="none" w:sz="0" w:space="0" w:color="auto"/>
                <w:left w:val="none" w:sz="0" w:space="0" w:color="auto"/>
                <w:bottom w:val="none" w:sz="0" w:space="0" w:color="auto"/>
                <w:right w:val="none" w:sz="0" w:space="0" w:color="auto"/>
              </w:divBdr>
            </w:div>
            <w:div w:id="808667650">
              <w:marLeft w:val="0"/>
              <w:marRight w:val="0"/>
              <w:marTop w:val="240"/>
              <w:marBottom w:val="0"/>
              <w:divBdr>
                <w:top w:val="none" w:sz="0" w:space="0" w:color="auto"/>
                <w:left w:val="none" w:sz="0" w:space="0" w:color="auto"/>
                <w:bottom w:val="none" w:sz="0" w:space="0" w:color="auto"/>
                <w:right w:val="none" w:sz="0" w:space="0" w:color="auto"/>
              </w:divBdr>
            </w:div>
            <w:div w:id="1460880849">
              <w:marLeft w:val="0"/>
              <w:marRight w:val="0"/>
              <w:marTop w:val="120"/>
              <w:marBottom w:val="0"/>
              <w:divBdr>
                <w:top w:val="none" w:sz="0" w:space="0" w:color="auto"/>
                <w:left w:val="none" w:sz="0" w:space="0" w:color="auto"/>
                <w:bottom w:val="none" w:sz="0" w:space="0" w:color="auto"/>
                <w:right w:val="none" w:sz="0" w:space="0" w:color="auto"/>
              </w:divBdr>
            </w:div>
            <w:div w:id="2101559271">
              <w:marLeft w:val="0"/>
              <w:marRight w:val="0"/>
              <w:marTop w:val="240"/>
              <w:marBottom w:val="0"/>
              <w:divBdr>
                <w:top w:val="none" w:sz="0" w:space="0" w:color="auto"/>
                <w:left w:val="none" w:sz="0" w:space="0" w:color="auto"/>
                <w:bottom w:val="none" w:sz="0" w:space="0" w:color="auto"/>
                <w:right w:val="none" w:sz="0" w:space="0" w:color="auto"/>
              </w:divBdr>
            </w:div>
            <w:div w:id="544828701">
              <w:marLeft w:val="0"/>
              <w:marRight w:val="0"/>
              <w:marTop w:val="120"/>
              <w:marBottom w:val="0"/>
              <w:divBdr>
                <w:top w:val="none" w:sz="0" w:space="0" w:color="auto"/>
                <w:left w:val="none" w:sz="0" w:space="0" w:color="auto"/>
                <w:bottom w:val="none" w:sz="0" w:space="0" w:color="auto"/>
                <w:right w:val="none" w:sz="0" w:space="0" w:color="auto"/>
              </w:divBdr>
            </w:div>
            <w:div w:id="414284910">
              <w:marLeft w:val="0"/>
              <w:marRight w:val="0"/>
              <w:marTop w:val="240"/>
              <w:marBottom w:val="0"/>
              <w:divBdr>
                <w:top w:val="none" w:sz="0" w:space="0" w:color="auto"/>
                <w:left w:val="none" w:sz="0" w:space="0" w:color="auto"/>
                <w:bottom w:val="none" w:sz="0" w:space="0" w:color="auto"/>
                <w:right w:val="none" w:sz="0" w:space="0" w:color="auto"/>
              </w:divBdr>
            </w:div>
            <w:div w:id="1152408746">
              <w:marLeft w:val="0"/>
              <w:marRight w:val="0"/>
              <w:marTop w:val="120"/>
              <w:marBottom w:val="0"/>
              <w:divBdr>
                <w:top w:val="none" w:sz="0" w:space="0" w:color="auto"/>
                <w:left w:val="none" w:sz="0" w:space="0" w:color="auto"/>
                <w:bottom w:val="none" w:sz="0" w:space="0" w:color="auto"/>
                <w:right w:val="none" w:sz="0" w:space="0" w:color="auto"/>
              </w:divBdr>
            </w:div>
            <w:div w:id="156658489">
              <w:marLeft w:val="0"/>
              <w:marRight w:val="0"/>
              <w:marTop w:val="240"/>
              <w:marBottom w:val="0"/>
              <w:divBdr>
                <w:top w:val="none" w:sz="0" w:space="0" w:color="auto"/>
                <w:left w:val="none" w:sz="0" w:space="0" w:color="auto"/>
                <w:bottom w:val="none" w:sz="0" w:space="0" w:color="auto"/>
                <w:right w:val="none" w:sz="0" w:space="0" w:color="auto"/>
              </w:divBdr>
            </w:div>
            <w:div w:id="59637780">
              <w:marLeft w:val="0"/>
              <w:marRight w:val="0"/>
              <w:marTop w:val="120"/>
              <w:marBottom w:val="0"/>
              <w:divBdr>
                <w:top w:val="none" w:sz="0" w:space="0" w:color="auto"/>
                <w:left w:val="none" w:sz="0" w:space="0" w:color="auto"/>
                <w:bottom w:val="none" w:sz="0" w:space="0" w:color="auto"/>
                <w:right w:val="none" w:sz="0" w:space="0" w:color="auto"/>
              </w:divBdr>
            </w:div>
            <w:div w:id="235551292">
              <w:marLeft w:val="0"/>
              <w:marRight w:val="0"/>
              <w:marTop w:val="320"/>
              <w:marBottom w:val="0"/>
              <w:divBdr>
                <w:top w:val="single" w:sz="6" w:space="0" w:color="000000"/>
                <w:left w:val="none" w:sz="0" w:space="0" w:color="auto"/>
                <w:bottom w:val="none" w:sz="0" w:space="0" w:color="auto"/>
                <w:right w:val="none" w:sz="0" w:space="0" w:color="auto"/>
              </w:divBdr>
            </w:div>
          </w:divsChild>
        </w:div>
        <w:div w:id="271790494">
          <w:marLeft w:val="0"/>
          <w:marRight w:val="0"/>
          <w:marTop w:val="0"/>
          <w:marBottom w:val="0"/>
          <w:divBdr>
            <w:top w:val="none" w:sz="0" w:space="0" w:color="auto"/>
            <w:left w:val="none" w:sz="0" w:space="0" w:color="auto"/>
            <w:bottom w:val="none" w:sz="0" w:space="0" w:color="auto"/>
            <w:right w:val="none" w:sz="0" w:space="0" w:color="auto"/>
          </w:divBdr>
          <w:divsChild>
            <w:div w:id="1927499727">
              <w:marLeft w:val="0"/>
              <w:marRight w:val="0"/>
              <w:marTop w:val="120"/>
              <w:marBottom w:val="0"/>
              <w:divBdr>
                <w:top w:val="none" w:sz="0" w:space="0" w:color="auto"/>
                <w:left w:val="none" w:sz="0" w:space="0" w:color="auto"/>
                <w:bottom w:val="none" w:sz="0" w:space="0" w:color="auto"/>
                <w:right w:val="none" w:sz="0" w:space="0" w:color="auto"/>
              </w:divBdr>
            </w:div>
            <w:div w:id="1433278668">
              <w:marLeft w:val="0"/>
              <w:marRight w:val="0"/>
              <w:marTop w:val="240"/>
              <w:marBottom w:val="0"/>
              <w:divBdr>
                <w:top w:val="none" w:sz="0" w:space="0" w:color="auto"/>
                <w:left w:val="none" w:sz="0" w:space="0" w:color="auto"/>
                <w:bottom w:val="none" w:sz="0" w:space="0" w:color="auto"/>
                <w:right w:val="none" w:sz="0" w:space="0" w:color="auto"/>
              </w:divBdr>
            </w:div>
            <w:div w:id="1396276563">
              <w:marLeft w:val="0"/>
              <w:marRight w:val="0"/>
              <w:marTop w:val="120"/>
              <w:marBottom w:val="0"/>
              <w:divBdr>
                <w:top w:val="none" w:sz="0" w:space="0" w:color="auto"/>
                <w:left w:val="none" w:sz="0" w:space="0" w:color="auto"/>
                <w:bottom w:val="none" w:sz="0" w:space="0" w:color="auto"/>
                <w:right w:val="none" w:sz="0" w:space="0" w:color="auto"/>
              </w:divBdr>
            </w:div>
            <w:div w:id="90588417">
              <w:marLeft w:val="225"/>
              <w:marRight w:val="0"/>
              <w:marTop w:val="0"/>
              <w:marBottom w:val="0"/>
              <w:divBdr>
                <w:top w:val="none" w:sz="0" w:space="0" w:color="auto"/>
                <w:left w:val="none" w:sz="0" w:space="0" w:color="auto"/>
                <w:bottom w:val="none" w:sz="0" w:space="0" w:color="auto"/>
                <w:right w:val="none" w:sz="0" w:space="0" w:color="auto"/>
              </w:divBdr>
            </w:div>
            <w:div w:id="1425418840">
              <w:marLeft w:val="225"/>
              <w:marRight w:val="0"/>
              <w:marTop w:val="0"/>
              <w:marBottom w:val="0"/>
              <w:divBdr>
                <w:top w:val="none" w:sz="0" w:space="0" w:color="auto"/>
                <w:left w:val="none" w:sz="0" w:space="0" w:color="auto"/>
                <w:bottom w:val="none" w:sz="0" w:space="0" w:color="auto"/>
                <w:right w:val="none" w:sz="0" w:space="0" w:color="auto"/>
              </w:divBdr>
            </w:div>
            <w:div w:id="426078369">
              <w:marLeft w:val="225"/>
              <w:marRight w:val="0"/>
              <w:marTop w:val="0"/>
              <w:marBottom w:val="0"/>
              <w:divBdr>
                <w:top w:val="none" w:sz="0" w:space="0" w:color="auto"/>
                <w:left w:val="none" w:sz="0" w:space="0" w:color="auto"/>
                <w:bottom w:val="none" w:sz="0" w:space="0" w:color="auto"/>
                <w:right w:val="none" w:sz="0" w:space="0" w:color="auto"/>
              </w:divBdr>
            </w:div>
            <w:div w:id="1787967636">
              <w:marLeft w:val="0"/>
              <w:marRight w:val="0"/>
              <w:marTop w:val="240"/>
              <w:marBottom w:val="0"/>
              <w:divBdr>
                <w:top w:val="none" w:sz="0" w:space="0" w:color="auto"/>
                <w:left w:val="none" w:sz="0" w:space="0" w:color="auto"/>
                <w:bottom w:val="none" w:sz="0" w:space="0" w:color="auto"/>
                <w:right w:val="none" w:sz="0" w:space="0" w:color="auto"/>
              </w:divBdr>
            </w:div>
            <w:div w:id="258488738">
              <w:marLeft w:val="0"/>
              <w:marRight w:val="0"/>
              <w:marTop w:val="120"/>
              <w:marBottom w:val="0"/>
              <w:divBdr>
                <w:top w:val="none" w:sz="0" w:space="0" w:color="auto"/>
                <w:left w:val="none" w:sz="0" w:space="0" w:color="auto"/>
                <w:bottom w:val="none" w:sz="0" w:space="0" w:color="auto"/>
                <w:right w:val="none" w:sz="0" w:space="0" w:color="auto"/>
              </w:divBdr>
            </w:div>
            <w:div w:id="74136321">
              <w:marLeft w:val="0"/>
              <w:marRight w:val="0"/>
              <w:marTop w:val="120"/>
              <w:marBottom w:val="0"/>
              <w:divBdr>
                <w:top w:val="none" w:sz="0" w:space="0" w:color="auto"/>
                <w:left w:val="none" w:sz="0" w:space="0" w:color="auto"/>
                <w:bottom w:val="none" w:sz="0" w:space="0" w:color="auto"/>
                <w:right w:val="none" w:sz="0" w:space="0" w:color="auto"/>
              </w:divBdr>
            </w:div>
            <w:div w:id="1017732323">
              <w:marLeft w:val="0"/>
              <w:marRight w:val="0"/>
              <w:marTop w:val="120"/>
              <w:marBottom w:val="0"/>
              <w:divBdr>
                <w:top w:val="none" w:sz="0" w:space="0" w:color="auto"/>
                <w:left w:val="none" w:sz="0" w:space="0" w:color="auto"/>
                <w:bottom w:val="none" w:sz="0" w:space="0" w:color="auto"/>
                <w:right w:val="none" w:sz="0" w:space="0" w:color="auto"/>
              </w:divBdr>
            </w:div>
            <w:div w:id="639117997">
              <w:marLeft w:val="0"/>
              <w:marRight w:val="0"/>
              <w:marTop w:val="320"/>
              <w:marBottom w:val="0"/>
              <w:divBdr>
                <w:top w:val="single" w:sz="6" w:space="0" w:color="000000"/>
                <w:left w:val="none" w:sz="0" w:space="0" w:color="auto"/>
                <w:bottom w:val="none" w:sz="0" w:space="0" w:color="auto"/>
                <w:right w:val="none" w:sz="0" w:space="0" w:color="auto"/>
              </w:divBdr>
            </w:div>
          </w:divsChild>
        </w:div>
        <w:div w:id="1349673680">
          <w:marLeft w:val="0"/>
          <w:marRight w:val="0"/>
          <w:marTop w:val="0"/>
          <w:marBottom w:val="0"/>
          <w:divBdr>
            <w:top w:val="none" w:sz="0" w:space="0" w:color="auto"/>
            <w:left w:val="none" w:sz="0" w:space="0" w:color="auto"/>
            <w:bottom w:val="none" w:sz="0" w:space="0" w:color="auto"/>
            <w:right w:val="none" w:sz="0" w:space="0" w:color="auto"/>
          </w:divBdr>
          <w:divsChild>
            <w:div w:id="92173433">
              <w:marLeft w:val="225"/>
              <w:marRight w:val="0"/>
              <w:marTop w:val="0"/>
              <w:marBottom w:val="0"/>
              <w:divBdr>
                <w:top w:val="none" w:sz="0" w:space="0" w:color="auto"/>
                <w:left w:val="none" w:sz="0" w:space="0" w:color="auto"/>
                <w:bottom w:val="none" w:sz="0" w:space="0" w:color="auto"/>
                <w:right w:val="none" w:sz="0" w:space="0" w:color="auto"/>
              </w:divBdr>
            </w:div>
            <w:div w:id="1749688764">
              <w:marLeft w:val="225"/>
              <w:marRight w:val="0"/>
              <w:marTop w:val="0"/>
              <w:marBottom w:val="0"/>
              <w:divBdr>
                <w:top w:val="none" w:sz="0" w:space="0" w:color="auto"/>
                <w:left w:val="none" w:sz="0" w:space="0" w:color="auto"/>
                <w:bottom w:val="none" w:sz="0" w:space="0" w:color="auto"/>
                <w:right w:val="none" w:sz="0" w:space="0" w:color="auto"/>
              </w:divBdr>
            </w:div>
            <w:div w:id="1109277724">
              <w:marLeft w:val="225"/>
              <w:marRight w:val="0"/>
              <w:marTop w:val="0"/>
              <w:marBottom w:val="0"/>
              <w:divBdr>
                <w:top w:val="none" w:sz="0" w:space="0" w:color="auto"/>
                <w:left w:val="none" w:sz="0" w:space="0" w:color="auto"/>
                <w:bottom w:val="none" w:sz="0" w:space="0" w:color="auto"/>
                <w:right w:val="none" w:sz="0" w:space="0" w:color="auto"/>
              </w:divBdr>
            </w:div>
            <w:div w:id="84888232">
              <w:marLeft w:val="225"/>
              <w:marRight w:val="0"/>
              <w:marTop w:val="0"/>
              <w:marBottom w:val="0"/>
              <w:divBdr>
                <w:top w:val="none" w:sz="0" w:space="0" w:color="auto"/>
                <w:left w:val="none" w:sz="0" w:space="0" w:color="auto"/>
                <w:bottom w:val="none" w:sz="0" w:space="0" w:color="auto"/>
                <w:right w:val="none" w:sz="0" w:space="0" w:color="auto"/>
              </w:divBdr>
            </w:div>
            <w:div w:id="496190435">
              <w:marLeft w:val="225"/>
              <w:marRight w:val="0"/>
              <w:marTop w:val="0"/>
              <w:marBottom w:val="0"/>
              <w:divBdr>
                <w:top w:val="none" w:sz="0" w:space="0" w:color="auto"/>
                <w:left w:val="none" w:sz="0" w:space="0" w:color="auto"/>
                <w:bottom w:val="none" w:sz="0" w:space="0" w:color="auto"/>
                <w:right w:val="none" w:sz="0" w:space="0" w:color="auto"/>
              </w:divBdr>
            </w:div>
            <w:div w:id="1099258460">
              <w:marLeft w:val="0"/>
              <w:marRight w:val="0"/>
              <w:marTop w:val="320"/>
              <w:marBottom w:val="0"/>
              <w:divBdr>
                <w:top w:val="single" w:sz="6" w:space="0" w:color="000000"/>
                <w:left w:val="none" w:sz="0" w:space="0" w:color="auto"/>
                <w:bottom w:val="none" w:sz="0" w:space="0" w:color="auto"/>
                <w:right w:val="none" w:sz="0" w:space="0" w:color="auto"/>
              </w:divBdr>
            </w:div>
            <w:div w:id="291908642">
              <w:marLeft w:val="0"/>
              <w:marRight w:val="0"/>
              <w:marTop w:val="120"/>
              <w:marBottom w:val="0"/>
              <w:divBdr>
                <w:top w:val="none" w:sz="0" w:space="0" w:color="auto"/>
                <w:left w:val="none" w:sz="0" w:space="0" w:color="auto"/>
                <w:bottom w:val="none" w:sz="0" w:space="0" w:color="auto"/>
                <w:right w:val="none" w:sz="0" w:space="0" w:color="auto"/>
              </w:divBdr>
            </w:div>
            <w:div w:id="767315074">
              <w:marLeft w:val="0"/>
              <w:marRight w:val="0"/>
              <w:marTop w:val="360"/>
              <w:marBottom w:val="0"/>
              <w:divBdr>
                <w:top w:val="none" w:sz="0" w:space="0" w:color="auto"/>
                <w:left w:val="none" w:sz="0" w:space="0" w:color="auto"/>
                <w:bottom w:val="none" w:sz="0" w:space="0" w:color="auto"/>
                <w:right w:val="none" w:sz="0" w:space="0" w:color="auto"/>
              </w:divBdr>
            </w:div>
            <w:div w:id="1085494010">
              <w:marLeft w:val="225"/>
              <w:marRight w:val="0"/>
              <w:marTop w:val="0"/>
              <w:marBottom w:val="0"/>
              <w:divBdr>
                <w:top w:val="none" w:sz="0" w:space="0" w:color="auto"/>
                <w:left w:val="none" w:sz="0" w:space="0" w:color="auto"/>
                <w:bottom w:val="none" w:sz="0" w:space="0" w:color="auto"/>
                <w:right w:val="none" w:sz="0" w:space="0" w:color="auto"/>
              </w:divBdr>
            </w:div>
            <w:div w:id="1591574527">
              <w:marLeft w:val="225"/>
              <w:marRight w:val="0"/>
              <w:marTop w:val="0"/>
              <w:marBottom w:val="0"/>
              <w:divBdr>
                <w:top w:val="none" w:sz="0" w:space="0" w:color="auto"/>
                <w:left w:val="none" w:sz="0" w:space="0" w:color="auto"/>
                <w:bottom w:val="none" w:sz="0" w:space="0" w:color="auto"/>
                <w:right w:val="none" w:sz="0" w:space="0" w:color="auto"/>
              </w:divBdr>
            </w:div>
            <w:div w:id="2138454005">
              <w:marLeft w:val="225"/>
              <w:marRight w:val="0"/>
              <w:marTop w:val="0"/>
              <w:marBottom w:val="0"/>
              <w:divBdr>
                <w:top w:val="none" w:sz="0" w:space="0" w:color="auto"/>
                <w:left w:val="none" w:sz="0" w:space="0" w:color="auto"/>
                <w:bottom w:val="none" w:sz="0" w:space="0" w:color="auto"/>
                <w:right w:val="none" w:sz="0" w:space="0" w:color="auto"/>
              </w:divBdr>
            </w:div>
            <w:div w:id="1255432810">
              <w:marLeft w:val="225"/>
              <w:marRight w:val="0"/>
              <w:marTop w:val="0"/>
              <w:marBottom w:val="0"/>
              <w:divBdr>
                <w:top w:val="none" w:sz="0" w:space="0" w:color="auto"/>
                <w:left w:val="none" w:sz="0" w:space="0" w:color="auto"/>
                <w:bottom w:val="none" w:sz="0" w:space="0" w:color="auto"/>
                <w:right w:val="none" w:sz="0" w:space="0" w:color="auto"/>
              </w:divBdr>
            </w:div>
            <w:div w:id="379087953">
              <w:marLeft w:val="225"/>
              <w:marRight w:val="0"/>
              <w:marTop w:val="0"/>
              <w:marBottom w:val="0"/>
              <w:divBdr>
                <w:top w:val="none" w:sz="0" w:space="0" w:color="auto"/>
                <w:left w:val="none" w:sz="0" w:space="0" w:color="auto"/>
                <w:bottom w:val="none" w:sz="0" w:space="0" w:color="auto"/>
                <w:right w:val="none" w:sz="0" w:space="0" w:color="auto"/>
              </w:divBdr>
            </w:div>
            <w:div w:id="1053312799">
              <w:marLeft w:val="0"/>
              <w:marRight w:val="0"/>
              <w:marTop w:val="120"/>
              <w:marBottom w:val="0"/>
              <w:divBdr>
                <w:top w:val="none" w:sz="0" w:space="0" w:color="auto"/>
                <w:left w:val="none" w:sz="0" w:space="0" w:color="auto"/>
                <w:bottom w:val="none" w:sz="0" w:space="0" w:color="auto"/>
                <w:right w:val="none" w:sz="0" w:space="0" w:color="auto"/>
              </w:divBdr>
            </w:div>
            <w:div w:id="261887233">
              <w:marLeft w:val="0"/>
              <w:marRight w:val="0"/>
              <w:marTop w:val="120"/>
              <w:marBottom w:val="0"/>
              <w:divBdr>
                <w:top w:val="none" w:sz="0" w:space="0" w:color="auto"/>
                <w:left w:val="none" w:sz="0" w:space="0" w:color="auto"/>
                <w:bottom w:val="none" w:sz="0" w:space="0" w:color="auto"/>
                <w:right w:val="none" w:sz="0" w:space="0" w:color="auto"/>
              </w:divBdr>
            </w:div>
            <w:div w:id="1600091946">
              <w:marLeft w:val="0"/>
              <w:marRight w:val="0"/>
              <w:marTop w:val="320"/>
              <w:marBottom w:val="0"/>
              <w:divBdr>
                <w:top w:val="single" w:sz="6" w:space="0" w:color="000000"/>
                <w:left w:val="none" w:sz="0" w:space="0" w:color="auto"/>
                <w:bottom w:val="none" w:sz="0" w:space="0" w:color="auto"/>
                <w:right w:val="none" w:sz="0" w:space="0" w:color="auto"/>
              </w:divBdr>
            </w:div>
          </w:divsChild>
        </w:div>
        <w:div w:id="1166165042">
          <w:marLeft w:val="0"/>
          <w:marRight w:val="0"/>
          <w:marTop w:val="0"/>
          <w:marBottom w:val="0"/>
          <w:divBdr>
            <w:top w:val="none" w:sz="0" w:space="0" w:color="auto"/>
            <w:left w:val="none" w:sz="0" w:space="0" w:color="auto"/>
            <w:bottom w:val="none" w:sz="0" w:space="0" w:color="auto"/>
            <w:right w:val="none" w:sz="0" w:space="0" w:color="auto"/>
          </w:divBdr>
          <w:divsChild>
            <w:div w:id="1733845373">
              <w:marLeft w:val="0"/>
              <w:marRight w:val="0"/>
              <w:marTop w:val="120"/>
              <w:marBottom w:val="0"/>
              <w:divBdr>
                <w:top w:val="none" w:sz="0" w:space="0" w:color="auto"/>
                <w:left w:val="none" w:sz="0" w:space="0" w:color="auto"/>
                <w:bottom w:val="none" w:sz="0" w:space="0" w:color="auto"/>
                <w:right w:val="none" w:sz="0" w:space="0" w:color="auto"/>
              </w:divBdr>
            </w:div>
            <w:div w:id="257174323">
              <w:marLeft w:val="0"/>
              <w:marRight w:val="0"/>
              <w:marTop w:val="120"/>
              <w:marBottom w:val="0"/>
              <w:divBdr>
                <w:top w:val="none" w:sz="0" w:space="0" w:color="auto"/>
                <w:left w:val="none" w:sz="0" w:space="0" w:color="auto"/>
                <w:bottom w:val="none" w:sz="0" w:space="0" w:color="auto"/>
                <w:right w:val="none" w:sz="0" w:space="0" w:color="auto"/>
              </w:divBdr>
            </w:div>
            <w:div w:id="1774936135">
              <w:marLeft w:val="0"/>
              <w:marRight w:val="0"/>
              <w:marTop w:val="120"/>
              <w:marBottom w:val="0"/>
              <w:divBdr>
                <w:top w:val="none" w:sz="0" w:space="0" w:color="auto"/>
                <w:left w:val="none" w:sz="0" w:space="0" w:color="auto"/>
                <w:bottom w:val="none" w:sz="0" w:space="0" w:color="auto"/>
                <w:right w:val="none" w:sz="0" w:space="0" w:color="auto"/>
              </w:divBdr>
            </w:div>
            <w:div w:id="867641470">
              <w:marLeft w:val="0"/>
              <w:marRight w:val="0"/>
              <w:marTop w:val="0"/>
              <w:marBottom w:val="0"/>
              <w:divBdr>
                <w:top w:val="none" w:sz="0" w:space="0" w:color="auto"/>
                <w:left w:val="none" w:sz="0" w:space="0" w:color="auto"/>
                <w:bottom w:val="none" w:sz="0" w:space="0" w:color="auto"/>
                <w:right w:val="none" w:sz="0" w:space="0" w:color="auto"/>
              </w:divBdr>
            </w:div>
            <w:div w:id="2116975939">
              <w:marLeft w:val="0"/>
              <w:marRight w:val="0"/>
              <w:marTop w:val="0"/>
              <w:marBottom w:val="0"/>
              <w:divBdr>
                <w:top w:val="none" w:sz="0" w:space="0" w:color="auto"/>
                <w:left w:val="none" w:sz="0" w:space="0" w:color="auto"/>
                <w:bottom w:val="none" w:sz="0" w:space="0" w:color="auto"/>
                <w:right w:val="none" w:sz="0" w:space="0" w:color="auto"/>
              </w:divBdr>
            </w:div>
            <w:div w:id="343674096">
              <w:marLeft w:val="0"/>
              <w:marRight w:val="0"/>
              <w:marTop w:val="0"/>
              <w:marBottom w:val="0"/>
              <w:divBdr>
                <w:top w:val="none" w:sz="0" w:space="0" w:color="auto"/>
                <w:left w:val="none" w:sz="0" w:space="0" w:color="auto"/>
                <w:bottom w:val="none" w:sz="0" w:space="0" w:color="auto"/>
                <w:right w:val="none" w:sz="0" w:space="0" w:color="auto"/>
              </w:divBdr>
            </w:div>
            <w:div w:id="1651858383">
              <w:marLeft w:val="0"/>
              <w:marRight w:val="0"/>
              <w:marTop w:val="0"/>
              <w:marBottom w:val="0"/>
              <w:divBdr>
                <w:top w:val="none" w:sz="0" w:space="0" w:color="auto"/>
                <w:left w:val="none" w:sz="0" w:space="0" w:color="auto"/>
                <w:bottom w:val="none" w:sz="0" w:space="0" w:color="auto"/>
                <w:right w:val="none" w:sz="0" w:space="0" w:color="auto"/>
              </w:divBdr>
            </w:div>
            <w:div w:id="1864588734">
              <w:marLeft w:val="0"/>
              <w:marRight w:val="0"/>
              <w:marTop w:val="120"/>
              <w:marBottom w:val="0"/>
              <w:divBdr>
                <w:top w:val="none" w:sz="0" w:space="0" w:color="auto"/>
                <w:left w:val="none" w:sz="0" w:space="0" w:color="auto"/>
                <w:bottom w:val="none" w:sz="0" w:space="0" w:color="auto"/>
                <w:right w:val="none" w:sz="0" w:space="0" w:color="auto"/>
              </w:divBdr>
            </w:div>
            <w:div w:id="1839612641">
              <w:marLeft w:val="0"/>
              <w:marRight w:val="0"/>
              <w:marTop w:val="0"/>
              <w:marBottom w:val="0"/>
              <w:divBdr>
                <w:top w:val="none" w:sz="0" w:space="0" w:color="auto"/>
                <w:left w:val="none" w:sz="0" w:space="0" w:color="auto"/>
                <w:bottom w:val="none" w:sz="0" w:space="0" w:color="auto"/>
                <w:right w:val="none" w:sz="0" w:space="0" w:color="auto"/>
              </w:divBdr>
            </w:div>
            <w:div w:id="1366522488">
              <w:marLeft w:val="0"/>
              <w:marRight w:val="0"/>
              <w:marTop w:val="0"/>
              <w:marBottom w:val="0"/>
              <w:divBdr>
                <w:top w:val="none" w:sz="0" w:space="0" w:color="auto"/>
                <w:left w:val="none" w:sz="0" w:space="0" w:color="auto"/>
                <w:bottom w:val="none" w:sz="0" w:space="0" w:color="auto"/>
                <w:right w:val="none" w:sz="0" w:space="0" w:color="auto"/>
              </w:divBdr>
            </w:div>
            <w:div w:id="2104451835">
              <w:marLeft w:val="0"/>
              <w:marRight w:val="0"/>
              <w:marTop w:val="0"/>
              <w:marBottom w:val="0"/>
              <w:divBdr>
                <w:top w:val="none" w:sz="0" w:space="0" w:color="auto"/>
                <w:left w:val="none" w:sz="0" w:space="0" w:color="auto"/>
                <w:bottom w:val="none" w:sz="0" w:space="0" w:color="auto"/>
                <w:right w:val="none" w:sz="0" w:space="0" w:color="auto"/>
              </w:divBdr>
            </w:div>
            <w:div w:id="1630235442">
              <w:marLeft w:val="0"/>
              <w:marRight w:val="0"/>
              <w:marTop w:val="0"/>
              <w:marBottom w:val="0"/>
              <w:divBdr>
                <w:top w:val="none" w:sz="0" w:space="0" w:color="auto"/>
                <w:left w:val="none" w:sz="0" w:space="0" w:color="auto"/>
                <w:bottom w:val="none" w:sz="0" w:space="0" w:color="auto"/>
                <w:right w:val="none" w:sz="0" w:space="0" w:color="auto"/>
              </w:divBdr>
            </w:div>
            <w:div w:id="1936087455">
              <w:marLeft w:val="0"/>
              <w:marRight w:val="0"/>
              <w:marTop w:val="0"/>
              <w:marBottom w:val="0"/>
              <w:divBdr>
                <w:top w:val="none" w:sz="0" w:space="0" w:color="auto"/>
                <w:left w:val="none" w:sz="0" w:space="0" w:color="auto"/>
                <w:bottom w:val="none" w:sz="0" w:space="0" w:color="auto"/>
                <w:right w:val="none" w:sz="0" w:space="0" w:color="auto"/>
              </w:divBdr>
            </w:div>
            <w:div w:id="2018847285">
              <w:marLeft w:val="0"/>
              <w:marRight w:val="0"/>
              <w:marTop w:val="120"/>
              <w:marBottom w:val="0"/>
              <w:divBdr>
                <w:top w:val="none" w:sz="0" w:space="0" w:color="auto"/>
                <w:left w:val="none" w:sz="0" w:space="0" w:color="auto"/>
                <w:bottom w:val="none" w:sz="0" w:space="0" w:color="auto"/>
                <w:right w:val="none" w:sz="0" w:space="0" w:color="auto"/>
              </w:divBdr>
            </w:div>
            <w:div w:id="1350989060">
              <w:marLeft w:val="0"/>
              <w:marRight w:val="0"/>
              <w:marTop w:val="120"/>
              <w:marBottom w:val="0"/>
              <w:divBdr>
                <w:top w:val="none" w:sz="0" w:space="0" w:color="auto"/>
                <w:left w:val="none" w:sz="0" w:space="0" w:color="auto"/>
                <w:bottom w:val="none" w:sz="0" w:space="0" w:color="auto"/>
                <w:right w:val="none" w:sz="0" w:space="0" w:color="auto"/>
              </w:divBdr>
            </w:div>
            <w:div w:id="1122960838">
              <w:marLeft w:val="0"/>
              <w:marRight w:val="0"/>
              <w:marTop w:val="0"/>
              <w:marBottom w:val="0"/>
              <w:divBdr>
                <w:top w:val="none" w:sz="0" w:space="0" w:color="auto"/>
                <w:left w:val="none" w:sz="0" w:space="0" w:color="auto"/>
                <w:bottom w:val="none" w:sz="0" w:space="0" w:color="auto"/>
                <w:right w:val="none" w:sz="0" w:space="0" w:color="auto"/>
              </w:divBdr>
            </w:div>
            <w:div w:id="52318348">
              <w:marLeft w:val="0"/>
              <w:marRight w:val="0"/>
              <w:marTop w:val="0"/>
              <w:marBottom w:val="0"/>
              <w:divBdr>
                <w:top w:val="none" w:sz="0" w:space="0" w:color="auto"/>
                <w:left w:val="none" w:sz="0" w:space="0" w:color="auto"/>
                <w:bottom w:val="none" w:sz="0" w:space="0" w:color="auto"/>
                <w:right w:val="none" w:sz="0" w:space="0" w:color="auto"/>
              </w:divBdr>
            </w:div>
            <w:div w:id="705056953">
              <w:marLeft w:val="0"/>
              <w:marRight w:val="0"/>
              <w:marTop w:val="0"/>
              <w:marBottom w:val="0"/>
              <w:divBdr>
                <w:top w:val="none" w:sz="0" w:space="0" w:color="auto"/>
                <w:left w:val="none" w:sz="0" w:space="0" w:color="auto"/>
                <w:bottom w:val="none" w:sz="0" w:space="0" w:color="auto"/>
                <w:right w:val="none" w:sz="0" w:space="0" w:color="auto"/>
              </w:divBdr>
            </w:div>
            <w:div w:id="1519585200">
              <w:marLeft w:val="0"/>
              <w:marRight w:val="0"/>
              <w:marTop w:val="0"/>
              <w:marBottom w:val="0"/>
              <w:divBdr>
                <w:top w:val="none" w:sz="0" w:space="0" w:color="auto"/>
                <w:left w:val="none" w:sz="0" w:space="0" w:color="auto"/>
                <w:bottom w:val="none" w:sz="0" w:space="0" w:color="auto"/>
                <w:right w:val="none" w:sz="0" w:space="0" w:color="auto"/>
              </w:divBdr>
            </w:div>
            <w:div w:id="132724463">
              <w:marLeft w:val="0"/>
              <w:marRight w:val="0"/>
              <w:marTop w:val="0"/>
              <w:marBottom w:val="0"/>
              <w:divBdr>
                <w:top w:val="none" w:sz="0" w:space="0" w:color="auto"/>
                <w:left w:val="none" w:sz="0" w:space="0" w:color="auto"/>
                <w:bottom w:val="none" w:sz="0" w:space="0" w:color="auto"/>
                <w:right w:val="none" w:sz="0" w:space="0" w:color="auto"/>
              </w:divBdr>
            </w:div>
            <w:div w:id="760175163">
              <w:marLeft w:val="0"/>
              <w:marRight w:val="0"/>
              <w:marTop w:val="240"/>
              <w:marBottom w:val="0"/>
              <w:divBdr>
                <w:top w:val="none" w:sz="0" w:space="0" w:color="auto"/>
                <w:left w:val="none" w:sz="0" w:space="0" w:color="auto"/>
                <w:bottom w:val="none" w:sz="0" w:space="0" w:color="auto"/>
                <w:right w:val="none" w:sz="0" w:space="0" w:color="auto"/>
              </w:divBdr>
            </w:div>
            <w:div w:id="612202646">
              <w:marLeft w:val="0"/>
              <w:marRight w:val="0"/>
              <w:marTop w:val="120"/>
              <w:marBottom w:val="0"/>
              <w:divBdr>
                <w:top w:val="none" w:sz="0" w:space="0" w:color="auto"/>
                <w:left w:val="none" w:sz="0" w:space="0" w:color="auto"/>
                <w:bottom w:val="none" w:sz="0" w:space="0" w:color="auto"/>
                <w:right w:val="none" w:sz="0" w:space="0" w:color="auto"/>
              </w:divBdr>
            </w:div>
            <w:div w:id="925841494">
              <w:marLeft w:val="0"/>
              <w:marRight w:val="0"/>
              <w:marTop w:val="120"/>
              <w:marBottom w:val="0"/>
              <w:divBdr>
                <w:top w:val="none" w:sz="0" w:space="0" w:color="auto"/>
                <w:left w:val="none" w:sz="0" w:space="0" w:color="auto"/>
                <w:bottom w:val="none" w:sz="0" w:space="0" w:color="auto"/>
                <w:right w:val="none" w:sz="0" w:space="0" w:color="auto"/>
              </w:divBdr>
            </w:div>
          </w:divsChild>
        </w:div>
        <w:div w:id="1648976681">
          <w:marLeft w:val="0"/>
          <w:marRight w:val="0"/>
          <w:marTop w:val="0"/>
          <w:marBottom w:val="0"/>
          <w:divBdr>
            <w:top w:val="none" w:sz="0" w:space="0" w:color="auto"/>
            <w:left w:val="none" w:sz="0" w:space="0" w:color="auto"/>
            <w:bottom w:val="none" w:sz="0" w:space="0" w:color="auto"/>
            <w:right w:val="none" w:sz="0" w:space="0" w:color="auto"/>
          </w:divBdr>
          <w:divsChild>
            <w:div w:id="1159425761">
              <w:marLeft w:val="0"/>
              <w:marRight w:val="0"/>
              <w:marTop w:val="120"/>
              <w:marBottom w:val="0"/>
              <w:divBdr>
                <w:top w:val="none" w:sz="0" w:space="0" w:color="auto"/>
                <w:left w:val="none" w:sz="0" w:space="0" w:color="auto"/>
                <w:bottom w:val="none" w:sz="0" w:space="0" w:color="auto"/>
                <w:right w:val="none" w:sz="0" w:space="0" w:color="auto"/>
              </w:divBdr>
            </w:div>
            <w:div w:id="1175339630">
              <w:marLeft w:val="0"/>
              <w:marRight w:val="0"/>
              <w:marTop w:val="240"/>
              <w:marBottom w:val="0"/>
              <w:divBdr>
                <w:top w:val="none" w:sz="0" w:space="0" w:color="auto"/>
                <w:left w:val="none" w:sz="0" w:space="0" w:color="auto"/>
                <w:bottom w:val="none" w:sz="0" w:space="0" w:color="auto"/>
                <w:right w:val="none" w:sz="0" w:space="0" w:color="auto"/>
              </w:divBdr>
            </w:div>
            <w:div w:id="112753032">
              <w:marLeft w:val="0"/>
              <w:marRight w:val="0"/>
              <w:marTop w:val="120"/>
              <w:marBottom w:val="0"/>
              <w:divBdr>
                <w:top w:val="none" w:sz="0" w:space="0" w:color="auto"/>
                <w:left w:val="none" w:sz="0" w:space="0" w:color="auto"/>
                <w:bottom w:val="none" w:sz="0" w:space="0" w:color="auto"/>
                <w:right w:val="none" w:sz="0" w:space="0" w:color="auto"/>
              </w:divBdr>
            </w:div>
            <w:div w:id="14842567">
              <w:marLeft w:val="0"/>
              <w:marRight w:val="0"/>
              <w:marTop w:val="240"/>
              <w:marBottom w:val="0"/>
              <w:divBdr>
                <w:top w:val="none" w:sz="0" w:space="0" w:color="auto"/>
                <w:left w:val="none" w:sz="0" w:space="0" w:color="auto"/>
                <w:bottom w:val="none" w:sz="0" w:space="0" w:color="auto"/>
                <w:right w:val="none" w:sz="0" w:space="0" w:color="auto"/>
              </w:divBdr>
            </w:div>
            <w:div w:id="1358233853">
              <w:marLeft w:val="0"/>
              <w:marRight w:val="0"/>
              <w:marTop w:val="120"/>
              <w:marBottom w:val="0"/>
              <w:divBdr>
                <w:top w:val="none" w:sz="0" w:space="0" w:color="auto"/>
                <w:left w:val="none" w:sz="0" w:space="0" w:color="auto"/>
                <w:bottom w:val="none" w:sz="0" w:space="0" w:color="auto"/>
                <w:right w:val="none" w:sz="0" w:space="0" w:color="auto"/>
              </w:divBdr>
            </w:div>
            <w:div w:id="1830630413">
              <w:marLeft w:val="0"/>
              <w:marRight w:val="0"/>
              <w:marTop w:val="120"/>
              <w:marBottom w:val="0"/>
              <w:divBdr>
                <w:top w:val="none" w:sz="0" w:space="0" w:color="auto"/>
                <w:left w:val="none" w:sz="0" w:space="0" w:color="auto"/>
                <w:bottom w:val="none" w:sz="0" w:space="0" w:color="auto"/>
                <w:right w:val="none" w:sz="0" w:space="0" w:color="auto"/>
              </w:divBdr>
            </w:div>
            <w:div w:id="2014070812">
              <w:marLeft w:val="0"/>
              <w:marRight w:val="0"/>
              <w:marTop w:val="240"/>
              <w:marBottom w:val="0"/>
              <w:divBdr>
                <w:top w:val="none" w:sz="0" w:space="0" w:color="auto"/>
                <w:left w:val="none" w:sz="0" w:space="0" w:color="auto"/>
                <w:bottom w:val="none" w:sz="0" w:space="0" w:color="auto"/>
                <w:right w:val="none" w:sz="0" w:space="0" w:color="auto"/>
              </w:divBdr>
            </w:div>
            <w:div w:id="1898126686">
              <w:marLeft w:val="0"/>
              <w:marRight w:val="0"/>
              <w:marTop w:val="120"/>
              <w:marBottom w:val="0"/>
              <w:divBdr>
                <w:top w:val="none" w:sz="0" w:space="0" w:color="auto"/>
                <w:left w:val="none" w:sz="0" w:space="0" w:color="auto"/>
                <w:bottom w:val="none" w:sz="0" w:space="0" w:color="auto"/>
                <w:right w:val="none" w:sz="0" w:space="0" w:color="auto"/>
              </w:divBdr>
            </w:div>
            <w:div w:id="685137239">
              <w:marLeft w:val="0"/>
              <w:marRight w:val="0"/>
              <w:marTop w:val="240"/>
              <w:marBottom w:val="0"/>
              <w:divBdr>
                <w:top w:val="none" w:sz="0" w:space="0" w:color="auto"/>
                <w:left w:val="none" w:sz="0" w:space="0" w:color="auto"/>
                <w:bottom w:val="none" w:sz="0" w:space="0" w:color="auto"/>
                <w:right w:val="none" w:sz="0" w:space="0" w:color="auto"/>
              </w:divBdr>
            </w:div>
            <w:div w:id="2057044096">
              <w:marLeft w:val="0"/>
              <w:marRight w:val="0"/>
              <w:marTop w:val="120"/>
              <w:marBottom w:val="0"/>
              <w:divBdr>
                <w:top w:val="none" w:sz="0" w:space="0" w:color="auto"/>
                <w:left w:val="none" w:sz="0" w:space="0" w:color="auto"/>
                <w:bottom w:val="none" w:sz="0" w:space="0" w:color="auto"/>
                <w:right w:val="none" w:sz="0" w:space="0" w:color="auto"/>
              </w:divBdr>
            </w:div>
            <w:div w:id="704909596">
              <w:marLeft w:val="0"/>
              <w:marRight w:val="0"/>
              <w:marTop w:val="120"/>
              <w:marBottom w:val="0"/>
              <w:divBdr>
                <w:top w:val="none" w:sz="0" w:space="0" w:color="auto"/>
                <w:left w:val="none" w:sz="0" w:space="0" w:color="auto"/>
                <w:bottom w:val="none" w:sz="0" w:space="0" w:color="auto"/>
                <w:right w:val="none" w:sz="0" w:space="0" w:color="auto"/>
              </w:divBdr>
            </w:div>
          </w:divsChild>
        </w:div>
        <w:div w:id="666715260">
          <w:marLeft w:val="0"/>
          <w:marRight w:val="0"/>
          <w:marTop w:val="0"/>
          <w:marBottom w:val="0"/>
          <w:divBdr>
            <w:top w:val="none" w:sz="0" w:space="0" w:color="auto"/>
            <w:left w:val="none" w:sz="0" w:space="0" w:color="auto"/>
            <w:bottom w:val="none" w:sz="0" w:space="0" w:color="auto"/>
            <w:right w:val="none" w:sz="0" w:space="0" w:color="auto"/>
          </w:divBdr>
          <w:divsChild>
            <w:div w:id="795486304">
              <w:marLeft w:val="0"/>
              <w:marRight w:val="0"/>
              <w:marTop w:val="120"/>
              <w:marBottom w:val="0"/>
              <w:divBdr>
                <w:top w:val="none" w:sz="0" w:space="0" w:color="auto"/>
                <w:left w:val="none" w:sz="0" w:space="0" w:color="auto"/>
                <w:bottom w:val="none" w:sz="0" w:space="0" w:color="auto"/>
                <w:right w:val="none" w:sz="0" w:space="0" w:color="auto"/>
              </w:divBdr>
            </w:div>
            <w:div w:id="186456169">
              <w:marLeft w:val="0"/>
              <w:marRight w:val="0"/>
              <w:marTop w:val="240"/>
              <w:marBottom w:val="0"/>
              <w:divBdr>
                <w:top w:val="none" w:sz="0" w:space="0" w:color="auto"/>
                <w:left w:val="none" w:sz="0" w:space="0" w:color="auto"/>
                <w:bottom w:val="none" w:sz="0" w:space="0" w:color="auto"/>
                <w:right w:val="none" w:sz="0" w:space="0" w:color="auto"/>
              </w:divBdr>
            </w:div>
            <w:div w:id="2025475712">
              <w:marLeft w:val="0"/>
              <w:marRight w:val="0"/>
              <w:marTop w:val="120"/>
              <w:marBottom w:val="0"/>
              <w:divBdr>
                <w:top w:val="none" w:sz="0" w:space="0" w:color="auto"/>
                <w:left w:val="none" w:sz="0" w:space="0" w:color="auto"/>
                <w:bottom w:val="none" w:sz="0" w:space="0" w:color="auto"/>
                <w:right w:val="none" w:sz="0" w:space="0" w:color="auto"/>
              </w:divBdr>
            </w:div>
            <w:div w:id="670183048">
              <w:marLeft w:val="0"/>
              <w:marRight w:val="0"/>
              <w:marTop w:val="120"/>
              <w:marBottom w:val="0"/>
              <w:divBdr>
                <w:top w:val="none" w:sz="0" w:space="0" w:color="auto"/>
                <w:left w:val="none" w:sz="0" w:space="0" w:color="auto"/>
                <w:bottom w:val="none" w:sz="0" w:space="0" w:color="auto"/>
                <w:right w:val="none" w:sz="0" w:space="0" w:color="auto"/>
              </w:divBdr>
            </w:div>
            <w:div w:id="720247811">
              <w:marLeft w:val="0"/>
              <w:marRight w:val="0"/>
              <w:marTop w:val="240"/>
              <w:marBottom w:val="0"/>
              <w:divBdr>
                <w:top w:val="none" w:sz="0" w:space="0" w:color="auto"/>
                <w:left w:val="none" w:sz="0" w:space="0" w:color="auto"/>
                <w:bottom w:val="none" w:sz="0" w:space="0" w:color="auto"/>
                <w:right w:val="none" w:sz="0" w:space="0" w:color="auto"/>
              </w:divBdr>
            </w:div>
            <w:div w:id="610864982">
              <w:marLeft w:val="0"/>
              <w:marRight w:val="0"/>
              <w:marTop w:val="120"/>
              <w:marBottom w:val="0"/>
              <w:divBdr>
                <w:top w:val="none" w:sz="0" w:space="0" w:color="auto"/>
                <w:left w:val="none" w:sz="0" w:space="0" w:color="auto"/>
                <w:bottom w:val="none" w:sz="0" w:space="0" w:color="auto"/>
                <w:right w:val="none" w:sz="0" w:space="0" w:color="auto"/>
              </w:divBdr>
            </w:div>
            <w:div w:id="1385103741">
              <w:marLeft w:val="0"/>
              <w:marRight w:val="0"/>
              <w:marTop w:val="240"/>
              <w:marBottom w:val="0"/>
              <w:divBdr>
                <w:top w:val="none" w:sz="0" w:space="0" w:color="auto"/>
                <w:left w:val="none" w:sz="0" w:space="0" w:color="auto"/>
                <w:bottom w:val="none" w:sz="0" w:space="0" w:color="auto"/>
                <w:right w:val="none" w:sz="0" w:space="0" w:color="auto"/>
              </w:divBdr>
            </w:div>
            <w:div w:id="800610143">
              <w:marLeft w:val="0"/>
              <w:marRight w:val="0"/>
              <w:marTop w:val="240"/>
              <w:marBottom w:val="0"/>
              <w:divBdr>
                <w:top w:val="none" w:sz="0" w:space="0" w:color="auto"/>
                <w:left w:val="none" w:sz="0" w:space="0" w:color="auto"/>
                <w:bottom w:val="none" w:sz="0" w:space="0" w:color="auto"/>
                <w:right w:val="none" w:sz="0" w:space="0" w:color="auto"/>
              </w:divBdr>
            </w:div>
            <w:div w:id="1989630990">
              <w:marLeft w:val="0"/>
              <w:marRight w:val="0"/>
              <w:marTop w:val="240"/>
              <w:marBottom w:val="0"/>
              <w:divBdr>
                <w:top w:val="none" w:sz="0" w:space="0" w:color="auto"/>
                <w:left w:val="none" w:sz="0" w:space="0" w:color="auto"/>
                <w:bottom w:val="none" w:sz="0" w:space="0" w:color="auto"/>
                <w:right w:val="none" w:sz="0" w:space="0" w:color="auto"/>
              </w:divBdr>
            </w:div>
          </w:divsChild>
        </w:div>
        <w:div w:id="1860657379">
          <w:marLeft w:val="0"/>
          <w:marRight w:val="0"/>
          <w:marTop w:val="0"/>
          <w:marBottom w:val="0"/>
          <w:divBdr>
            <w:top w:val="none" w:sz="0" w:space="0" w:color="auto"/>
            <w:left w:val="none" w:sz="0" w:space="0" w:color="auto"/>
            <w:bottom w:val="none" w:sz="0" w:space="0" w:color="auto"/>
            <w:right w:val="none" w:sz="0" w:space="0" w:color="auto"/>
          </w:divBdr>
          <w:divsChild>
            <w:div w:id="1587031536">
              <w:marLeft w:val="0"/>
              <w:marRight w:val="0"/>
              <w:marTop w:val="360"/>
              <w:marBottom w:val="0"/>
              <w:divBdr>
                <w:top w:val="none" w:sz="0" w:space="0" w:color="auto"/>
                <w:left w:val="none" w:sz="0" w:space="0" w:color="auto"/>
                <w:bottom w:val="none" w:sz="0" w:space="0" w:color="auto"/>
                <w:right w:val="none" w:sz="0" w:space="0" w:color="auto"/>
              </w:divBdr>
            </w:div>
            <w:div w:id="1538852425">
              <w:marLeft w:val="0"/>
              <w:marRight w:val="0"/>
              <w:marTop w:val="120"/>
              <w:marBottom w:val="0"/>
              <w:divBdr>
                <w:top w:val="none" w:sz="0" w:space="0" w:color="auto"/>
                <w:left w:val="none" w:sz="0" w:space="0" w:color="auto"/>
                <w:bottom w:val="none" w:sz="0" w:space="0" w:color="auto"/>
                <w:right w:val="none" w:sz="0" w:space="0" w:color="auto"/>
              </w:divBdr>
            </w:div>
            <w:div w:id="444815919">
              <w:marLeft w:val="0"/>
              <w:marRight w:val="0"/>
              <w:marTop w:val="240"/>
              <w:marBottom w:val="0"/>
              <w:divBdr>
                <w:top w:val="none" w:sz="0" w:space="0" w:color="auto"/>
                <w:left w:val="none" w:sz="0" w:space="0" w:color="auto"/>
                <w:bottom w:val="none" w:sz="0" w:space="0" w:color="auto"/>
                <w:right w:val="none" w:sz="0" w:space="0" w:color="auto"/>
              </w:divBdr>
            </w:div>
            <w:div w:id="1666741349">
              <w:marLeft w:val="0"/>
              <w:marRight w:val="0"/>
              <w:marTop w:val="120"/>
              <w:marBottom w:val="0"/>
              <w:divBdr>
                <w:top w:val="none" w:sz="0" w:space="0" w:color="auto"/>
                <w:left w:val="none" w:sz="0" w:space="0" w:color="auto"/>
                <w:bottom w:val="none" w:sz="0" w:space="0" w:color="auto"/>
                <w:right w:val="none" w:sz="0" w:space="0" w:color="auto"/>
              </w:divBdr>
            </w:div>
            <w:div w:id="1825046986">
              <w:marLeft w:val="0"/>
              <w:marRight w:val="0"/>
              <w:marTop w:val="240"/>
              <w:marBottom w:val="0"/>
              <w:divBdr>
                <w:top w:val="none" w:sz="0" w:space="0" w:color="auto"/>
                <w:left w:val="none" w:sz="0" w:space="0" w:color="auto"/>
                <w:bottom w:val="none" w:sz="0" w:space="0" w:color="auto"/>
                <w:right w:val="none" w:sz="0" w:space="0" w:color="auto"/>
              </w:divBdr>
            </w:div>
            <w:div w:id="674919426">
              <w:marLeft w:val="0"/>
              <w:marRight w:val="0"/>
              <w:marTop w:val="120"/>
              <w:marBottom w:val="0"/>
              <w:divBdr>
                <w:top w:val="none" w:sz="0" w:space="0" w:color="auto"/>
                <w:left w:val="none" w:sz="0" w:space="0" w:color="auto"/>
                <w:bottom w:val="none" w:sz="0" w:space="0" w:color="auto"/>
                <w:right w:val="none" w:sz="0" w:space="0" w:color="auto"/>
              </w:divBdr>
            </w:div>
            <w:div w:id="427166593">
              <w:marLeft w:val="0"/>
              <w:marRight w:val="0"/>
              <w:marTop w:val="120"/>
              <w:marBottom w:val="0"/>
              <w:divBdr>
                <w:top w:val="none" w:sz="0" w:space="0" w:color="auto"/>
                <w:left w:val="none" w:sz="0" w:space="0" w:color="auto"/>
                <w:bottom w:val="none" w:sz="0" w:space="0" w:color="auto"/>
                <w:right w:val="none" w:sz="0" w:space="0" w:color="auto"/>
              </w:divBdr>
            </w:div>
            <w:div w:id="1584677766">
              <w:marLeft w:val="0"/>
              <w:marRight w:val="0"/>
              <w:marTop w:val="240"/>
              <w:marBottom w:val="0"/>
              <w:divBdr>
                <w:top w:val="none" w:sz="0" w:space="0" w:color="auto"/>
                <w:left w:val="none" w:sz="0" w:space="0" w:color="auto"/>
                <w:bottom w:val="none" w:sz="0" w:space="0" w:color="auto"/>
                <w:right w:val="none" w:sz="0" w:space="0" w:color="auto"/>
              </w:divBdr>
            </w:div>
            <w:div w:id="194932958">
              <w:marLeft w:val="0"/>
              <w:marRight w:val="0"/>
              <w:marTop w:val="120"/>
              <w:marBottom w:val="0"/>
              <w:divBdr>
                <w:top w:val="none" w:sz="0" w:space="0" w:color="auto"/>
                <w:left w:val="none" w:sz="0" w:space="0" w:color="auto"/>
                <w:bottom w:val="none" w:sz="0" w:space="0" w:color="auto"/>
                <w:right w:val="none" w:sz="0" w:space="0" w:color="auto"/>
              </w:divBdr>
            </w:div>
            <w:div w:id="201791663">
              <w:marLeft w:val="0"/>
              <w:marRight w:val="0"/>
              <w:marTop w:val="240"/>
              <w:marBottom w:val="0"/>
              <w:divBdr>
                <w:top w:val="none" w:sz="0" w:space="0" w:color="auto"/>
                <w:left w:val="none" w:sz="0" w:space="0" w:color="auto"/>
                <w:bottom w:val="none" w:sz="0" w:space="0" w:color="auto"/>
                <w:right w:val="none" w:sz="0" w:space="0" w:color="auto"/>
              </w:divBdr>
            </w:div>
          </w:divsChild>
        </w:div>
        <w:div w:id="613832225">
          <w:marLeft w:val="0"/>
          <w:marRight w:val="0"/>
          <w:marTop w:val="0"/>
          <w:marBottom w:val="0"/>
          <w:divBdr>
            <w:top w:val="none" w:sz="0" w:space="0" w:color="auto"/>
            <w:left w:val="none" w:sz="0" w:space="0" w:color="auto"/>
            <w:bottom w:val="none" w:sz="0" w:space="0" w:color="auto"/>
            <w:right w:val="none" w:sz="0" w:space="0" w:color="auto"/>
          </w:divBdr>
          <w:divsChild>
            <w:div w:id="50007447">
              <w:marLeft w:val="0"/>
              <w:marRight w:val="0"/>
              <w:marTop w:val="120"/>
              <w:marBottom w:val="0"/>
              <w:divBdr>
                <w:top w:val="none" w:sz="0" w:space="0" w:color="auto"/>
                <w:left w:val="none" w:sz="0" w:space="0" w:color="auto"/>
                <w:bottom w:val="none" w:sz="0" w:space="0" w:color="auto"/>
                <w:right w:val="none" w:sz="0" w:space="0" w:color="auto"/>
              </w:divBdr>
            </w:div>
            <w:div w:id="1751728616">
              <w:marLeft w:val="0"/>
              <w:marRight w:val="0"/>
              <w:marTop w:val="240"/>
              <w:marBottom w:val="0"/>
              <w:divBdr>
                <w:top w:val="none" w:sz="0" w:space="0" w:color="auto"/>
                <w:left w:val="none" w:sz="0" w:space="0" w:color="auto"/>
                <w:bottom w:val="none" w:sz="0" w:space="0" w:color="auto"/>
                <w:right w:val="none" w:sz="0" w:space="0" w:color="auto"/>
              </w:divBdr>
            </w:div>
            <w:div w:id="1828549908">
              <w:marLeft w:val="0"/>
              <w:marRight w:val="0"/>
              <w:marTop w:val="120"/>
              <w:marBottom w:val="0"/>
              <w:divBdr>
                <w:top w:val="none" w:sz="0" w:space="0" w:color="auto"/>
                <w:left w:val="none" w:sz="0" w:space="0" w:color="auto"/>
                <w:bottom w:val="none" w:sz="0" w:space="0" w:color="auto"/>
                <w:right w:val="none" w:sz="0" w:space="0" w:color="auto"/>
              </w:divBdr>
            </w:div>
            <w:div w:id="1006979548">
              <w:marLeft w:val="0"/>
              <w:marRight w:val="0"/>
              <w:marTop w:val="240"/>
              <w:marBottom w:val="0"/>
              <w:divBdr>
                <w:top w:val="none" w:sz="0" w:space="0" w:color="auto"/>
                <w:left w:val="none" w:sz="0" w:space="0" w:color="auto"/>
                <w:bottom w:val="none" w:sz="0" w:space="0" w:color="auto"/>
                <w:right w:val="none" w:sz="0" w:space="0" w:color="auto"/>
              </w:divBdr>
            </w:div>
            <w:div w:id="727807013">
              <w:marLeft w:val="0"/>
              <w:marRight w:val="0"/>
              <w:marTop w:val="120"/>
              <w:marBottom w:val="0"/>
              <w:divBdr>
                <w:top w:val="none" w:sz="0" w:space="0" w:color="auto"/>
                <w:left w:val="none" w:sz="0" w:space="0" w:color="auto"/>
                <w:bottom w:val="none" w:sz="0" w:space="0" w:color="auto"/>
                <w:right w:val="none" w:sz="0" w:space="0" w:color="auto"/>
              </w:divBdr>
            </w:div>
            <w:div w:id="1439637786">
              <w:marLeft w:val="0"/>
              <w:marRight w:val="0"/>
              <w:marTop w:val="240"/>
              <w:marBottom w:val="0"/>
              <w:divBdr>
                <w:top w:val="none" w:sz="0" w:space="0" w:color="auto"/>
                <w:left w:val="none" w:sz="0" w:space="0" w:color="auto"/>
                <w:bottom w:val="none" w:sz="0" w:space="0" w:color="auto"/>
                <w:right w:val="none" w:sz="0" w:space="0" w:color="auto"/>
              </w:divBdr>
            </w:div>
            <w:div w:id="1684821726">
              <w:marLeft w:val="0"/>
              <w:marRight w:val="0"/>
              <w:marTop w:val="120"/>
              <w:marBottom w:val="0"/>
              <w:divBdr>
                <w:top w:val="none" w:sz="0" w:space="0" w:color="auto"/>
                <w:left w:val="none" w:sz="0" w:space="0" w:color="auto"/>
                <w:bottom w:val="none" w:sz="0" w:space="0" w:color="auto"/>
                <w:right w:val="none" w:sz="0" w:space="0" w:color="auto"/>
              </w:divBdr>
            </w:div>
            <w:div w:id="727386978">
              <w:marLeft w:val="0"/>
              <w:marRight w:val="0"/>
              <w:marTop w:val="240"/>
              <w:marBottom w:val="0"/>
              <w:divBdr>
                <w:top w:val="none" w:sz="0" w:space="0" w:color="auto"/>
                <w:left w:val="none" w:sz="0" w:space="0" w:color="auto"/>
                <w:bottom w:val="none" w:sz="0" w:space="0" w:color="auto"/>
                <w:right w:val="none" w:sz="0" w:space="0" w:color="auto"/>
              </w:divBdr>
            </w:div>
            <w:div w:id="802189815">
              <w:marLeft w:val="0"/>
              <w:marRight w:val="0"/>
              <w:marTop w:val="120"/>
              <w:marBottom w:val="0"/>
              <w:divBdr>
                <w:top w:val="none" w:sz="0" w:space="0" w:color="auto"/>
                <w:left w:val="none" w:sz="0" w:space="0" w:color="auto"/>
                <w:bottom w:val="none" w:sz="0" w:space="0" w:color="auto"/>
                <w:right w:val="none" w:sz="0" w:space="0" w:color="auto"/>
              </w:divBdr>
            </w:div>
            <w:div w:id="1121387921">
              <w:marLeft w:val="0"/>
              <w:marRight w:val="0"/>
              <w:marTop w:val="120"/>
              <w:marBottom w:val="0"/>
              <w:divBdr>
                <w:top w:val="none" w:sz="0" w:space="0" w:color="auto"/>
                <w:left w:val="none" w:sz="0" w:space="0" w:color="auto"/>
                <w:bottom w:val="none" w:sz="0" w:space="0" w:color="auto"/>
                <w:right w:val="none" w:sz="0" w:space="0" w:color="auto"/>
              </w:divBdr>
            </w:div>
            <w:div w:id="585043362">
              <w:marLeft w:val="0"/>
              <w:marRight w:val="0"/>
              <w:marTop w:val="0"/>
              <w:marBottom w:val="0"/>
              <w:divBdr>
                <w:top w:val="none" w:sz="0" w:space="0" w:color="auto"/>
                <w:left w:val="none" w:sz="0" w:space="0" w:color="auto"/>
                <w:bottom w:val="none" w:sz="0" w:space="0" w:color="auto"/>
                <w:right w:val="none" w:sz="0" w:space="0" w:color="auto"/>
              </w:divBdr>
            </w:div>
            <w:div w:id="2112896160">
              <w:marLeft w:val="0"/>
              <w:marRight w:val="0"/>
              <w:marTop w:val="0"/>
              <w:marBottom w:val="0"/>
              <w:divBdr>
                <w:top w:val="none" w:sz="0" w:space="0" w:color="auto"/>
                <w:left w:val="none" w:sz="0" w:space="0" w:color="auto"/>
                <w:bottom w:val="none" w:sz="0" w:space="0" w:color="auto"/>
                <w:right w:val="none" w:sz="0" w:space="0" w:color="auto"/>
              </w:divBdr>
            </w:div>
            <w:div w:id="1502432154">
              <w:marLeft w:val="0"/>
              <w:marRight w:val="0"/>
              <w:marTop w:val="0"/>
              <w:marBottom w:val="0"/>
              <w:divBdr>
                <w:top w:val="none" w:sz="0" w:space="0" w:color="auto"/>
                <w:left w:val="none" w:sz="0" w:space="0" w:color="auto"/>
                <w:bottom w:val="none" w:sz="0" w:space="0" w:color="auto"/>
                <w:right w:val="none" w:sz="0" w:space="0" w:color="auto"/>
              </w:divBdr>
            </w:div>
            <w:div w:id="1608267037">
              <w:marLeft w:val="0"/>
              <w:marRight w:val="0"/>
              <w:marTop w:val="0"/>
              <w:marBottom w:val="0"/>
              <w:divBdr>
                <w:top w:val="none" w:sz="0" w:space="0" w:color="auto"/>
                <w:left w:val="none" w:sz="0" w:space="0" w:color="auto"/>
                <w:bottom w:val="none" w:sz="0" w:space="0" w:color="auto"/>
                <w:right w:val="none" w:sz="0" w:space="0" w:color="auto"/>
              </w:divBdr>
            </w:div>
            <w:div w:id="778529758">
              <w:marLeft w:val="0"/>
              <w:marRight w:val="0"/>
              <w:marTop w:val="0"/>
              <w:marBottom w:val="0"/>
              <w:divBdr>
                <w:top w:val="none" w:sz="0" w:space="0" w:color="auto"/>
                <w:left w:val="none" w:sz="0" w:space="0" w:color="auto"/>
                <w:bottom w:val="none" w:sz="0" w:space="0" w:color="auto"/>
                <w:right w:val="none" w:sz="0" w:space="0" w:color="auto"/>
              </w:divBdr>
            </w:div>
            <w:div w:id="994601624">
              <w:marLeft w:val="0"/>
              <w:marRight w:val="0"/>
              <w:marTop w:val="0"/>
              <w:marBottom w:val="0"/>
              <w:divBdr>
                <w:top w:val="none" w:sz="0" w:space="0" w:color="auto"/>
                <w:left w:val="none" w:sz="0" w:space="0" w:color="auto"/>
                <w:bottom w:val="none" w:sz="0" w:space="0" w:color="auto"/>
                <w:right w:val="none" w:sz="0" w:space="0" w:color="auto"/>
              </w:divBdr>
            </w:div>
            <w:div w:id="2069525164">
              <w:marLeft w:val="0"/>
              <w:marRight w:val="0"/>
              <w:marTop w:val="0"/>
              <w:marBottom w:val="0"/>
              <w:divBdr>
                <w:top w:val="none" w:sz="0" w:space="0" w:color="auto"/>
                <w:left w:val="none" w:sz="0" w:space="0" w:color="auto"/>
                <w:bottom w:val="none" w:sz="0" w:space="0" w:color="auto"/>
                <w:right w:val="none" w:sz="0" w:space="0" w:color="auto"/>
              </w:divBdr>
            </w:div>
            <w:div w:id="1656690592">
              <w:marLeft w:val="0"/>
              <w:marRight w:val="0"/>
              <w:marTop w:val="0"/>
              <w:marBottom w:val="0"/>
              <w:divBdr>
                <w:top w:val="none" w:sz="0" w:space="0" w:color="auto"/>
                <w:left w:val="none" w:sz="0" w:space="0" w:color="auto"/>
                <w:bottom w:val="none" w:sz="0" w:space="0" w:color="auto"/>
                <w:right w:val="none" w:sz="0" w:space="0" w:color="auto"/>
              </w:divBdr>
            </w:div>
            <w:div w:id="1384015518">
              <w:marLeft w:val="0"/>
              <w:marRight w:val="0"/>
              <w:marTop w:val="0"/>
              <w:marBottom w:val="0"/>
              <w:divBdr>
                <w:top w:val="none" w:sz="0" w:space="0" w:color="auto"/>
                <w:left w:val="none" w:sz="0" w:space="0" w:color="auto"/>
                <w:bottom w:val="none" w:sz="0" w:space="0" w:color="auto"/>
                <w:right w:val="none" w:sz="0" w:space="0" w:color="auto"/>
              </w:divBdr>
            </w:div>
            <w:div w:id="1865942796">
              <w:marLeft w:val="0"/>
              <w:marRight w:val="0"/>
              <w:marTop w:val="0"/>
              <w:marBottom w:val="0"/>
              <w:divBdr>
                <w:top w:val="none" w:sz="0" w:space="0" w:color="auto"/>
                <w:left w:val="none" w:sz="0" w:space="0" w:color="auto"/>
                <w:bottom w:val="none" w:sz="0" w:space="0" w:color="auto"/>
                <w:right w:val="none" w:sz="0" w:space="0" w:color="auto"/>
              </w:divBdr>
            </w:div>
            <w:div w:id="1329168210">
              <w:marLeft w:val="0"/>
              <w:marRight w:val="0"/>
              <w:marTop w:val="0"/>
              <w:marBottom w:val="0"/>
              <w:divBdr>
                <w:top w:val="none" w:sz="0" w:space="0" w:color="auto"/>
                <w:left w:val="none" w:sz="0" w:space="0" w:color="auto"/>
                <w:bottom w:val="none" w:sz="0" w:space="0" w:color="auto"/>
                <w:right w:val="none" w:sz="0" w:space="0" w:color="auto"/>
              </w:divBdr>
            </w:div>
          </w:divsChild>
        </w:div>
        <w:div w:id="1284771169">
          <w:marLeft w:val="0"/>
          <w:marRight w:val="0"/>
          <w:marTop w:val="0"/>
          <w:marBottom w:val="0"/>
          <w:divBdr>
            <w:top w:val="none" w:sz="0" w:space="0" w:color="auto"/>
            <w:left w:val="none" w:sz="0" w:space="0" w:color="auto"/>
            <w:bottom w:val="none" w:sz="0" w:space="0" w:color="auto"/>
            <w:right w:val="none" w:sz="0" w:space="0" w:color="auto"/>
          </w:divBdr>
          <w:divsChild>
            <w:div w:id="1595237209">
              <w:marLeft w:val="0"/>
              <w:marRight w:val="0"/>
              <w:marTop w:val="240"/>
              <w:marBottom w:val="0"/>
              <w:divBdr>
                <w:top w:val="none" w:sz="0" w:space="0" w:color="auto"/>
                <w:left w:val="none" w:sz="0" w:space="0" w:color="auto"/>
                <w:bottom w:val="none" w:sz="0" w:space="0" w:color="auto"/>
                <w:right w:val="none" w:sz="0" w:space="0" w:color="auto"/>
              </w:divBdr>
            </w:div>
            <w:div w:id="1658612237">
              <w:marLeft w:val="0"/>
              <w:marRight w:val="0"/>
              <w:marTop w:val="120"/>
              <w:marBottom w:val="0"/>
              <w:divBdr>
                <w:top w:val="none" w:sz="0" w:space="0" w:color="auto"/>
                <w:left w:val="none" w:sz="0" w:space="0" w:color="auto"/>
                <w:bottom w:val="none" w:sz="0" w:space="0" w:color="auto"/>
                <w:right w:val="none" w:sz="0" w:space="0" w:color="auto"/>
              </w:divBdr>
            </w:div>
            <w:div w:id="214657746">
              <w:marLeft w:val="0"/>
              <w:marRight w:val="0"/>
              <w:marTop w:val="240"/>
              <w:marBottom w:val="0"/>
              <w:divBdr>
                <w:top w:val="none" w:sz="0" w:space="0" w:color="auto"/>
                <w:left w:val="none" w:sz="0" w:space="0" w:color="auto"/>
                <w:bottom w:val="none" w:sz="0" w:space="0" w:color="auto"/>
                <w:right w:val="none" w:sz="0" w:space="0" w:color="auto"/>
              </w:divBdr>
            </w:div>
            <w:div w:id="638801584">
              <w:marLeft w:val="0"/>
              <w:marRight w:val="0"/>
              <w:marTop w:val="0"/>
              <w:marBottom w:val="0"/>
              <w:divBdr>
                <w:top w:val="none" w:sz="0" w:space="0" w:color="auto"/>
                <w:left w:val="none" w:sz="0" w:space="0" w:color="auto"/>
                <w:bottom w:val="none" w:sz="0" w:space="0" w:color="auto"/>
                <w:right w:val="none" w:sz="0" w:space="0" w:color="auto"/>
              </w:divBdr>
            </w:div>
            <w:div w:id="1288387404">
              <w:marLeft w:val="0"/>
              <w:marRight w:val="0"/>
              <w:marTop w:val="0"/>
              <w:marBottom w:val="0"/>
              <w:divBdr>
                <w:top w:val="none" w:sz="0" w:space="0" w:color="auto"/>
                <w:left w:val="none" w:sz="0" w:space="0" w:color="auto"/>
                <w:bottom w:val="none" w:sz="0" w:space="0" w:color="auto"/>
                <w:right w:val="none" w:sz="0" w:space="0" w:color="auto"/>
              </w:divBdr>
            </w:div>
            <w:div w:id="1736321266">
              <w:marLeft w:val="0"/>
              <w:marRight w:val="0"/>
              <w:marTop w:val="0"/>
              <w:marBottom w:val="0"/>
              <w:divBdr>
                <w:top w:val="none" w:sz="0" w:space="0" w:color="auto"/>
                <w:left w:val="none" w:sz="0" w:space="0" w:color="auto"/>
                <w:bottom w:val="none" w:sz="0" w:space="0" w:color="auto"/>
                <w:right w:val="none" w:sz="0" w:space="0" w:color="auto"/>
              </w:divBdr>
            </w:div>
            <w:div w:id="1666014619">
              <w:marLeft w:val="0"/>
              <w:marRight w:val="0"/>
              <w:marTop w:val="0"/>
              <w:marBottom w:val="0"/>
              <w:divBdr>
                <w:top w:val="none" w:sz="0" w:space="0" w:color="auto"/>
                <w:left w:val="none" w:sz="0" w:space="0" w:color="auto"/>
                <w:bottom w:val="none" w:sz="0" w:space="0" w:color="auto"/>
                <w:right w:val="none" w:sz="0" w:space="0" w:color="auto"/>
              </w:divBdr>
            </w:div>
            <w:div w:id="683634416">
              <w:marLeft w:val="0"/>
              <w:marRight w:val="0"/>
              <w:marTop w:val="0"/>
              <w:marBottom w:val="0"/>
              <w:divBdr>
                <w:top w:val="none" w:sz="0" w:space="0" w:color="auto"/>
                <w:left w:val="none" w:sz="0" w:space="0" w:color="auto"/>
                <w:bottom w:val="none" w:sz="0" w:space="0" w:color="auto"/>
                <w:right w:val="none" w:sz="0" w:space="0" w:color="auto"/>
              </w:divBdr>
            </w:div>
            <w:div w:id="501314259">
              <w:marLeft w:val="0"/>
              <w:marRight w:val="0"/>
              <w:marTop w:val="0"/>
              <w:marBottom w:val="0"/>
              <w:divBdr>
                <w:top w:val="none" w:sz="0" w:space="0" w:color="auto"/>
                <w:left w:val="none" w:sz="0" w:space="0" w:color="auto"/>
                <w:bottom w:val="none" w:sz="0" w:space="0" w:color="auto"/>
                <w:right w:val="none" w:sz="0" w:space="0" w:color="auto"/>
              </w:divBdr>
            </w:div>
            <w:div w:id="1041711779">
              <w:marLeft w:val="0"/>
              <w:marRight w:val="0"/>
              <w:marTop w:val="0"/>
              <w:marBottom w:val="0"/>
              <w:divBdr>
                <w:top w:val="none" w:sz="0" w:space="0" w:color="auto"/>
                <w:left w:val="none" w:sz="0" w:space="0" w:color="auto"/>
                <w:bottom w:val="none" w:sz="0" w:space="0" w:color="auto"/>
                <w:right w:val="none" w:sz="0" w:space="0" w:color="auto"/>
              </w:divBdr>
            </w:div>
            <w:div w:id="47799513">
              <w:marLeft w:val="0"/>
              <w:marRight w:val="0"/>
              <w:marTop w:val="0"/>
              <w:marBottom w:val="0"/>
              <w:divBdr>
                <w:top w:val="none" w:sz="0" w:space="0" w:color="auto"/>
                <w:left w:val="none" w:sz="0" w:space="0" w:color="auto"/>
                <w:bottom w:val="none" w:sz="0" w:space="0" w:color="auto"/>
                <w:right w:val="none" w:sz="0" w:space="0" w:color="auto"/>
              </w:divBdr>
            </w:div>
            <w:div w:id="476805548">
              <w:marLeft w:val="0"/>
              <w:marRight w:val="0"/>
              <w:marTop w:val="0"/>
              <w:marBottom w:val="0"/>
              <w:divBdr>
                <w:top w:val="none" w:sz="0" w:space="0" w:color="auto"/>
                <w:left w:val="none" w:sz="0" w:space="0" w:color="auto"/>
                <w:bottom w:val="none" w:sz="0" w:space="0" w:color="auto"/>
                <w:right w:val="none" w:sz="0" w:space="0" w:color="auto"/>
              </w:divBdr>
            </w:div>
            <w:div w:id="1812870758">
              <w:marLeft w:val="0"/>
              <w:marRight w:val="0"/>
              <w:marTop w:val="0"/>
              <w:marBottom w:val="0"/>
              <w:divBdr>
                <w:top w:val="none" w:sz="0" w:space="0" w:color="auto"/>
                <w:left w:val="none" w:sz="0" w:space="0" w:color="auto"/>
                <w:bottom w:val="none" w:sz="0" w:space="0" w:color="auto"/>
                <w:right w:val="none" w:sz="0" w:space="0" w:color="auto"/>
              </w:divBdr>
            </w:div>
            <w:div w:id="1985701255">
              <w:marLeft w:val="0"/>
              <w:marRight w:val="0"/>
              <w:marTop w:val="0"/>
              <w:marBottom w:val="0"/>
              <w:divBdr>
                <w:top w:val="none" w:sz="0" w:space="0" w:color="auto"/>
                <w:left w:val="none" w:sz="0" w:space="0" w:color="auto"/>
                <w:bottom w:val="none" w:sz="0" w:space="0" w:color="auto"/>
                <w:right w:val="none" w:sz="0" w:space="0" w:color="auto"/>
              </w:divBdr>
            </w:div>
            <w:div w:id="24866000">
              <w:marLeft w:val="0"/>
              <w:marRight w:val="0"/>
              <w:marTop w:val="0"/>
              <w:marBottom w:val="0"/>
              <w:divBdr>
                <w:top w:val="none" w:sz="0" w:space="0" w:color="auto"/>
                <w:left w:val="none" w:sz="0" w:space="0" w:color="auto"/>
                <w:bottom w:val="none" w:sz="0" w:space="0" w:color="auto"/>
                <w:right w:val="none" w:sz="0" w:space="0" w:color="auto"/>
              </w:divBdr>
            </w:div>
            <w:div w:id="104740631">
              <w:marLeft w:val="0"/>
              <w:marRight w:val="0"/>
              <w:marTop w:val="0"/>
              <w:marBottom w:val="0"/>
              <w:divBdr>
                <w:top w:val="none" w:sz="0" w:space="0" w:color="auto"/>
                <w:left w:val="none" w:sz="0" w:space="0" w:color="auto"/>
                <w:bottom w:val="none" w:sz="0" w:space="0" w:color="auto"/>
                <w:right w:val="none" w:sz="0" w:space="0" w:color="auto"/>
              </w:divBdr>
            </w:div>
            <w:div w:id="51392263">
              <w:marLeft w:val="0"/>
              <w:marRight w:val="0"/>
              <w:marTop w:val="0"/>
              <w:marBottom w:val="0"/>
              <w:divBdr>
                <w:top w:val="none" w:sz="0" w:space="0" w:color="auto"/>
                <w:left w:val="none" w:sz="0" w:space="0" w:color="auto"/>
                <w:bottom w:val="none" w:sz="0" w:space="0" w:color="auto"/>
                <w:right w:val="none" w:sz="0" w:space="0" w:color="auto"/>
              </w:divBdr>
            </w:div>
            <w:div w:id="891191208">
              <w:marLeft w:val="0"/>
              <w:marRight w:val="0"/>
              <w:marTop w:val="0"/>
              <w:marBottom w:val="0"/>
              <w:divBdr>
                <w:top w:val="none" w:sz="0" w:space="0" w:color="auto"/>
                <w:left w:val="none" w:sz="0" w:space="0" w:color="auto"/>
                <w:bottom w:val="none" w:sz="0" w:space="0" w:color="auto"/>
                <w:right w:val="none" w:sz="0" w:space="0" w:color="auto"/>
              </w:divBdr>
            </w:div>
            <w:div w:id="145633842">
              <w:marLeft w:val="0"/>
              <w:marRight w:val="0"/>
              <w:marTop w:val="0"/>
              <w:marBottom w:val="0"/>
              <w:divBdr>
                <w:top w:val="none" w:sz="0" w:space="0" w:color="auto"/>
                <w:left w:val="none" w:sz="0" w:space="0" w:color="auto"/>
                <w:bottom w:val="none" w:sz="0" w:space="0" w:color="auto"/>
                <w:right w:val="none" w:sz="0" w:space="0" w:color="auto"/>
              </w:divBdr>
            </w:div>
            <w:div w:id="1282030185">
              <w:marLeft w:val="0"/>
              <w:marRight w:val="0"/>
              <w:marTop w:val="0"/>
              <w:marBottom w:val="0"/>
              <w:divBdr>
                <w:top w:val="none" w:sz="0" w:space="0" w:color="auto"/>
                <w:left w:val="none" w:sz="0" w:space="0" w:color="auto"/>
                <w:bottom w:val="none" w:sz="0" w:space="0" w:color="auto"/>
                <w:right w:val="none" w:sz="0" w:space="0" w:color="auto"/>
              </w:divBdr>
            </w:div>
            <w:div w:id="1952009870">
              <w:marLeft w:val="0"/>
              <w:marRight w:val="0"/>
              <w:marTop w:val="0"/>
              <w:marBottom w:val="0"/>
              <w:divBdr>
                <w:top w:val="none" w:sz="0" w:space="0" w:color="auto"/>
                <w:left w:val="none" w:sz="0" w:space="0" w:color="auto"/>
                <w:bottom w:val="none" w:sz="0" w:space="0" w:color="auto"/>
                <w:right w:val="none" w:sz="0" w:space="0" w:color="auto"/>
              </w:divBdr>
            </w:div>
            <w:div w:id="917400147">
              <w:marLeft w:val="0"/>
              <w:marRight w:val="0"/>
              <w:marTop w:val="0"/>
              <w:marBottom w:val="0"/>
              <w:divBdr>
                <w:top w:val="none" w:sz="0" w:space="0" w:color="auto"/>
                <w:left w:val="none" w:sz="0" w:space="0" w:color="auto"/>
                <w:bottom w:val="none" w:sz="0" w:space="0" w:color="auto"/>
                <w:right w:val="none" w:sz="0" w:space="0" w:color="auto"/>
              </w:divBdr>
            </w:div>
          </w:divsChild>
        </w:div>
        <w:div w:id="309866486">
          <w:marLeft w:val="0"/>
          <w:marRight w:val="0"/>
          <w:marTop w:val="0"/>
          <w:marBottom w:val="0"/>
          <w:divBdr>
            <w:top w:val="none" w:sz="0" w:space="0" w:color="auto"/>
            <w:left w:val="none" w:sz="0" w:space="0" w:color="auto"/>
            <w:bottom w:val="none" w:sz="0" w:space="0" w:color="auto"/>
            <w:right w:val="none" w:sz="0" w:space="0" w:color="auto"/>
          </w:divBdr>
          <w:divsChild>
            <w:div w:id="1269846954">
              <w:marLeft w:val="0"/>
              <w:marRight w:val="0"/>
              <w:marTop w:val="240"/>
              <w:marBottom w:val="0"/>
              <w:divBdr>
                <w:top w:val="none" w:sz="0" w:space="0" w:color="auto"/>
                <w:left w:val="none" w:sz="0" w:space="0" w:color="auto"/>
                <w:bottom w:val="none" w:sz="0" w:space="0" w:color="auto"/>
                <w:right w:val="none" w:sz="0" w:space="0" w:color="auto"/>
              </w:divBdr>
            </w:div>
            <w:div w:id="1272124058">
              <w:marLeft w:val="0"/>
              <w:marRight w:val="0"/>
              <w:marTop w:val="240"/>
              <w:marBottom w:val="0"/>
              <w:divBdr>
                <w:top w:val="none" w:sz="0" w:space="0" w:color="auto"/>
                <w:left w:val="none" w:sz="0" w:space="0" w:color="auto"/>
                <w:bottom w:val="none" w:sz="0" w:space="0" w:color="auto"/>
                <w:right w:val="none" w:sz="0" w:space="0" w:color="auto"/>
              </w:divBdr>
            </w:div>
            <w:div w:id="468329521">
              <w:marLeft w:val="225"/>
              <w:marRight w:val="0"/>
              <w:marTop w:val="0"/>
              <w:marBottom w:val="0"/>
              <w:divBdr>
                <w:top w:val="none" w:sz="0" w:space="0" w:color="auto"/>
                <w:left w:val="none" w:sz="0" w:space="0" w:color="auto"/>
                <w:bottom w:val="none" w:sz="0" w:space="0" w:color="auto"/>
                <w:right w:val="none" w:sz="0" w:space="0" w:color="auto"/>
              </w:divBdr>
            </w:div>
            <w:div w:id="65031586">
              <w:marLeft w:val="225"/>
              <w:marRight w:val="0"/>
              <w:marTop w:val="0"/>
              <w:marBottom w:val="0"/>
              <w:divBdr>
                <w:top w:val="none" w:sz="0" w:space="0" w:color="auto"/>
                <w:left w:val="none" w:sz="0" w:space="0" w:color="auto"/>
                <w:bottom w:val="none" w:sz="0" w:space="0" w:color="auto"/>
                <w:right w:val="none" w:sz="0" w:space="0" w:color="auto"/>
              </w:divBdr>
            </w:div>
            <w:div w:id="1677610884">
              <w:marLeft w:val="450"/>
              <w:marRight w:val="0"/>
              <w:marTop w:val="0"/>
              <w:marBottom w:val="0"/>
              <w:divBdr>
                <w:top w:val="none" w:sz="0" w:space="0" w:color="auto"/>
                <w:left w:val="none" w:sz="0" w:space="0" w:color="auto"/>
                <w:bottom w:val="none" w:sz="0" w:space="0" w:color="auto"/>
                <w:right w:val="none" w:sz="0" w:space="0" w:color="auto"/>
              </w:divBdr>
            </w:div>
            <w:div w:id="249197819">
              <w:marLeft w:val="225"/>
              <w:marRight w:val="0"/>
              <w:marTop w:val="0"/>
              <w:marBottom w:val="0"/>
              <w:divBdr>
                <w:top w:val="none" w:sz="0" w:space="0" w:color="auto"/>
                <w:left w:val="none" w:sz="0" w:space="0" w:color="auto"/>
                <w:bottom w:val="none" w:sz="0" w:space="0" w:color="auto"/>
                <w:right w:val="none" w:sz="0" w:space="0" w:color="auto"/>
              </w:divBdr>
            </w:div>
            <w:div w:id="1658411281">
              <w:marLeft w:val="450"/>
              <w:marRight w:val="0"/>
              <w:marTop w:val="0"/>
              <w:marBottom w:val="0"/>
              <w:divBdr>
                <w:top w:val="none" w:sz="0" w:space="0" w:color="auto"/>
                <w:left w:val="none" w:sz="0" w:space="0" w:color="auto"/>
                <w:bottom w:val="none" w:sz="0" w:space="0" w:color="auto"/>
                <w:right w:val="none" w:sz="0" w:space="0" w:color="auto"/>
              </w:divBdr>
            </w:div>
            <w:div w:id="1156261532">
              <w:marLeft w:val="225"/>
              <w:marRight w:val="0"/>
              <w:marTop w:val="0"/>
              <w:marBottom w:val="0"/>
              <w:divBdr>
                <w:top w:val="none" w:sz="0" w:space="0" w:color="auto"/>
                <w:left w:val="none" w:sz="0" w:space="0" w:color="auto"/>
                <w:bottom w:val="none" w:sz="0" w:space="0" w:color="auto"/>
                <w:right w:val="none" w:sz="0" w:space="0" w:color="auto"/>
              </w:divBdr>
            </w:div>
            <w:div w:id="862859956">
              <w:marLeft w:val="225"/>
              <w:marRight w:val="0"/>
              <w:marTop w:val="0"/>
              <w:marBottom w:val="0"/>
              <w:divBdr>
                <w:top w:val="none" w:sz="0" w:space="0" w:color="auto"/>
                <w:left w:val="none" w:sz="0" w:space="0" w:color="auto"/>
                <w:bottom w:val="none" w:sz="0" w:space="0" w:color="auto"/>
                <w:right w:val="none" w:sz="0" w:space="0" w:color="auto"/>
              </w:divBdr>
            </w:div>
            <w:div w:id="1168053655">
              <w:marLeft w:val="225"/>
              <w:marRight w:val="0"/>
              <w:marTop w:val="0"/>
              <w:marBottom w:val="0"/>
              <w:divBdr>
                <w:top w:val="none" w:sz="0" w:space="0" w:color="auto"/>
                <w:left w:val="none" w:sz="0" w:space="0" w:color="auto"/>
                <w:bottom w:val="none" w:sz="0" w:space="0" w:color="auto"/>
                <w:right w:val="none" w:sz="0" w:space="0" w:color="auto"/>
              </w:divBdr>
            </w:div>
            <w:div w:id="1078405405">
              <w:marLeft w:val="225"/>
              <w:marRight w:val="0"/>
              <w:marTop w:val="0"/>
              <w:marBottom w:val="0"/>
              <w:divBdr>
                <w:top w:val="none" w:sz="0" w:space="0" w:color="auto"/>
                <w:left w:val="none" w:sz="0" w:space="0" w:color="auto"/>
                <w:bottom w:val="none" w:sz="0" w:space="0" w:color="auto"/>
                <w:right w:val="none" w:sz="0" w:space="0" w:color="auto"/>
              </w:divBdr>
            </w:div>
            <w:div w:id="1666861209">
              <w:marLeft w:val="225"/>
              <w:marRight w:val="0"/>
              <w:marTop w:val="0"/>
              <w:marBottom w:val="0"/>
              <w:divBdr>
                <w:top w:val="none" w:sz="0" w:space="0" w:color="auto"/>
                <w:left w:val="none" w:sz="0" w:space="0" w:color="auto"/>
                <w:bottom w:val="none" w:sz="0" w:space="0" w:color="auto"/>
                <w:right w:val="none" w:sz="0" w:space="0" w:color="auto"/>
              </w:divBdr>
            </w:div>
            <w:div w:id="601642578">
              <w:marLeft w:val="225"/>
              <w:marRight w:val="0"/>
              <w:marTop w:val="0"/>
              <w:marBottom w:val="0"/>
              <w:divBdr>
                <w:top w:val="none" w:sz="0" w:space="0" w:color="auto"/>
                <w:left w:val="none" w:sz="0" w:space="0" w:color="auto"/>
                <w:bottom w:val="none" w:sz="0" w:space="0" w:color="auto"/>
                <w:right w:val="none" w:sz="0" w:space="0" w:color="auto"/>
              </w:divBdr>
            </w:div>
            <w:div w:id="785275200">
              <w:marLeft w:val="225"/>
              <w:marRight w:val="0"/>
              <w:marTop w:val="0"/>
              <w:marBottom w:val="0"/>
              <w:divBdr>
                <w:top w:val="none" w:sz="0" w:space="0" w:color="auto"/>
                <w:left w:val="none" w:sz="0" w:space="0" w:color="auto"/>
                <w:bottom w:val="none" w:sz="0" w:space="0" w:color="auto"/>
                <w:right w:val="none" w:sz="0" w:space="0" w:color="auto"/>
              </w:divBdr>
            </w:div>
            <w:div w:id="140659358">
              <w:marLeft w:val="225"/>
              <w:marRight w:val="0"/>
              <w:marTop w:val="0"/>
              <w:marBottom w:val="0"/>
              <w:divBdr>
                <w:top w:val="none" w:sz="0" w:space="0" w:color="auto"/>
                <w:left w:val="none" w:sz="0" w:space="0" w:color="auto"/>
                <w:bottom w:val="none" w:sz="0" w:space="0" w:color="auto"/>
                <w:right w:val="none" w:sz="0" w:space="0" w:color="auto"/>
              </w:divBdr>
            </w:div>
            <w:div w:id="830560090">
              <w:marLeft w:val="225"/>
              <w:marRight w:val="0"/>
              <w:marTop w:val="0"/>
              <w:marBottom w:val="0"/>
              <w:divBdr>
                <w:top w:val="none" w:sz="0" w:space="0" w:color="auto"/>
                <w:left w:val="none" w:sz="0" w:space="0" w:color="auto"/>
                <w:bottom w:val="none" w:sz="0" w:space="0" w:color="auto"/>
                <w:right w:val="none" w:sz="0" w:space="0" w:color="auto"/>
              </w:divBdr>
            </w:div>
            <w:div w:id="707143021">
              <w:marLeft w:val="225"/>
              <w:marRight w:val="0"/>
              <w:marTop w:val="0"/>
              <w:marBottom w:val="0"/>
              <w:divBdr>
                <w:top w:val="none" w:sz="0" w:space="0" w:color="auto"/>
                <w:left w:val="none" w:sz="0" w:space="0" w:color="auto"/>
                <w:bottom w:val="none" w:sz="0" w:space="0" w:color="auto"/>
                <w:right w:val="none" w:sz="0" w:space="0" w:color="auto"/>
              </w:divBdr>
            </w:div>
            <w:div w:id="1485777673">
              <w:marLeft w:val="225"/>
              <w:marRight w:val="0"/>
              <w:marTop w:val="0"/>
              <w:marBottom w:val="0"/>
              <w:divBdr>
                <w:top w:val="none" w:sz="0" w:space="0" w:color="auto"/>
                <w:left w:val="none" w:sz="0" w:space="0" w:color="auto"/>
                <w:bottom w:val="none" w:sz="0" w:space="0" w:color="auto"/>
                <w:right w:val="none" w:sz="0" w:space="0" w:color="auto"/>
              </w:divBdr>
            </w:div>
            <w:div w:id="396707662">
              <w:marLeft w:val="225"/>
              <w:marRight w:val="0"/>
              <w:marTop w:val="0"/>
              <w:marBottom w:val="0"/>
              <w:divBdr>
                <w:top w:val="none" w:sz="0" w:space="0" w:color="auto"/>
                <w:left w:val="none" w:sz="0" w:space="0" w:color="auto"/>
                <w:bottom w:val="none" w:sz="0" w:space="0" w:color="auto"/>
                <w:right w:val="none" w:sz="0" w:space="0" w:color="auto"/>
              </w:divBdr>
            </w:div>
            <w:div w:id="142090284">
              <w:marLeft w:val="225"/>
              <w:marRight w:val="0"/>
              <w:marTop w:val="0"/>
              <w:marBottom w:val="0"/>
              <w:divBdr>
                <w:top w:val="none" w:sz="0" w:space="0" w:color="auto"/>
                <w:left w:val="none" w:sz="0" w:space="0" w:color="auto"/>
                <w:bottom w:val="none" w:sz="0" w:space="0" w:color="auto"/>
                <w:right w:val="none" w:sz="0" w:space="0" w:color="auto"/>
              </w:divBdr>
            </w:div>
            <w:div w:id="393623141">
              <w:marLeft w:val="0"/>
              <w:marRight w:val="0"/>
              <w:marTop w:val="320"/>
              <w:marBottom w:val="0"/>
              <w:divBdr>
                <w:top w:val="single" w:sz="6" w:space="0"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4047</Words>
  <Characters>23071</Characters>
  <Application>Microsoft Office Word</Application>
  <DocSecurity>0</DocSecurity>
  <Lines>192</Lines>
  <Paragraphs>54</Paragraphs>
  <ScaleCrop>false</ScaleCrop>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2021-09-28T12:59:00Z</dcterms:created>
  <dcterms:modified xsi:type="dcterms:W3CDTF">2021-09-28T12:59:00Z</dcterms:modified>
</cp:coreProperties>
</file>