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C0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color w:val="000000"/>
          <w:sz w:val="27"/>
          <w:szCs w:val="27"/>
          <w:lang w:eastAsia="en-IN"/>
        </w:rPr>
        <w:t>EX-10.4 </w:t>
      </w:r>
      <w:r w:rsidRPr="002F6951">
        <w:rPr>
          <w:rFonts w:ascii="Times New Roman" w:eastAsia="Times New Roman" w:hAnsi="Times New Roman" w:cs="Times New Roman"/>
          <w:sz w:val="24"/>
          <w:szCs w:val="24"/>
          <w:lang w:eastAsia="en-IN"/>
        </w:rPr>
        <w:t>5 a07-26052_1ex10d4.htm EX-10.4</w:t>
      </w:r>
    </w:p>
    <w:p w14:paraId="2C38531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Exhibit 10.4</w:t>
      </w:r>
    </w:p>
    <w:tbl>
      <w:tblPr>
        <w:tblW w:w="5000" w:type="pct"/>
        <w:jc w:val="center"/>
        <w:tblCellMar>
          <w:left w:w="0" w:type="dxa"/>
          <w:right w:w="0" w:type="dxa"/>
        </w:tblCellMar>
        <w:tblLook w:val="04A0" w:firstRow="1" w:lastRow="0" w:firstColumn="1" w:lastColumn="0" w:noHBand="0" w:noVBand="1"/>
      </w:tblPr>
      <w:tblGrid>
        <w:gridCol w:w="9054"/>
      </w:tblGrid>
      <w:tr w:rsidR="002F6951" w:rsidRPr="002F6951" w14:paraId="6B733E64" w14:textId="77777777" w:rsidTr="002F6951">
        <w:trPr>
          <w:jc w:val="center"/>
        </w:trPr>
        <w:tc>
          <w:tcPr>
            <w:tcW w:w="5000" w:type="pct"/>
            <w:tcBorders>
              <w:top w:val="single" w:sz="8" w:space="0" w:color="auto"/>
              <w:left w:val="single" w:sz="8" w:space="0" w:color="auto"/>
              <w:bottom w:val="nil"/>
              <w:right w:val="single" w:sz="8" w:space="0" w:color="auto"/>
            </w:tcBorders>
            <w:tcMar>
              <w:top w:w="0" w:type="dxa"/>
              <w:left w:w="14" w:type="dxa"/>
              <w:bottom w:w="0" w:type="dxa"/>
              <w:right w:w="14" w:type="dxa"/>
            </w:tcMar>
            <w:hideMark/>
          </w:tcPr>
          <w:p w14:paraId="07D758B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CONFIDENTIAL TREATMENT REQUESTED</w:t>
            </w:r>
          </w:p>
        </w:tc>
      </w:tr>
      <w:tr w:rsidR="002F6951" w:rsidRPr="002F6951" w14:paraId="4FC76F39" w14:textId="77777777" w:rsidTr="002F6951">
        <w:trPr>
          <w:jc w:val="center"/>
        </w:trPr>
        <w:tc>
          <w:tcPr>
            <w:tcW w:w="5000" w:type="pct"/>
            <w:tcBorders>
              <w:top w:val="nil"/>
              <w:left w:val="single" w:sz="8" w:space="0" w:color="auto"/>
              <w:bottom w:val="nil"/>
              <w:right w:val="single" w:sz="8" w:space="0" w:color="auto"/>
            </w:tcBorders>
            <w:tcMar>
              <w:top w:w="0" w:type="dxa"/>
              <w:left w:w="14" w:type="dxa"/>
              <w:bottom w:w="0" w:type="dxa"/>
              <w:right w:w="14" w:type="dxa"/>
            </w:tcMar>
            <w:hideMark/>
          </w:tcPr>
          <w:p w14:paraId="3F2D815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4FA46EE7" w14:textId="77777777" w:rsidTr="002F6951">
        <w:trPr>
          <w:jc w:val="center"/>
        </w:trPr>
        <w:tc>
          <w:tcPr>
            <w:tcW w:w="5000" w:type="pct"/>
            <w:tcBorders>
              <w:top w:val="nil"/>
              <w:left w:val="single" w:sz="8" w:space="0" w:color="auto"/>
              <w:bottom w:val="single" w:sz="8" w:space="0" w:color="auto"/>
              <w:right w:val="single" w:sz="8" w:space="0" w:color="auto"/>
            </w:tcBorders>
            <w:tcMar>
              <w:top w:w="0" w:type="dxa"/>
              <w:left w:w="14" w:type="dxa"/>
              <w:bottom w:w="0" w:type="dxa"/>
              <w:right w:w="14" w:type="dxa"/>
            </w:tcMar>
            <w:hideMark/>
          </w:tcPr>
          <w:p w14:paraId="3102B34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CONFIDENTIAL PORTIONS OF THIS DOCUMENT HAVE BEEN REDACTED AND HAVE BEEN SEPARATELY FILED WITH THE SECURITIES AND EXCHANGE COMMISSION</w:t>
            </w:r>
          </w:p>
        </w:tc>
      </w:tr>
    </w:tbl>
    <w:p w14:paraId="723F7206"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u w:val="single"/>
          <w:lang w:eastAsia="en-IN"/>
        </w:rPr>
      </w:pPr>
      <w:r w:rsidRPr="002F6951">
        <w:rPr>
          <w:rFonts w:ascii="Times New Roman" w:eastAsia="Times New Roman" w:hAnsi="Times New Roman" w:cs="Times New Roman"/>
          <w:b/>
          <w:bCs/>
          <w:sz w:val="20"/>
          <w:szCs w:val="20"/>
          <w:u w:val="single"/>
          <w:lang w:eastAsia="en-IN"/>
        </w:rPr>
        <w:t>LONG-TERM SUPPLY AGREEMENT II</w:t>
      </w:r>
    </w:p>
    <w:p w14:paraId="070655C8" w14:textId="77777777" w:rsidR="002F6951" w:rsidRPr="002F6951" w:rsidRDefault="002F6951" w:rsidP="002F6951">
      <w:pPr>
        <w:spacing w:after="24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915880A" w14:textId="77777777" w:rsidR="002F6951" w:rsidRPr="002F6951" w:rsidRDefault="002F6951" w:rsidP="002F6951">
      <w:pPr>
        <w:spacing w:after="24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xml:space="preserve">HEMLOCK SEMICONDUCTOR CORPORATION, a Michigan corporation with its principal place of business at 12334 Geddes Road, Hemlock, Michigan 48626 (“HSC”), and SunPower Corporation, a United States corporation with its principal place of business at 3939 North First Street, San Jose, California 95134 (“Buyer”) hereby </w:t>
      </w:r>
      <w:proofErr w:type="gramStart"/>
      <w:r w:rsidRPr="002F6951">
        <w:rPr>
          <w:rFonts w:ascii="Times New Roman" w:eastAsia="Times New Roman" w:hAnsi="Times New Roman" w:cs="Times New Roman"/>
          <w:sz w:val="20"/>
          <w:szCs w:val="20"/>
          <w:lang w:eastAsia="en-IN"/>
        </w:rPr>
        <w:t>enter</w:t>
      </w:r>
      <w:proofErr w:type="gramEnd"/>
      <w:r w:rsidRPr="002F6951">
        <w:rPr>
          <w:rFonts w:ascii="Times New Roman" w:eastAsia="Times New Roman" w:hAnsi="Times New Roman" w:cs="Times New Roman"/>
          <w:sz w:val="20"/>
          <w:szCs w:val="20"/>
          <w:lang w:eastAsia="en-IN"/>
        </w:rPr>
        <w:t xml:space="preserve"> into this Long-Term Supply Agreement (the “Agreement”) effective as of the date of Buyer’s execution of this Agreement (the “Effective Date”).</w:t>
      </w:r>
    </w:p>
    <w:p w14:paraId="6A10ABD1" w14:textId="77777777" w:rsidR="002F6951" w:rsidRPr="002F6951" w:rsidRDefault="002F6951" w:rsidP="002F6951">
      <w:pPr>
        <w:spacing w:after="240" w:line="240" w:lineRule="auto"/>
        <w:ind w:firstLine="720"/>
        <w:rPr>
          <w:rFonts w:ascii="Times New Roman" w:eastAsia="Times New Roman" w:hAnsi="Times New Roman" w:cs="Times New Roman"/>
          <w:sz w:val="24"/>
          <w:szCs w:val="24"/>
          <w:lang w:eastAsia="en-IN"/>
        </w:rPr>
      </w:pPr>
      <w:proofErr w:type="gramStart"/>
      <w:r w:rsidRPr="002F6951">
        <w:rPr>
          <w:rFonts w:ascii="Times New Roman" w:eastAsia="Times New Roman" w:hAnsi="Times New Roman" w:cs="Times New Roman"/>
          <w:sz w:val="20"/>
          <w:szCs w:val="20"/>
          <w:lang w:eastAsia="en-IN"/>
        </w:rPr>
        <w:t>WHEREAS,</w:t>
      </w:r>
      <w:proofErr w:type="gramEnd"/>
      <w:r w:rsidRPr="002F6951">
        <w:rPr>
          <w:rFonts w:ascii="Times New Roman" w:eastAsia="Times New Roman" w:hAnsi="Times New Roman" w:cs="Times New Roman"/>
          <w:sz w:val="20"/>
          <w:szCs w:val="20"/>
          <w:lang w:eastAsia="en-IN"/>
        </w:rPr>
        <w:t xml:space="preserve"> Buyer desires to purchase and HSC agrees to sell Products (herein defined) pursuant to the terms and conditions of this Agreement.</w:t>
      </w:r>
    </w:p>
    <w:p w14:paraId="1C9C5602" w14:textId="77777777" w:rsidR="002F6951" w:rsidRPr="002F6951" w:rsidRDefault="002F6951" w:rsidP="002F6951">
      <w:pPr>
        <w:spacing w:after="24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NOW, THEREFORE, the parties agree as follows:</w:t>
      </w:r>
    </w:p>
    <w:p w14:paraId="349C3F7A"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Products</w:t>
      </w:r>
      <w:r w:rsidRPr="002F6951">
        <w:rPr>
          <w:rFonts w:ascii="Times New Roman" w:eastAsia="Times New Roman" w:hAnsi="Times New Roman" w:cs="Times New Roman"/>
          <w:kern w:val="36"/>
          <w:sz w:val="20"/>
          <w:szCs w:val="20"/>
          <w:lang w:eastAsia="en-IN"/>
        </w:rPr>
        <w:t>. As used in this Agreement, “Product” or “Products” shall mean the polycrystalline silicon manufactured by HSC. The specifications for the Product are set forth in </w:t>
      </w:r>
      <w:r w:rsidRPr="002F6951">
        <w:rPr>
          <w:rFonts w:ascii="Times New Roman" w:eastAsia="Times New Roman" w:hAnsi="Times New Roman" w:cs="Times New Roman"/>
          <w:b/>
          <w:bCs/>
          <w:kern w:val="36"/>
          <w:sz w:val="20"/>
          <w:szCs w:val="20"/>
          <w:lang w:eastAsia="en-IN"/>
        </w:rPr>
        <w:t>Exhibit A</w:t>
      </w:r>
      <w:r w:rsidRPr="002F6951">
        <w:rPr>
          <w:rFonts w:ascii="Times New Roman" w:eastAsia="Times New Roman" w:hAnsi="Times New Roman" w:cs="Times New Roman"/>
          <w:kern w:val="36"/>
          <w:sz w:val="20"/>
          <w:szCs w:val="20"/>
          <w:lang w:eastAsia="en-IN"/>
        </w:rPr>
        <w:t>, as such specifications may be amended from time to time by mutual written agreement of the parties (the “HSC Product Specifications”). Subject only to the following two exceptions, Buyer shall utilize the Products for its manufacturing purposes and shall not, without the prior written consent of HSC, re-sell the Products, or become a re-seller or distributor of the Products; said consent as to any options of Buyer shall not be unreasonably withheld or delayed unless said options are likely to have a negative impact on HSC’s financial performance. Exceptions: (1) Buyer may re-sell or distribute the Products without prior written consent of HSC to wholly-owned or majority owned subsidiaries (hereinafter together with Buyer referred to as the “SunPower Group”; (2) Buyer may re-sell or distribute the Products without prior written consent of HSC to such enterprises that have entered into supply agreements with the SunPower Group for the sole purpose of producing ingots and/or wafers for the exclusive use of the SunPower Group. Buyer will notify HSC of the conclusion of such supply agreements and upon Buyer’s request HSC may, at its discretion, agree to drop-ship Products to such enterprises for the purpose cited above.</w:t>
      </w:r>
    </w:p>
    <w:p w14:paraId="693C005D" w14:textId="77777777" w:rsidR="002F6951" w:rsidRPr="002F6951" w:rsidRDefault="002F6951" w:rsidP="002F6951">
      <w:pPr>
        <w:spacing w:after="0" w:line="240" w:lineRule="auto"/>
        <w:ind w:left="360" w:firstLine="36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2.</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b/>
          <w:bCs/>
          <w:sz w:val="20"/>
          <w:szCs w:val="20"/>
          <w:u w:val="single"/>
          <w:lang w:eastAsia="en-IN"/>
        </w:rPr>
        <w:t>Non-Refundable Advance Payment</w:t>
      </w:r>
      <w:r w:rsidRPr="002F6951">
        <w:rPr>
          <w:rFonts w:ascii="Times New Roman" w:eastAsia="Times New Roman" w:hAnsi="Times New Roman" w:cs="Times New Roman"/>
          <w:sz w:val="20"/>
          <w:szCs w:val="20"/>
          <w:lang w:eastAsia="en-IN"/>
        </w:rPr>
        <w:t>. Buyer agrees to make a non-refundable, unconditional, irrevocable advance payment in the amount of $113,220,000.00 (the “Advance Payment”). One-third ($37,740,000.00) of the Advance Payment shall be paid on or before October 4, 2007, One-third ($37,740,000.00) of the Advance Payment will be paid on or before October 4, 2008, and One-third ($37,740,000.00) of the Advance Payment will be paid on or before October 4, 2009. Except as set forth in Section 15, Buyer expressly acknowledges its understanding and agrees that, once this Agreement is executed, there are no circumstances or occurrences that will require HSC to refund to Buyer all or any portion of the Advance Payment other than HSC’s failure to deliver the Products to which the Advance Payment relates, as set forth in Section 9. The Advance Payment shall be applied as a credit against the price of the Products that Buyer is required to</w:t>
      </w:r>
    </w:p>
    <w:p w14:paraId="3DE6CFD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AC0661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218506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19D22C8F"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2F041DF3"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BFDCF5D"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w:t>
      </w:r>
    </w:p>
    <w:p w14:paraId="630905B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2D0BE71E">
          <v:rect id="_x0000_i1025" style="width:468pt;height:2.25pt" o:hrstd="t" o:hrnoshade="t" o:hr="t" fillcolor="#010101" stroked="f"/>
        </w:pict>
      </w:r>
    </w:p>
    <w:p w14:paraId="6C2C282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750D134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1A9136A" w14:textId="77777777" w:rsidR="002F6951" w:rsidRPr="002F6951" w:rsidRDefault="002F6951" w:rsidP="002F6951">
      <w:pPr>
        <w:spacing w:after="24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purchase, and HSC is required to supply, under this Agreement at the times and in the amounts shown on </w:t>
      </w:r>
      <w:r w:rsidRPr="002F6951">
        <w:rPr>
          <w:rFonts w:ascii="Times New Roman" w:eastAsia="Times New Roman" w:hAnsi="Times New Roman" w:cs="Times New Roman"/>
          <w:b/>
          <w:bCs/>
          <w:kern w:val="36"/>
          <w:sz w:val="20"/>
          <w:szCs w:val="20"/>
          <w:lang w:eastAsia="en-IN"/>
        </w:rPr>
        <w:t>Exhibit B</w:t>
      </w:r>
      <w:r w:rsidRPr="002F6951">
        <w:rPr>
          <w:rFonts w:ascii="Times New Roman" w:eastAsia="Times New Roman" w:hAnsi="Times New Roman" w:cs="Times New Roman"/>
          <w:kern w:val="36"/>
          <w:sz w:val="20"/>
          <w:szCs w:val="20"/>
          <w:lang w:eastAsia="en-IN"/>
        </w:rPr>
        <w:t>.</w:t>
      </w:r>
    </w:p>
    <w:p w14:paraId="1E5A78CA" w14:textId="77777777" w:rsidR="002F6951" w:rsidRPr="002F6951" w:rsidRDefault="002F6951" w:rsidP="002F6951">
      <w:pPr>
        <w:spacing w:after="240" w:line="240" w:lineRule="auto"/>
        <w:ind w:left="180" w:firstLine="54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lastRenderedPageBreak/>
        <w:t>3.</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Price and Quantity; Purchase Orders</w:t>
      </w:r>
      <w:r w:rsidRPr="002F6951">
        <w:rPr>
          <w:rFonts w:ascii="Times New Roman" w:eastAsia="Times New Roman" w:hAnsi="Times New Roman" w:cs="Times New Roman"/>
          <w:kern w:val="36"/>
          <w:sz w:val="20"/>
          <w:szCs w:val="20"/>
          <w:lang w:eastAsia="en-IN"/>
        </w:rPr>
        <w:t>.</w:t>
      </w:r>
    </w:p>
    <w:p w14:paraId="0FD8A877" w14:textId="77777777" w:rsidR="002F6951" w:rsidRPr="002F6951" w:rsidRDefault="002F6951" w:rsidP="002F6951">
      <w:pPr>
        <w:spacing w:before="240" w:after="240" w:line="240" w:lineRule="auto"/>
        <w:ind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(a)</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b/>
          <w:bCs/>
          <w:sz w:val="20"/>
          <w:szCs w:val="20"/>
          <w:u w:val="single"/>
          <w:lang w:eastAsia="en-IN"/>
        </w:rPr>
        <w:t>Price and Quantity</w:t>
      </w: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 xml:space="preserve">For the time period January 1, </w:t>
      </w:r>
      <w:proofErr w:type="gramStart"/>
      <w:r w:rsidRPr="002F6951">
        <w:rPr>
          <w:rFonts w:ascii="Times New Roman" w:eastAsia="Times New Roman" w:hAnsi="Times New Roman" w:cs="Times New Roman"/>
          <w:sz w:val="20"/>
          <w:szCs w:val="20"/>
          <w:lang w:eastAsia="en-IN"/>
        </w:rPr>
        <w:t>2010</w:t>
      </w:r>
      <w:proofErr w:type="gramEnd"/>
      <w:r w:rsidRPr="002F6951">
        <w:rPr>
          <w:rFonts w:ascii="Times New Roman" w:eastAsia="Times New Roman" w:hAnsi="Times New Roman" w:cs="Times New Roman"/>
          <w:sz w:val="20"/>
          <w:szCs w:val="20"/>
          <w:lang w:eastAsia="en-IN"/>
        </w:rPr>
        <w:t xml:space="preserve"> through December 31, 2019, HSC agrees to sell and Buyer agrees to purchase Products pursuant to the terms and conditions of this Agreement. The price and quantity of Products to be purchased by Buyer is as set forth in </w:t>
      </w:r>
      <w:r w:rsidRPr="002F6951">
        <w:rPr>
          <w:rFonts w:ascii="Times New Roman" w:eastAsia="Times New Roman" w:hAnsi="Times New Roman" w:cs="Times New Roman"/>
          <w:b/>
          <w:bCs/>
          <w:sz w:val="20"/>
          <w:szCs w:val="20"/>
          <w:lang w:eastAsia="en-IN"/>
        </w:rPr>
        <w:t>Exhibit B</w:t>
      </w:r>
      <w:r w:rsidRPr="002F6951">
        <w:rPr>
          <w:rFonts w:ascii="Times New Roman" w:eastAsia="Times New Roman" w:hAnsi="Times New Roman" w:cs="Times New Roman"/>
          <w:sz w:val="20"/>
          <w:szCs w:val="20"/>
          <w:lang w:eastAsia="en-IN"/>
        </w:rPr>
        <w:t xml:space="preserve">. As set forth in Exhibit B, Buyer retains the discretion to select among the Products listed to </w:t>
      </w:r>
      <w:proofErr w:type="spellStart"/>
      <w:r w:rsidRPr="002F6951">
        <w:rPr>
          <w:rFonts w:ascii="Times New Roman" w:eastAsia="Times New Roman" w:hAnsi="Times New Roman" w:cs="Times New Roman"/>
          <w:sz w:val="20"/>
          <w:szCs w:val="20"/>
          <w:lang w:eastAsia="en-IN"/>
        </w:rPr>
        <w:t>fulfill</w:t>
      </w:r>
      <w:proofErr w:type="spellEnd"/>
      <w:r w:rsidRPr="002F6951">
        <w:rPr>
          <w:rFonts w:ascii="Times New Roman" w:eastAsia="Times New Roman" w:hAnsi="Times New Roman" w:cs="Times New Roman"/>
          <w:sz w:val="20"/>
          <w:szCs w:val="20"/>
          <w:lang w:eastAsia="en-IN"/>
        </w:rPr>
        <w:t xml:space="preserve"> its annual quantity commitments. Unit prices for shipment of Product are FCA Hemlock, Michigan (Incoterms 2000). Subject only to the price adjustments set forth in Section 4, these prices are fixed for the term of this Agreement. Buyer may require an audit of the HSC’s supporting documentation validating the price adjustments permitted under </w:t>
      </w:r>
      <w:r w:rsidRPr="002F6951">
        <w:rPr>
          <w:rFonts w:ascii="Times New Roman" w:eastAsia="Times New Roman" w:hAnsi="Times New Roman" w:cs="Times New Roman"/>
          <w:b/>
          <w:bCs/>
          <w:sz w:val="20"/>
          <w:szCs w:val="20"/>
          <w:lang w:eastAsia="en-IN"/>
        </w:rPr>
        <w:t>Exhibit B</w:t>
      </w:r>
      <w:r w:rsidRPr="002F6951">
        <w:rPr>
          <w:rFonts w:ascii="Times New Roman" w:eastAsia="Times New Roman" w:hAnsi="Times New Roman" w:cs="Times New Roman"/>
          <w:sz w:val="20"/>
          <w:szCs w:val="20"/>
          <w:lang w:eastAsia="en-IN"/>
        </w:rPr>
        <w:t>. Any such audit shall be conducted by a qualified independent third party who shall be granted access, under a confidentiality agreement, to all relevant documentation it reasonably requests for such verification. Any such audit shall be paid for by Buyer.</w:t>
      </w:r>
    </w:p>
    <w:p w14:paraId="05C390DC" w14:textId="77777777" w:rsidR="002F6951" w:rsidRPr="002F6951" w:rsidRDefault="002F6951" w:rsidP="002F6951">
      <w:pPr>
        <w:spacing w:before="240" w:after="240" w:line="240" w:lineRule="auto"/>
        <w:ind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(b)</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b/>
          <w:bCs/>
          <w:sz w:val="20"/>
          <w:szCs w:val="20"/>
          <w:u w:val="single"/>
          <w:lang w:eastAsia="en-IN"/>
        </w:rPr>
        <w:t>Purchase Orders</w:t>
      </w:r>
      <w:r w:rsidRPr="002F6951">
        <w:rPr>
          <w:rFonts w:ascii="Times New Roman" w:eastAsia="Times New Roman" w:hAnsi="Times New Roman" w:cs="Times New Roman"/>
          <w:sz w:val="20"/>
          <w:szCs w:val="20"/>
          <w:lang w:eastAsia="en-IN"/>
        </w:rPr>
        <w:t>. The parties acknowledge their standard practice in which Buyer, in connection with fulfilling its purchase commitment for any given year, periodically issues purchase orders, and occasionally change orders thereto, for Products requesting specified quantities, delivery dates and delivery locations. The parties agree that the provisions of this Section 3(b) create no legal commitment or obligations with respect to purchase orders or otherwise.</w:t>
      </w:r>
    </w:p>
    <w:p w14:paraId="3A99012B"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4.</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Price Adjustments</w:t>
      </w:r>
      <w:r w:rsidRPr="002F6951">
        <w:rPr>
          <w:rFonts w:ascii="Times New Roman" w:eastAsia="Times New Roman" w:hAnsi="Times New Roman" w:cs="Times New Roman"/>
          <w:kern w:val="36"/>
          <w:sz w:val="20"/>
          <w:szCs w:val="20"/>
          <w:lang w:eastAsia="en-IN"/>
        </w:rPr>
        <w:t xml:space="preserve">. HSC may adjust prices on an annual basis to account for changes in HSC’s cost structure relative to the manufacture of the Products, including changes relating to electricity, raw </w:t>
      </w:r>
      <w:proofErr w:type="gramStart"/>
      <w:r w:rsidRPr="002F6951">
        <w:rPr>
          <w:rFonts w:ascii="Times New Roman" w:eastAsia="Times New Roman" w:hAnsi="Times New Roman" w:cs="Times New Roman"/>
          <w:kern w:val="36"/>
          <w:sz w:val="20"/>
          <w:szCs w:val="20"/>
          <w:lang w:eastAsia="en-IN"/>
        </w:rPr>
        <w:t>materials</w:t>
      </w:r>
      <w:proofErr w:type="gramEnd"/>
      <w:r w:rsidRPr="002F6951">
        <w:rPr>
          <w:rFonts w:ascii="Times New Roman" w:eastAsia="Times New Roman" w:hAnsi="Times New Roman" w:cs="Times New Roman"/>
          <w:kern w:val="36"/>
          <w:sz w:val="20"/>
          <w:szCs w:val="20"/>
          <w:lang w:eastAsia="en-IN"/>
        </w:rPr>
        <w:t xml:space="preserve"> and the Employment Cost Index. On January 1 of each year beginning with January 1, 2010, prices may be increased pursuant to the mechanism set forth in </w:t>
      </w:r>
      <w:r w:rsidRPr="002F6951">
        <w:rPr>
          <w:rFonts w:ascii="Times New Roman" w:eastAsia="Times New Roman" w:hAnsi="Times New Roman" w:cs="Times New Roman"/>
          <w:b/>
          <w:bCs/>
          <w:kern w:val="36"/>
          <w:sz w:val="20"/>
          <w:szCs w:val="20"/>
          <w:lang w:eastAsia="en-IN"/>
        </w:rPr>
        <w:t>Exhibit C</w:t>
      </w:r>
      <w:r w:rsidRPr="002F6951">
        <w:rPr>
          <w:rFonts w:ascii="Times New Roman" w:eastAsia="Times New Roman" w:hAnsi="Times New Roman" w:cs="Times New Roman"/>
          <w:kern w:val="36"/>
          <w:sz w:val="20"/>
          <w:szCs w:val="20"/>
          <w:lang w:eastAsia="en-IN"/>
        </w:rPr>
        <w:t>.</w:t>
      </w:r>
    </w:p>
    <w:p w14:paraId="1ACE9FC5"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5.</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Take or Pay Agreement</w:t>
      </w:r>
      <w:r w:rsidRPr="002F6951">
        <w:rPr>
          <w:rFonts w:ascii="Times New Roman" w:eastAsia="Times New Roman" w:hAnsi="Times New Roman" w:cs="Times New Roman"/>
          <w:kern w:val="36"/>
          <w:sz w:val="20"/>
          <w:szCs w:val="20"/>
          <w:lang w:eastAsia="en-IN"/>
        </w:rPr>
        <w:t>. This Agreement is a “take or pay agreement” such that Buyer is absolutely and irrevocably required to accept and pay for the contracted volume of Products per year over a 10-year period at the prices set forth in </w:t>
      </w:r>
      <w:r w:rsidRPr="002F6951">
        <w:rPr>
          <w:rFonts w:ascii="Times New Roman" w:eastAsia="Times New Roman" w:hAnsi="Times New Roman" w:cs="Times New Roman"/>
          <w:b/>
          <w:bCs/>
          <w:kern w:val="36"/>
          <w:sz w:val="20"/>
          <w:szCs w:val="20"/>
          <w:lang w:eastAsia="en-IN"/>
        </w:rPr>
        <w:t>Exhibit B</w:t>
      </w:r>
      <w:r w:rsidRPr="002F6951">
        <w:rPr>
          <w:rFonts w:ascii="Times New Roman" w:eastAsia="Times New Roman" w:hAnsi="Times New Roman" w:cs="Times New Roman"/>
          <w:kern w:val="36"/>
          <w:sz w:val="20"/>
          <w:szCs w:val="20"/>
          <w:lang w:eastAsia="en-IN"/>
        </w:rPr>
        <w:t xml:space="preserve">, subject to the adjustments described in Section 4 above. </w:t>
      </w:r>
      <w:proofErr w:type="gramStart"/>
      <w:r w:rsidRPr="002F6951">
        <w:rPr>
          <w:rFonts w:ascii="Times New Roman" w:eastAsia="Times New Roman" w:hAnsi="Times New Roman" w:cs="Times New Roman"/>
          <w:kern w:val="36"/>
          <w:sz w:val="20"/>
          <w:szCs w:val="20"/>
          <w:lang w:eastAsia="en-IN"/>
        </w:rPr>
        <w:t>In the event that</w:t>
      </w:r>
      <w:proofErr w:type="gramEnd"/>
      <w:r w:rsidRPr="002F6951">
        <w:rPr>
          <w:rFonts w:ascii="Times New Roman" w:eastAsia="Times New Roman" w:hAnsi="Times New Roman" w:cs="Times New Roman"/>
          <w:kern w:val="36"/>
          <w:sz w:val="20"/>
          <w:szCs w:val="20"/>
          <w:lang w:eastAsia="en-IN"/>
        </w:rPr>
        <w:t xml:space="preserve"> Buyer fails to order and take delivery of its contracted volume in a given year, HSC shall invoice Buyer for the differential at full contract price and Buyer will pay the same within 30 days of invoice date. Buyer specifically acknowledges and accepts that it will be liable for the full purchase price of volume differential between the quantity ordered and the contracted volume.</w:t>
      </w:r>
    </w:p>
    <w:p w14:paraId="03D4178B" w14:textId="77777777" w:rsidR="002F6951" w:rsidRPr="002F6951" w:rsidRDefault="002F6951" w:rsidP="002F6951">
      <w:pPr>
        <w:spacing w:after="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6.</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Payment</w:t>
      </w:r>
      <w:r w:rsidRPr="002F6951">
        <w:rPr>
          <w:rFonts w:ascii="Times New Roman" w:eastAsia="Times New Roman" w:hAnsi="Times New Roman" w:cs="Times New Roman"/>
          <w:kern w:val="36"/>
          <w:sz w:val="20"/>
          <w:szCs w:val="20"/>
          <w:lang w:eastAsia="en-IN"/>
        </w:rPr>
        <w:t>. Payment terms are net 30 days from the date of the invoice. Finance charges of ***% per month (***% per annum) may be assessed on payment past due from the payment due date to the date payment is received. Failure to pay</w:t>
      </w:r>
    </w:p>
    <w:p w14:paraId="7A97F43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2805E6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1B1BA3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1A42411A"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7AC849DA"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0C62502"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2</w:t>
      </w:r>
    </w:p>
    <w:p w14:paraId="7C869E7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3CAE26F7">
          <v:rect id="_x0000_i1026" style="width:468pt;height:2.25pt" o:hrstd="t" o:hrnoshade="t" o:hr="t" fillcolor="#010101" stroked="f"/>
        </w:pict>
      </w:r>
    </w:p>
    <w:p w14:paraId="5379DB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04E7889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17095D9" w14:textId="77777777" w:rsidR="002F6951" w:rsidRPr="002F6951" w:rsidRDefault="002F6951" w:rsidP="002F6951">
      <w:pPr>
        <w:spacing w:after="24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invoices when due or finance charges when assessed may result in delayed or cancelled shipments. No unauthorized deductions from invoices are permitted.</w:t>
      </w:r>
    </w:p>
    <w:p w14:paraId="1731831F"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7.</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Title and Risk of Loss</w:t>
      </w:r>
      <w:r w:rsidRPr="002F6951">
        <w:rPr>
          <w:rFonts w:ascii="Times New Roman" w:eastAsia="Times New Roman" w:hAnsi="Times New Roman" w:cs="Times New Roman"/>
          <w:kern w:val="36"/>
          <w:sz w:val="20"/>
          <w:szCs w:val="20"/>
          <w:lang w:eastAsia="en-IN"/>
        </w:rPr>
        <w:t>. Buyer shall purchase the Products from HSC FCA Hemlock (Incoterms 2000) with title and risk of loss with respect to all Products passing to Buyer when the goods have been delivered to the carrier at Hemlock, Michigan.</w:t>
      </w:r>
    </w:p>
    <w:p w14:paraId="617FF535"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8.</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Term</w:t>
      </w:r>
      <w:r w:rsidRPr="002F6951">
        <w:rPr>
          <w:rFonts w:ascii="Times New Roman" w:eastAsia="Times New Roman" w:hAnsi="Times New Roman" w:cs="Times New Roman"/>
          <w:kern w:val="36"/>
          <w:sz w:val="20"/>
          <w:szCs w:val="20"/>
          <w:lang w:eastAsia="en-IN"/>
        </w:rPr>
        <w:t>. The term of this Agreement shall be from the Effective Date through December 31, 2019 (the “Initial Term”). The Agreement may not be terminated during the Initial Term, except as expressly set forth in Section 10.</w:t>
      </w:r>
    </w:p>
    <w:p w14:paraId="04EECDE5"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9.</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Manufacturing Facility</w:t>
      </w:r>
      <w:r w:rsidRPr="002F6951">
        <w:rPr>
          <w:rFonts w:ascii="Times New Roman" w:eastAsia="Times New Roman" w:hAnsi="Times New Roman" w:cs="Times New Roman"/>
          <w:kern w:val="36"/>
          <w:sz w:val="20"/>
          <w:szCs w:val="20"/>
          <w:lang w:eastAsia="en-IN"/>
        </w:rPr>
        <w:t>.</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kern w:val="36"/>
          <w:sz w:val="20"/>
          <w:szCs w:val="20"/>
          <w:lang w:eastAsia="en-IN"/>
        </w:rPr>
        <w:t xml:space="preserve">Buyer acknowledges that HSC will be expanding its manufacturing facilities (the “Expanded Manufacturing Facility”) </w:t>
      </w:r>
      <w:proofErr w:type="gramStart"/>
      <w:r w:rsidRPr="002F6951">
        <w:rPr>
          <w:rFonts w:ascii="Times New Roman" w:eastAsia="Times New Roman" w:hAnsi="Times New Roman" w:cs="Times New Roman"/>
          <w:kern w:val="36"/>
          <w:sz w:val="20"/>
          <w:szCs w:val="20"/>
          <w:lang w:eastAsia="en-IN"/>
        </w:rPr>
        <w:t>in order to</w:t>
      </w:r>
      <w:proofErr w:type="gramEnd"/>
      <w:r w:rsidRPr="002F6951">
        <w:rPr>
          <w:rFonts w:ascii="Times New Roman" w:eastAsia="Times New Roman" w:hAnsi="Times New Roman" w:cs="Times New Roman"/>
          <w:kern w:val="36"/>
          <w:sz w:val="20"/>
          <w:szCs w:val="20"/>
          <w:lang w:eastAsia="en-IN"/>
        </w:rPr>
        <w:t xml:space="preserve"> produce the Products to be </w:t>
      </w:r>
      <w:r w:rsidRPr="002F6951">
        <w:rPr>
          <w:rFonts w:ascii="Times New Roman" w:eastAsia="Times New Roman" w:hAnsi="Times New Roman" w:cs="Times New Roman"/>
          <w:kern w:val="36"/>
          <w:sz w:val="20"/>
          <w:szCs w:val="20"/>
          <w:lang w:eastAsia="en-IN"/>
        </w:rPr>
        <w:lastRenderedPageBreak/>
        <w:t>supplied under this Agreement. The estimated completion date for 50% of the manufacturing facility capacity is January 1, 2010, with estimated capacity of 75% completed on January 1, 2011, and 100% of estimated capacity completed on January 1, 2012. Buyer acknowledges the possibility of delays in completing the manufacturing facility and expressly agrees that, so long as 50% of the manufacturing capacity commences production by June 30, 2010, HSC SHALL HAVE NO LIABILITY TO BUYER FOR ANY SUCH DELAY.  The parties further agree to the following liquidated damages formula as Buyer’s sole and exclusive remedy and damages for delays beyond June 30, 2010:</w:t>
      </w:r>
    </w:p>
    <w:p w14:paraId="585D8349" w14:textId="77777777" w:rsidR="002F6951" w:rsidRPr="002F6951" w:rsidRDefault="002F6951" w:rsidP="002F6951">
      <w:pPr>
        <w:spacing w:after="120" w:line="240" w:lineRule="auto"/>
        <w:ind w:left="144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u w:val="single"/>
          <w:lang w:eastAsia="en-IN"/>
        </w:rPr>
        <w:t>Liquidated Damages Calculation</w:t>
      </w:r>
      <w:r w:rsidRPr="002F6951">
        <w:rPr>
          <w:rFonts w:ascii="Times New Roman" w:eastAsia="Times New Roman" w:hAnsi="Times New Roman" w:cs="Times New Roman"/>
          <w:kern w:val="36"/>
          <w:sz w:val="20"/>
          <w:szCs w:val="20"/>
          <w:lang w:eastAsia="en-IN"/>
        </w:rPr>
        <w:t>: $*** multiplied by the number of months delayed beyond June 30, 2010 (pro-rated for partial months). The total liquidated damages shall not exceed the amount of Buyer’s Advance Payment.</w:t>
      </w:r>
    </w:p>
    <w:p w14:paraId="16827119" w14:textId="77777777" w:rsidR="002F6951" w:rsidRPr="002F6951" w:rsidRDefault="002F6951" w:rsidP="002F6951">
      <w:pPr>
        <w:spacing w:after="24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HSC agrees that the Expanded Manufacturing Facility shall be subject to bi-annual inspections by Buyer. Said inspections shall be subject to HSC’s confidentiality and security policies for site visits. Any fees and costs associated with such inspection shall be borne by Buyer.</w:t>
      </w:r>
    </w:p>
    <w:p w14:paraId="25397CF0"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10.</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Termination</w:t>
      </w:r>
      <w:r w:rsidRPr="002F6951">
        <w:rPr>
          <w:rFonts w:ascii="Times New Roman" w:eastAsia="Times New Roman" w:hAnsi="Times New Roman" w:cs="Times New Roman"/>
          <w:kern w:val="36"/>
          <w:sz w:val="20"/>
          <w:szCs w:val="20"/>
          <w:lang w:eastAsia="en-IN"/>
        </w:rPr>
        <w:t xml:space="preserve">. Buyer understands and acknowledges that HSC is making substantial capital investments to expand its manufacturing capabilities </w:t>
      </w:r>
      <w:proofErr w:type="gramStart"/>
      <w:r w:rsidRPr="002F6951">
        <w:rPr>
          <w:rFonts w:ascii="Times New Roman" w:eastAsia="Times New Roman" w:hAnsi="Times New Roman" w:cs="Times New Roman"/>
          <w:kern w:val="36"/>
          <w:sz w:val="20"/>
          <w:szCs w:val="20"/>
          <w:lang w:eastAsia="en-IN"/>
        </w:rPr>
        <w:t>in order to</w:t>
      </w:r>
      <w:proofErr w:type="gramEnd"/>
      <w:r w:rsidRPr="002F6951">
        <w:rPr>
          <w:rFonts w:ascii="Times New Roman" w:eastAsia="Times New Roman" w:hAnsi="Times New Roman" w:cs="Times New Roman"/>
          <w:kern w:val="36"/>
          <w:sz w:val="20"/>
          <w:szCs w:val="20"/>
          <w:lang w:eastAsia="en-IN"/>
        </w:rPr>
        <w:t xml:space="preserve"> satisfy Buyer’s demand for the Products. The parties acknowledge it is their express intent that Buyer is obligated to purchase the contracted volumes over the Initial Term of this Agreement. Accordingly, the basis and circumstances under which the parties can terminate this Agreement prior to the expiration of the Initial Term of this Agreement is expressly limited to the terms of this Section 10.</w:t>
      </w:r>
    </w:p>
    <w:p w14:paraId="297AC726" w14:textId="77777777" w:rsidR="002F6951" w:rsidRPr="002F6951" w:rsidRDefault="002F6951" w:rsidP="002F6951">
      <w:pPr>
        <w:spacing w:after="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(a)</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u w:val="single"/>
          <w:lang w:eastAsia="en-IN"/>
        </w:rPr>
        <w:t>Termination by Buyer</w:t>
      </w:r>
      <w:r w:rsidRPr="002F6951">
        <w:rPr>
          <w:rFonts w:ascii="Times New Roman" w:eastAsia="Times New Roman" w:hAnsi="Times New Roman" w:cs="Times New Roman"/>
          <w:sz w:val="20"/>
          <w:szCs w:val="20"/>
          <w:lang w:eastAsia="en-IN"/>
        </w:rPr>
        <w:t>. Buyer may, at its option, terminate this Agreement only upon the occurrence of all of the following events: (</w:t>
      </w:r>
      <w:proofErr w:type="spellStart"/>
      <w:r w:rsidRPr="002F6951">
        <w:rPr>
          <w:rFonts w:ascii="Times New Roman" w:eastAsia="Times New Roman" w:hAnsi="Times New Roman" w:cs="Times New Roman"/>
          <w:sz w:val="20"/>
          <w:szCs w:val="20"/>
          <w:lang w:eastAsia="en-IN"/>
        </w:rPr>
        <w:t>i</w:t>
      </w:r>
      <w:proofErr w:type="spellEnd"/>
      <w:r w:rsidRPr="002F6951">
        <w:rPr>
          <w:rFonts w:ascii="Times New Roman" w:eastAsia="Times New Roman" w:hAnsi="Times New Roman" w:cs="Times New Roman"/>
          <w:sz w:val="20"/>
          <w:szCs w:val="20"/>
          <w:lang w:eastAsia="en-IN"/>
        </w:rPr>
        <w:t xml:space="preserve">)(1) once production of Products has commenced at the Expanded Manufacturing Facility, a failure by HSC to deliver the contracted </w:t>
      </w:r>
      <w:proofErr w:type="gramStart"/>
      <w:r w:rsidRPr="002F6951">
        <w:rPr>
          <w:rFonts w:ascii="Times New Roman" w:eastAsia="Times New Roman" w:hAnsi="Times New Roman" w:cs="Times New Roman"/>
          <w:sz w:val="20"/>
          <w:szCs w:val="20"/>
          <w:lang w:eastAsia="en-IN"/>
        </w:rPr>
        <w:t>amount</w:t>
      </w:r>
      <w:proofErr w:type="gramEnd"/>
      <w:r w:rsidRPr="002F6951">
        <w:rPr>
          <w:rFonts w:ascii="Times New Roman" w:eastAsia="Times New Roman" w:hAnsi="Times New Roman" w:cs="Times New Roman"/>
          <w:sz w:val="20"/>
          <w:szCs w:val="20"/>
          <w:lang w:eastAsia="en-IN"/>
        </w:rPr>
        <w:t xml:space="preserve"> of Products properly ordered by</w:t>
      </w:r>
    </w:p>
    <w:p w14:paraId="6636CCF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F627A4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FFA898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297AEAAB"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6B8967CD"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16020D5"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3</w:t>
      </w:r>
    </w:p>
    <w:p w14:paraId="2FD83A8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0019ACFF">
          <v:rect id="_x0000_i1027" style="width:468pt;height:2.25pt" o:hrstd="t" o:hrnoshade="t" o:hr="t" fillcolor="#010101" stroked="f"/>
        </w:pict>
      </w:r>
    </w:p>
    <w:p w14:paraId="154970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3D76982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9B8621F" w14:textId="77777777" w:rsidR="002F6951" w:rsidRPr="002F6951" w:rsidRDefault="002F6951" w:rsidP="002F6951">
      <w:pPr>
        <w:spacing w:after="120" w:line="240" w:lineRule="auto"/>
        <w:ind w:left="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Buyer or (2) other material breach of this Agreement by HSC other than (A) HSC’s failure to complete the Expanded Manufacturing Facility (which shall be addressed solely by the provisions of Section 9) and (B) a material breach triggered by a Force Majeure Event (which shall be solely addressed in Section 19), (ii) service of written notice of such failure to HSC, and (iii) a failure by HSC to cure such delivery deficiency or material breach within ninety (90) days of receipt of the written notice of such event. If HSC rectifies any such failure of delivery or material breach within such period, then HSC’s deficiency of performance shall be deemed cured and Buyer shall not be entitled to terminate this Agreement.</w:t>
      </w:r>
    </w:p>
    <w:p w14:paraId="0198F118"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(b)</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u w:val="single"/>
          <w:lang w:eastAsia="en-IN"/>
        </w:rPr>
        <w:t>Termination by HSC</w:t>
      </w:r>
      <w:r w:rsidRPr="002F6951">
        <w:rPr>
          <w:rFonts w:ascii="Times New Roman" w:eastAsia="Times New Roman" w:hAnsi="Times New Roman" w:cs="Times New Roman"/>
          <w:sz w:val="20"/>
          <w:szCs w:val="20"/>
          <w:lang w:eastAsia="en-IN"/>
        </w:rPr>
        <w:t>. HSC may, at its option, terminate this Agreement only upon the occurrence of all of the following events: (</w:t>
      </w:r>
      <w:proofErr w:type="spellStart"/>
      <w:r w:rsidRPr="002F6951">
        <w:rPr>
          <w:rFonts w:ascii="Times New Roman" w:eastAsia="Times New Roman" w:hAnsi="Times New Roman" w:cs="Times New Roman"/>
          <w:sz w:val="20"/>
          <w:szCs w:val="20"/>
          <w:lang w:eastAsia="en-IN"/>
        </w:rPr>
        <w:t>i</w:t>
      </w:r>
      <w:proofErr w:type="spellEnd"/>
      <w:r w:rsidRPr="002F6951">
        <w:rPr>
          <w:rFonts w:ascii="Times New Roman" w:eastAsia="Times New Roman" w:hAnsi="Times New Roman" w:cs="Times New Roman"/>
          <w:sz w:val="20"/>
          <w:szCs w:val="20"/>
          <w:lang w:eastAsia="en-IN"/>
        </w:rPr>
        <w:t>) in the event of a failure to pay (other than a failure to pay triggered by a Force Majeure Event which shall be solely addressed in Section 19) or other material breach of this Agreement by Buyer, (ii) service of written notice of such failure to Buyer, and (iii) a failure by Buyer to cure such breach within ninety (90) days after receipt of written notice of such breach. If Buyer rectifies any such payment failure or material breach within such period, then Buyer’s deficiency of performance shall be deemed cured and Buyer shall not be entitled to terminate this Agreement. In the event of a termination due to Buyer’s breach, in addition to any other damages that can be established by HSC, Buyer shall be liable to HSC for the purchase price of Products as set forth in Exhibit B.</w:t>
      </w:r>
    </w:p>
    <w:p w14:paraId="6365D12D" w14:textId="77777777" w:rsidR="002F6951" w:rsidRPr="002F6951" w:rsidRDefault="002F6951" w:rsidP="002F6951">
      <w:pPr>
        <w:spacing w:after="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11.</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Confidentiality</w:t>
      </w:r>
      <w:r w:rsidRPr="002F6951">
        <w:rPr>
          <w:rFonts w:ascii="Times New Roman" w:eastAsia="Times New Roman" w:hAnsi="Times New Roman" w:cs="Times New Roman"/>
          <w:kern w:val="36"/>
          <w:sz w:val="20"/>
          <w:szCs w:val="20"/>
          <w:lang w:eastAsia="en-IN"/>
        </w:rPr>
        <w:t xml:space="preserve">. The parties acknowledge and agree that the terms of this Agreement and certain information exchanged between them pertaining to this Agreement, including information regarding research, technology, product developments, marketing plans or conditions, products, business strategies, </w:t>
      </w:r>
      <w:r w:rsidRPr="002F6951">
        <w:rPr>
          <w:rFonts w:ascii="Times New Roman" w:eastAsia="Times New Roman" w:hAnsi="Times New Roman" w:cs="Times New Roman"/>
          <w:kern w:val="36"/>
          <w:sz w:val="20"/>
          <w:szCs w:val="20"/>
          <w:lang w:eastAsia="en-IN"/>
        </w:rPr>
        <w:lastRenderedPageBreak/>
        <w:t xml:space="preserve">and the like, constitutes “Confidential Information” of the party disclosing the information. The purpose of the exchange of the Confidential Information” is to allow the parties to meet their obligations and responsibilities under this Agreement. During the term of this Agreement, and for a period of 15 years following its termination or expiration, except as required by applicable law, regulation or rules of any securities exchange, the party receiving any Confidential Information, and its employees, attorneys, financial advisors, officers, directors and shareholders who shall receive such Confidential Information shall not, except with the prior written consent of the disclosing party, use, divulge, disclose or communicate, to any person, firm, corporation or entity, in any manner whatsoever, the terms of this Agreement or any Confidential Information of the disclosing party; provided, however, that each party may use, divulge, disclose or communicate the terms of this Agreement or Confidential Information of the disclosing party to wholly-owned or majority owned subsidiaries if such subsidiaries undertake to keep such information strictly confidential in accordance with this Section 11 and each subsidiary has a “need to know”. The parties will be liable for any breach of this Section 11 by any of their respective </w:t>
      </w:r>
      <w:proofErr w:type="gramStart"/>
      <w:r w:rsidRPr="002F6951">
        <w:rPr>
          <w:rFonts w:ascii="Times New Roman" w:eastAsia="Times New Roman" w:hAnsi="Times New Roman" w:cs="Times New Roman"/>
          <w:kern w:val="36"/>
          <w:sz w:val="20"/>
          <w:szCs w:val="20"/>
          <w:lang w:eastAsia="en-IN"/>
        </w:rPr>
        <w:t>wholly-owned</w:t>
      </w:r>
      <w:proofErr w:type="gramEnd"/>
      <w:r w:rsidRPr="002F6951">
        <w:rPr>
          <w:rFonts w:ascii="Times New Roman" w:eastAsia="Times New Roman" w:hAnsi="Times New Roman" w:cs="Times New Roman"/>
          <w:kern w:val="36"/>
          <w:sz w:val="20"/>
          <w:szCs w:val="20"/>
          <w:lang w:eastAsia="en-IN"/>
        </w:rPr>
        <w:t xml:space="preserve"> or majority owned subsidiaries. Each party further agrees to use the same degree of care to avoid publication or dissemination of the Confidential Information disclosed to such party under this</w:t>
      </w:r>
    </w:p>
    <w:p w14:paraId="541692A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105C84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5E1D01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52F9034F"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3600C3CB"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6641145"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4</w:t>
      </w:r>
    </w:p>
    <w:p w14:paraId="57F76BB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740E6F40">
          <v:rect id="_x0000_i1028" style="width:468pt;height:2.25pt" o:hrstd="t" o:hrnoshade="t" o:hr="t" fillcolor="#010101" stroked="f"/>
        </w:pict>
      </w:r>
    </w:p>
    <w:p w14:paraId="49EB47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6215ABE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470F670" w14:textId="77777777" w:rsidR="002F6951" w:rsidRPr="002F6951" w:rsidRDefault="002F6951" w:rsidP="002F6951">
      <w:pPr>
        <w:spacing w:after="12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xml:space="preserve">Agreement as it employs with respect to its own Confidential Information, but </w:t>
      </w:r>
      <w:proofErr w:type="gramStart"/>
      <w:r w:rsidRPr="002F6951">
        <w:rPr>
          <w:rFonts w:ascii="Times New Roman" w:eastAsia="Times New Roman" w:hAnsi="Times New Roman" w:cs="Times New Roman"/>
          <w:kern w:val="36"/>
          <w:sz w:val="20"/>
          <w:szCs w:val="20"/>
          <w:lang w:eastAsia="en-IN"/>
        </w:rPr>
        <w:t>at all times</w:t>
      </w:r>
      <w:proofErr w:type="gramEnd"/>
      <w:r w:rsidRPr="002F6951">
        <w:rPr>
          <w:rFonts w:ascii="Times New Roman" w:eastAsia="Times New Roman" w:hAnsi="Times New Roman" w:cs="Times New Roman"/>
          <w:kern w:val="36"/>
          <w:sz w:val="20"/>
          <w:szCs w:val="20"/>
          <w:lang w:eastAsia="en-IN"/>
        </w:rPr>
        <w:t xml:space="preserve"> shall use at least reasonable care to protect against disclosure. Confidential Information does not and shall not include information that:</w:t>
      </w:r>
    </w:p>
    <w:p w14:paraId="2CAB1D00"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(a)</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 xml:space="preserve">was already known to the receiving party at the time such information is disclosed by the other </w:t>
      </w:r>
      <w:proofErr w:type="gramStart"/>
      <w:r w:rsidRPr="002F6951">
        <w:rPr>
          <w:rFonts w:ascii="Times New Roman" w:eastAsia="Times New Roman" w:hAnsi="Times New Roman" w:cs="Times New Roman"/>
          <w:sz w:val="20"/>
          <w:szCs w:val="20"/>
          <w:lang w:eastAsia="en-IN"/>
        </w:rPr>
        <w:t>party;</w:t>
      </w:r>
      <w:proofErr w:type="gramEnd"/>
    </w:p>
    <w:p w14:paraId="3B845BA6"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(b)</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 xml:space="preserve">was or became publicly known through no wrongful act of the receiving </w:t>
      </w:r>
      <w:proofErr w:type="gramStart"/>
      <w:r w:rsidRPr="002F6951">
        <w:rPr>
          <w:rFonts w:ascii="Times New Roman" w:eastAsia="Times New Roman" w:hAnsi="Times New Roman" w:cs="Times New Roman"/>
          <w:sz w:val="20"/>
          <w:szCs w:val="20"/>
          <w:lang w:eastAsia="en-IN"/>
        </w:rPr>
        <w:t>party;</w:t>
      </w:r>
      <w:proofErr w:type="gramEnd"/>
    </w:p>
    <w:p w14:paraId="5FBCB031"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(c)</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 xml:space="preserve">was rightfully received from a third party without </w:t>
      </w:r>
      <w:proofErr w:type="gramStart"/>
      <w:r w:rsidRPr="002F6951">
        <w:rPr>
          <w:rFonts w:ascii="Times New Roman" w:eastAsia="Times New Roman" w:hAnsi="Times New Roman" w:cs="Times New Roman"/>
          <w:sz w:val="20"/>
          <w:szCs w:val="20"/>
          <w:lang w:eastAsia="en-IN"/>
        </w:rPr>
        <w:t>restriction;</w:t>
      </w:r>
      <w:proofErr w:type="gramEnd"/>
    </w:p>
    <w:p w14:paraId="64C02D2D"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(d)</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 xml:space="preserve">was independently developed by the receiving </w:t>
      </w:r>
      <w:proofErr w:type="gramStart"/>
      <w:r w:rsidRPr="002F6951">
        <w:rPr>
          <w:rFonts w:ascii="Times New Roman" w:eastAsia="Times New Roman" w:hAnsi="Times New Roman" w:cs="Times New Roman"/>
          <w:sz w:val="20"/>
          <w:szCs w:val="20"/>
          <w:lang w:eastAsia="en-IN"/>
        </w:rPr>
        <w:t>party;</w:t>
      </w:r>
      <w:proofErr w:type="gramEnd"/>
    </w:p>
    <w:p w14:paraId="3B920E56"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(e)</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was approved for release by written authorization of the party disclosing such information under this Agreement; or</w:t>
      </w:r>
    </w:p>
    <w:p w14:paraId="6D3CBDCD" w14:textId="77777777" w:rsidR="002F6951" w:rsidRPr="002F6951" w:rsidRDefault="002F6951" w:rsidP="002F6951">
      <w:pPr>
        <w:spacing w:after="120" w:line="240" w:lineRule="auto"/>
        <w:ind w:left="720" w:firstLine="720"/>
        <w:outlineLvl w:val="1"/>
        <w:rPr>
          <w:rFonts w:ascii="Times New Roman" w:eastAsia="Times New Roman" w:hAnsi="Times New Roman" w:cs="Times New Roman"/>
          <w:sz w:val="36"/>
          <w:szCs w:val="36"/>
          <w:lang w:eastAsia="en-IN"/>
        </w:rPr>
      </w:pPr>
      <w:r w:rsidRPr="002F6951">
        <w:rPr>
          <w:rFonts w:ascii="Times New Roman" w:eastAsia="Times New Roman" w:hAnsi="Times New Roman" w:cs="Times New Roman"/>
          <w:sz w:val="20"/>
          <w:szCs w:val="20"/>
          <w:lang w:eastAsia="en-IN"/>
        </w:rPr>
        <w:t>(f)</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was required by legal or financial reporting purposes to be disclosed; provided, however, that the party being required to disclose shall, if circumstances permit, provide advanced notice to the other party and shall allow the other party a reasonable opportunity to oppose such disclosure, if appropriate.</w:t>
      </w:r>
    </w:p>
    <w:p w14:paraId="4E4A4307" w14:textId="77777777" w:rsidR="002F6951" w:rsidRPr="002F6951" w:rsidRDefault="002F6951" w:rsidP="002F6951">
      <w:pPr>
        <w:spacing w:after="12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12.</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Limited Warranty</w:t>
      </w:r>
      <w:r w:rsidRPr="002F6951">
        <w:rPr>
          <w:rFonts w:ascii="Times New Roman" w:eastAsia="Times New Roman" w:hAnsi="Times New Roman" w:cs="Times New Roman"/>
          <w:kern w:val="36"/>
          <w:sz w:val="20"/>
          <w:szCs w:val="20"/>
          <w:lang w:eastAsia="en-IN"/>
        </w:rPr>
        <w:t>. HSC warrants only that, upon delivery, the Products will meet the HSC Product Specifications, as set forth in </w:t>
      </w:r>
      <w:r w:rsidRPr="002F6951">
        <w:rPr>
          <w:rFonts w:ascii="Times New Roman" w:eastAsia="Times New Roman" w:hAnsi="Times New Roman" w:cs="Times New Roman"/>
          <w:b/>
          <w:bCs/>
          <w:kern w:val="36"/>
          <w:sz w:val="20"/>
          <w:szCs w:val="20"/>
          <w:lang w:eastAsia="en-IN"/>
        </w:rPr>
        <w:t>Exhibit A</w:t>
      </w:r>
      <w:r w:rsidRPr="002F6951">
        <w:rPr>
          <w:rFonts w:ascii="Times New Roman" w:eastAsia="Times New Roman" w:hAnsi="Times New Roman" w:cs="Times New Roman"/>
          <w:kern w:val="36"/>
          <w:sz w:val="20"/>
          <w:szCs w:val="20"/>
          <w:lang w:eastAsia="en-IN"/>
        </w:rPr>
        <w:t xml:space="preserve"> (ii) the Products will be delivered free from any security interest, </w:t>
      </w:r>
      <w:proofErr w:type="gramStart"/>
      <w:r w:rsidRPr="002F6951">
        <w:rPr>
          <w:rFonts w:ascii="Times New Roman" w:eastAsia="Times New Roman" w:hAnsi="Times New Roman" w:cs="Times New Roman"/>
          <w:kern w:val="36"/>
          <w:sz w:val="20"/>
          <w:szCs w:val="20"/>
          <w:lang w:eastAsia="en-IN"/>
        </w:rPr>
        <w:t>lien</w:t>
      </w:r>
      <w:proofErr w:type="gramEnd"/>
      <w:r w:rsidRPr="002F6951">
        <w:rPr>
          <w:rFonts w:ascii="Times New Roman" w:eastAsia="Times New Roman" w:hAnsi="Times New Roman" w:cs="Times New Roman"/>
          <w:kern w:val="36"/>
          <w:sz w:val="20"/>
          <w:szCs w:val="20"/>
          <w:lang w:eastAsia="en-IN"/>
        </w:rPr>
        <w:t xml:space="preserve"> or encumbrance; and (iii) HSC will convey good title to the Products.</w:t>
      </w:r>
    </w:p>
    <w:p w14:paraId="11FA5091"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13.</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Warranty Disclaimer</w:t>
      </w:r>
      <w:r w:rsidRPr="002F6951">
        <w:rPr>
          <w:rFonts w:ascii="Times New Roman" w:eastAsia="Times New Roman" w:hAnsi="Times New Roman" w:cs="Times New Roman"/>
          <w:kern w:val="36"/>
          <w:sz w:val="20"/>
          <w:szCs w:val="20"/>
          <w:lang w:eastAsia="en-IN"/>
        </w:rPr>
        <w:t>. THIS LIMITED WARRANTY IS IN LIEU OF ALL OTHER WARRANTIES, EXPRESS OR IMPLIED, INCLUDING WITHOUT LIMITATION, ANY WARRANTIES OF MERCHANTABILITY OR FITNESS FOR A PARTICULAR PURPOSE, SAID WARRANTIES BEING EXPRESSLY DISCLAIMED.</w:t>
      </w:r>
    </w:p>
    <w:p w14:paraId="4AF1892A"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14.</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Limited Remedy</w:t>
      </w:r>
      <w:r w:rsidRPr="002F6951">
        <w:rPr>
          <w:rFonts w:ascii="Times New Roman" w:eastAsia="Times New Roman" w:hAnsi="Times New Roman" w:cs="Times New Roman"/>
          <w:kern w:val="36"/>
          <w:sz w:val="20"/>
          <w:szCs w:val="20"/>
          <w:lang w:eastAsia="en-IN"/>
        </w:rPr>
        <w:t>. HSC shall be given reasonable and prompt opportunity to examine any claim of defect by Buyer. Buyer agrees that its sole and exclusive remedy against HSC shall be limited to either, at HSC’s sole discretion, (</w:t>
      </w:r>
      <w:proofErr w:type="spellStart"/>
      <w:r w:rsidRPr="002F6951">
        <w:rPr>
          <w:rFonts w:ascii="Times New Roman" w:eastAsia="Times New Roman" w:hAnsi="Times New Roman" w:cs="Times New Roman"/>
          <w:kern w:val="36"/>
          <w:sz w:val="20"/>
          <w:szCs w:val="20"/>
          <w:lang w:eastAsia="en-IN"/>
        </w:rPr>
        <w:t>i</w:t>
      </w:r>
      <w:proofErr w:type="spellEnd"/>
      <w:r w:rsidRPr="002F6951">
        <w:rPr>
          <w:rFonts w:ascii="Times New Roman" w:eastAsia="Times New Roman" w:hAnsi="Times New Roman" w:cs="Times New Roman"/>
          <w:kern w:val="36"/>
          <w:sz w:val="20"/>
          <w:szCs w:val="20"/>
          <w:lang w:eastAsia="en-IN"/>
        </w:rPr>
        <w:t xml:space="preserve">) the revision, </w:t>
      </w:r>
      <w:proofErr w:type="gramStart"/>
      <w:r w:rsidRPr="002F6951">
        <w:rPr>
          <w:rFonts w:ascii="Times New Roman" w:eastAsia="Times New Roman" w:hAnsi="Times New Roman" w:cs="Times New Roman"/>
          <w:kern w:val="36"/>
          <w:sz w:val="20"/>
          <w:szCs w:val="20"/>
          <w:lang w:eastAsia="en-IN"/>
        </w:rPr>
        <w:t>repair</w:t>
      </w:r>
      <w:proofErr w:type="gramEnd"/>
      <w:r w:rsidRPr="002F6951">
        <w:rPr>
          <w:rFonts w:ascii="Times New Roman" w:eastAsia="Times New Roman" w:hAnsi="Times New Roman" w:cs="Times New Roman"/>
          <w:kern w:val="36"/>
          <w:sz w:val="20"/>
          <w:szCs w:val="20"/>
          <w:lang w:eastAsia="en-IN"/>
        </w:rPr>
        <w:t xml:space="preserve"> or replacement of non-conforming or defective Products or (ii) payment not to exceed the purchase price of the specific Products for which damages are claimed. This exclusive remedy shall not be deemed to have failed of its essential purpose so long as HSC is willing to revise, repair or replace the defective Products, or make the payment described in this Section 14.</w:t>
      </w:r>
    </w:p>
    <w:p w14:paraId="2F27FCD5" w14:textId="77777777" w:rsidR="002F6951" w:rsidRPr="002F6951" w:rsidRDefault="002F6951" w:rsidP="002F6951">
      <w:pPr>
        <w:spacing w:after="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lastRenderedPageBreak/>
        <w:t>15.</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Damages Limitation</w:t>
      </w:r>
      <w:r w:rsidRPr="002F6951">
        <w:rPr>
          <w:rFonts w:ascii="Times New Roman" w:eastAsia="Times New Roman" w:hAnsi="Times New Roman" w:cs="Times New Roman"/>
          <w:kern w:val="36"/>
          <w:sz w:val="20"/>
          <w:szCs w:val="20"/>
          <w:lang w:eastAsia="en-IN"/>
        </w:rPr>
        <w:t>. EXCEPT FOR SITUATIONS INVOLVING (</w:t>
      </w:r>
      <w:proofErr w:type="spellStart"/>
      <w:r w:rsidRPr="002F6951">
        <w:rPr>
          <w:rFonts w:ascii="Times New Roman" w:eastAsia="Times New Roman" w:hAnsi="Times New Roman" w:cs="Times New Roman"/>
          <w:kern w:val="36"/>
          <w:sz w:val="20"/>
          <w:szCs w:val="20"/>
          <w:lang w:eastAsia="en-IN"/>
        </w:rPr>
        <w:t>i</w:t>
      </w:r>
      <w:proofErr w:type="spellEnd"/>
      <w:r w:rsidRPr="002F6951">
        <w:rPr>
          <w:rFonts w:ascii="Times New Roman" w:eastAsia="Times New Roman" w:hAnsi="Times New Roman" w:cs="Times New Roman"/>
          <w:kern w:val="36"/>
          <w:sz w:val="20"/>
          <w:szCs w:val="20"/>
          <w:lang w:eastAsia="en-IN"/>
        </w:rPr>
        <w:t>) A DELAY IN COMPLETION OF THE MANUFACTURING FACILITY AS DESCRIBED IN SECTION 9 OF THIS AGREEMENT, OR (ii) FOR FAILURE TO DELIVER PRODUCTS TO WHICH THE ADVANCE PAYMENTS RELATE, AS DESCRIBED IN SECTION 9 OF THIS AGREEMENT, HSC SHALL NOT BE LIABLE FOR ANY LOSS, DAMAGE, OR INJURY RESULTING FROM DELAY IN DELIVERY OF THE PRODUCTS, OR FOR ANY FAILURE TO PERFORM</w:t>
      </w:r>
    </w:p>
    <w:p w14:paraId="2C1B326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A6A382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7F9A8C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4FCCCE5B"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7F1560C1"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22DDB4C"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5</w:t>
      </w:r>
    </w:p>
    <w:p w14:paraId="6442F74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68CEE86E">
          <v:rect id="_x0000_i1029" style="width:468pt;height:2.25pt" o:hrstd="t" o:hrnoshade="t" o:hr="t" fillcolor="#010101" stroked="f"/>
        </w:pict>
      </w:r>
    </w:p>
    <w:p w14:paraId="78165F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0D5C738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EC7AFDF" w14:textId="77777777" w:rsidR="002F6951" w:rsidRPr="002F6951" w:rsidRDefault="002F6951" w:rsidP="002F6951">
      <w:pPr>
        <w:spacing w:after="12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WHICH IS DUE TO A FORCE MAJEURE EVENT (AS DEFINED IN SECTION 19).  EXCEPT FOR HSC’S INDEMNIFICATION OBLIGATIONS UNDER SECTION 16 AND FOR EITHER PARTY’S BREACH OF SECTION 11, THE MAXIMUM AGGREGATE LIABILITY OVER THE TERM OF THIS AGREEMENT, IF ANY, FOR ALL DAMAGES, INCLUDING WITHOUT LIMITATION CONTRACT DAMAGES AND DAMAGES FOR INJURIES TO PERSONS OR PROPERTY, WHETHER ARISING FROM A PARTY’S BREACH OF CONTRACT, BREACH OF WARRANTY, NEGLIGENCE, STRICT LIABILITY, OR OTHER TORT, IS LIMITED TO, IN THE CASE OF HSC, THE REMAINING NET BALANCE OF THE ADVANCED PAYMENT AS SET FORTH IN EXHIBIT B AND, IN THE CASE OF BUYER, THE AGGREGATE PRICE FOR THE PRODUCTS COMMITTED TO BE PURCHASED BY BUYER DURING THE INITIAL TERM AS SET FORTH IN EXHIBIT B.  IN NO EVENT SHALL EITHER PARTY BE LIABLE TO THE OTHER PARTY FOR ANY INCIDENTAL, CONSEQUENTIAL, OR SPECIAL DAMAGES, INCLUDING WITHOUT LIMITATION LOST REVENUES AND PROFITS, EVEN IF IT HAS BEEN ADVISED OF THE POSSIBILITY OF SUCH DAMAGES.  THESE LIMITATIONS SHALL APPLY NOTWITHSTANDING ANY FAILURE OF ESSENTIAL PURPOSE OF THE LIMITED REMEDY SET FORTH ABOVE.</w:t>
      </w:r>
    </w:p>
    <w:p w14:paraId="3DB2C498" w14:textId="77777777" w:rsidR="002F6951" w:rsidRPr="002F6951" w:rsidRDefault="002F6951" w:rsidP="002F6951">
      <w:pPr>
        <w:spacing w:after="12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16.</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Patents</w:t>
      </w:r>
      <w:r w:rsidRPr="002F6951">
        <w:rPr>
          <w:rFonts w:ascii="Times New Roman" w:eastAsia="Times New Roman" w:hAnsi="Times New Roman" w:cs="Times New Roman"/>
          <w:kern w:val="36"/>
          <w:sz w:val="20"/>
          <w:szCs w:val="20"/>
          <w:lang w:eastAsia="en-IN"/>
        </w:rPr>
        <w:t xml:space="preserve">. If any suit is brought against Buyer for infringement of any United States Letters Patent alleging that the Products or HSC’s methods of manufacturing them infringe any United States Letters Patent, HSC shall, at its own expense, defend and control the suit against these allegations only, and shall pay any award of damages assessed against Buyer in the suit to the extent only that the damages are awarded in connection specifically with the alleged infringement, provided that Buyer gives HSC prompt notice in writing of the institution of the suit and, to the full extent of Buyer’s power to do so, Buyer permits HSC to defend and control the suit against these allegations. The above fully expresses Buyer’s exclusive remedy and HSC’s sole responsibility with respect to infringement of any patent by the Products, and HSC EXPRESSLY DISCLAIMS ANY OTHER WRITTEN OR UNWRITTEN, </w:t>
      </w:r>
      <w:proofErr w:type="gramStart"/>
      <w:r w:rsidRPr="002F6951">
        <w:rPr>
          <w:rFonts w:ascii="Times New Roman" w:eastAsia="Times New Roman" w:hAnsi="Times New Roman" w:cs="Times New Roman"/>
          <w:kern w:val="36"/>
          <w:sz w:val="20"/>
          <w:szCs w:val="20"/>
          <w:lang w:eastAsia="en-IN"/>
        </w:rPr>
        <w:t>EXPRESS</w:t>
      </w:r>
      <w:proofErr w:type="gramEnd"/>
      <w:r w:rsidRPr="002F6951">
        <w:rPr>
          <w:rFonts w:ascii="Times New Roman" w:eastAsia="Times New Roman" w:hAnsi="Times New Roman" w:cs="Times New Roman"/>
          <w:kern w:val="36"/>
          <w:sz w:val="20"/>
          <w:szCs w:val="20"/>
          <w:lang w:eastAsia="en-IN"/>
        </w:rPr>
        <w:t xml:space="preserve"> OR IMPLIED WARRANTY AGAINST INFRINGEMENT with respect to the Products. In no case shall HSC be liable to defend or pay any award of damages assessed against Buyer to the extent any suit or cause of action alleges that the nature of Buyer’s use of the Products (or the use of the Products by Buyer’s customers) infringes any patent.</w:t>
      </w:r>
    </w:p>
    <w:p w14:paraId="0E2CD91B" w14:textId="77777777" w:rsidR="002F6951" w:rsidRPr="002F6951" w:rsidRDefault="002F6951" w:rsidP="002F6951">
      <w:pPr>
        <w:spacing w:after="12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17.</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Taxes</w:t>
      </w:r>
      <w:r w:rsidRPr="002F6951">
        <w:rPr>
          <w:rFonts w:ascii="Times New Roman" w:eastAsia="Times New Roman" w:hAnsi="Times New Roman" w:cs="Times New Roman"/>
          <w:kern w:val="36"/>
          <w:sz w:val="20"/>
          <w:szCs w:val="20"/>
          <w:lang w:eastAsia="en-IN"/>
        </w:rPr>
        <w:t>. Any tax or other government charge now or in the future levied upon the production, sale, use or shipment of the Products (except HSC’s income tax obligations) may, at HSC’s option, be added to the purchase price.</w:t>
      </w:r>
    </w:p>
    <w:p w14:paraId="6991AB23"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18.</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 xml:space="preserve">Fair </w:t>
      </w:r>
      <w:proofErr w:type="spellStart"/>
      <w:r w:rsidRPr="002F6951">
        <w:rPr>
          <w:rFonts w:ascii="Times New Roman" w:eastAsia="Times New Roman" w:hAnsi="Times New Roman" w:cs="Times New Roman"/>
          <w:b/>
          <w:bCs/>
          <w:kern w:val="36"/>
          <w:sz w:val="20"/>
          <w:szCs w:val="20"/>
          <w:u w:val="single"/>
          <w:lang w:eastAsia="en-IN"/>
        </w:rPr>
        <w:t>Labor</w:t>
      </w:r>
      <w:proofErr w:type="spellEnd"/>
      <w:r w:rsidRPr="002F6951">
        <w:rPr>
          <w:rFonts w:ascii="Times New Roman" w:eastAsia="Times New Roman" w:hAnsi="Times New Roman" w:cs="Times New Roman"/>
          <w:b/>
          <w:bCs/>
          <w:kern w:val="36"/>
          <w:sz w:val="20"/>
          <w:szCs w:val="20"/>
          <w:u w:val="single"/>
          <w:lang w:eastAsia="en-IN"/>
        </w:rPr>
        <w:t xml:space="preserve"> Standards Act</w:t>
      </w:r>
      <w:r w:rsidRPr="002F6951">
        <w:rPr>
          <w:rFonts w:ascii="Times New Roman" w:eastAsia="Times New Roman" w:hAnsi="Times New Roman" w:cs="Times New Roman"/>
          <w:kern w:val="36"/>
          <w:sz w:val="20"/>
          <w:szCs w:val="20"/>
          <w:lang w:eastAsia="en-IN"/>
        </w:rPr>
        <w:t xml:space="preserve">. HSC hereby certifies that the Products shall be produced in compliance with the Fair </w:t>
      </w:r>
      <w:proofErr w:type="spellStart"/>
      <w:r w:rsidRPr="002F6951">
        <w:rPr>
          <w:rFonts w:ascii="Times New Roman" w:eastAsia="Times New Roman" w:hAnsi="Times New Roman" w:cs="Times New Roman"/>
          <w:kern w:val="36"/>
          <w:sz w:val="20"/>
          <w:szCs w:val="20"/>
          <w:lang w:eastAsia="en-IN"/>
        </w:rPr>
        <w:t>Labor</w:t>
      </w:r>
      <w:proofErr w:type="spellEnd"/>
      <w:r w:rsidRPr="002F6951">
        <w:rPr>
          <w:rFonts w:ascii="Times New Roman" w:eastAsia="Times New Roman" w:hAnsi="Times New Roman" w:cs="Times New Roman"/>
          <w:kern w:val="36"/>
          <w:sz w:val="20"/>
          <w:szCs w:val="20"/>
          <w:lang w:eastAsia="en-IN"/>
        </w:rPr>
        <w:t xml:space="preserve"> Standards Act, as amended, and of regulations and orders of the United States Department of </w:t>
      </w:r>
      <w:proofErr w:type="spellStart"/>
      <w:r w:rsidRPr="002F6951">
        <w:rPr>
          <w:rFonts w:ascii="Times New Roman" w:eastAsia="Times New Roman" w:hAnsi="Times New Roman" w:cs="Times New Roman"/>
          <w:kern w:val="36"/>
          <w:sz w:val="20"/>
          <w:szCs w:val="20"/>
          <w:lang w:eastAsia="en-IN"/>
        </w:rPr>
        <w:t>Labor</w:t>
      </w:r>
      <w:proofErr w:type="spellEnd"/>
      <w:r w:rsidRPr="002F6951">
        <w:rPr>
          <w:rFonts w:ascii="Times New Roman" w:eastAsia="Times New Roman" w:hAnsi="Times New Roman" w:cs="Times New Roman"/>
          <w:kern w:val="36"/>
          <w:sz w:val="20"/>
          <w:szCs w:val="20"/>
          <w:lang w:eastAsia="en-IN"/>
        </w:rPr>
        <w:t xml:space="preserve"> issued under that Act.</w:t>
      </w:r>
    </w:p>
    <w:p w14:paraId="145F3EC0" w14:textId="77777777" w:rsidR="002F6951" w:rsidRPr="002F6951" w:rsidRDefault="002F6951" w:rsidP="002F6951">
      <w:pPr>
        <w:spacing w:after="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19.</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Force Majeure</w:t>
      </w:r>
      <w:r w:rsidRPr="002F6951">
        <w:rPr>
          <w:rFonts w:ascii="Times New Roman" w:eastAsia="Times New Roman" w:hAnsi="Times New Roman" w:cs="Times New Roman"/>
          <w:kern w:val="36"/>
          <w:sz w:val="20"/>
          <w:szCs w:val="20"/>
          <w:lang w:eastAsia="en-IN"/>
        </w:rPr>
        <w:t>. HSC shall not be liable for delays or failures in performance of an order or default in delivery arising out of or resulting from causes</w:t>
      </w:r>
    </w:p>
    <w:p w14:paraId="24F707D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3F4B6D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E1854D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167B8F0E"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lastRenderedPageBreak/>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1D2BC27D"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2D0E3F1"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6</w:t>
      </w:r>
    </w:p>
    <w:p w14:paraId="12C566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64B7A717">
          <v:rect id="_x0000_i1030" style="width:468pt;height:2.25pt" o:hrstd="t" o:hrnoshade="t" o:hr="t" fillcolor="#010101" stroked="f"/>
        </w:pict>
      </w:r>
    </w:p>
    <w:p w14:paraId="3A00B15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479F72A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AFE3EAB" w14:textId="77777777" w:rsidR="002F6951" w:rsidRPr="002F6951" w:rsidRDefault="002F6951" w:rsidP="002F6951">
      <w:pPr>
        <w:spacing w:after="24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xml:space="preserve">beyond its control. Such causes include, but are not limited to, acts of God, acts of Buyer, acts of the Government or the public enemy, fire, flood, epidemics, quarantine restrictions, strikes, freight embargoes, severe weather, equipment breakage or default of suppliers due to any of such causes (each a “Force Majeure Event”). In the event of any such delay of HSC’s performance, Buyer shall </w:t>
      </w:r>
      <w:proofErr w:type="spellStart"/>
      <w:r w:rsidRPr="002F6951">
        <w:rPr>
          <w:rFonts w:ascii="Times New Roman" w:eastAsia="Times New Roman" w:hAnsi="Times New Roman" w:cs="Times New Roman"/>
          <w:kern w:val="36"/>
          <w:sz w:val="20"/>
          <w:szCs w:val="20"/>
          <w:lang w:eastAsia="en-IN"/>
        </w:rPr>
        <w:t>honor</w:t>
      </w:r>
      <w:proofErr w:type="spellEnd"/>
      <w:r w:rsidRPr="002F6951">
        <w:rPr>
          <w:rFonts w:ascii="Times New Roman" w:eastAsia="Times New Roman" w:hAnsi="Times New Roman" w:cs="Times New Roman"/>
          <w:kern w:val="36"/>
          <w:sz w:val="20"/>
          <w:szCs w:val="20"/>
          <w:lang w:eastAsia="en-IN"/>
        </w:rPr>
        <w:t xml:space="preserve"> its obligations hereunder as soon as HSC is able to perform. In addition, if due to a Force Majeure Event, HSC is unable to produce sufficient goods to meet all demands from customers and internal uses, HSC shall have the right to allocate production among its customers and plants in any </w:t>
      </w:r>
      <w:proofErr w:type="gramStart"/>
      <w:r w:rsidRPr="002F6951">
        <w:rPr>
          <w:rFonts w:ascii="Times New Roman" w:eastAsia="Times New Roman" w:hAnsi="Times New Roman" w:cs="Times New Roman"/>
          <w:kern w:val="36"/>
          <w:sz w:val="20"/>
          <w:szCs w:val="20"/>
          <w:lang w:eastAsia="en-IN"/>
        </w:rPr>
        <w:t>manner in which</w:t>
      </w:r>
      <w:proofErr w:type="gramEnd"/>
      <w:r w:rsidRPr="002F6951">
        <w:rPr>
          <w:rFonts w:ascii="Times New Roman" w:eastAsia="Times New Roman" w:hAnsi="Times New Roman" w:cs="Times New Roman"/>
          <w:kern w:val="36"/>
          <w:sz w:val="20"/>
          <w:szCs w:val="20"/>
          <w:lang w:eastAsia="en-IN"/>
        </w:rPr>
        <w:t xml:space="preserve"> HSC may determine to be equitable.</w:t>
      </w:r>
    </w:p>
    <w:p w14:paraId="16B70356" w14:textId="77777777" w:rsidR="002F6951" w:rsidRPr="002F6951" w:rsidRDefault="002F6951" w:rsidP="002F6951">
      <w:pPr>
        <w:spacing w:after="240" w:line="240" w:lineRule="auto"/>
        <w:ind w:firstLine="72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xml:space="preserve">Buyer shall not be liable for delays or failures in meeting its payment obligations as set forth in Section </w:t>
      </w:r>
      <w:proofErr w:type="gramStart"/>
      <w:r w:rsidRPr="002F6951">
        <w:rPr>
          <w:rFonts w:ascii="Times New Roman" w:eastAsia="Times New Roman" w:hAnsi="Times New Roman" w:cs="Times New Roman"/>
          <w:kern w:val="36"/>
          <w:sz w:val="20"/>
          <w:szCs w:val="20"/>
          <w:lang w:eastAsia="en-IN"/>
        </w:rPr>
        <w:t>6, if</w:t>
      </w:r>
      <w:proofErr w:type="gramEnd"/>
      <w:r w:rsidRPr="002F6951">
        <w:rPr>
          <w:rFonts w:ascii="Times New Roman" w:eastAsia="Times New Roman" w:hAnsi="Times New Roman" w:cs="Times New Roman"/>
          <w:kern w:val="36"/>
          <w:sz w:val="20"/>
          <w:szCs w:val="20"/>
          <w:lang w:eastAsia="en-IN"/>
        </w:rPr>
        <w:t xml:space="preserve"> such failure arises out of or results from causes beyond its control. Such causes include, but are not limited to, acts of God, acts of HSC, acts of the Government or the public enemy, fire, flood, epidemic, quarantine restrictions, strikes, freight embargoes, or severe weather (each a “Force Majeure Event”). In the event of any such delay of Buyer’s performance, HSC shall </w:t>
      </w:r>
      <w:proofErr w:type="spellStart"/>
      <w:r w:rsidRPr="002F6951">
        <w:rPr>
          <w:rFonts w:ascii="Times New Roman" w:eastAsia="Times New Roman" w:hAnsi="Times New Roman" w:cs="Times New Roman"/>
          <w:kern w:val="36"/>
          <w:sz w:val="20"/>
          <w:szCs w:val="20"/>
          <w:lang w:eastAsia="en-IN"/>
        </w:rPr>
        <w:t>honor</w:t>
      </w:r>
      <w:proofErr w:type="spellEnd"/>
      <w:r w:rsidRPr="002F6951">
        <w:rPr>
          <w:rFonts w:ascii="Times New Roman" w:eastAsia="Times New Roman" w:hAnsi="Times New Roman" w:cs="Times New Roman"/>
          <w:kern w:val="36"/>
          <w:sz w:val="20"/>
          <w:szCs w:val="20"/>
          <w:lang w:eastAsia="en-IN"/>
        </w:rPr>
        <w:t xml:space="preserve"> its obligations hereunder as soon as Buyer is able to perform.</w:t>
      </w:r>
    </w:p>
    <w:p w14:paraId="0607AC39"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20.</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Choice of Law</w:t>
      </w:r>
      <w:r w:rsidRPr="002F6951">
        <w:rPr>
          <w:rFonts w:ascii="Times New Roman" w:eastAsia="Times New Roman" w:hAnsi="Times New Roman" w:cs="Times New Roman"/>
          <w:kern w:val="36"/>
          <w:sz w:val="20"/>
          <w:szCs w:val="20"/>
          <w:lang w:eastAsia="en-IN"/>
        </w:rPr>
        <w:t xml:space="preserve">. The Agreement is made </w:t>
      </w:r>
      <w:proofErr w:type="gramStart"/>
      <w:r w:rsidRPr="002F6951">
        <w:rPr>
          <w:rFonts w:ascii="Times New Roman" w:eastAsia="Times New Roman" w:hAnsi="Times New Roman" w:cs="Times New Roman"/>
          <w:kern w:val="36"/>
          <w:sz w:val="20"/>
          <w:szCs w:val="20"/>
          <w:lang w:eastAsia="en-IN"/>
        </w:rPr>
        <w:t>in, and</w:t>
      </w:r>
      <w:proofErr w:type="gramEnd"/>
      <w:r w:rsidRPr="002F6951">
        <w:rPr>
          <w:rFonts w:ascii="Times New Roman" w:eastAsia="Times New Roman" w:hAnsi="Times New Roman" w:cs="Times New Roman"/>
          <w:kern w:val="36"/>
          <w:sz w:val="20"/>
          <w:szCs w:val="20"/>
          <w:lang w:eastAsia="en-IN"/>
        </w:rPr>
        <w:t xml:space="preserve"> shall be governed and controlled in all respects by the laws of the State of Michigan, USA (specifically disclaiming the U.N. Convention Contracts for the International Sale of Goods) and all disputes, including interpretation, enforceability, validity, and construction, shall be determined under the law of the State of Michigan, without regard to any conflict of law provisions.</w:t>
      </w:r>
    </w:p>
    <w:p w14:paraId="6F66C019"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21.</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Choice of Forum</w:t>
      </w:r>
      <w:r w:rsidRPr="002F6951">
        <w:rPr>
          <w:rFonts w:ascii="Times New Roman" w:eastAsia="Times New Roman" w:hAnsi="Times New Roman" w:cs="Times New Roman"/>
          <w:kern w:val="36"/>
          <w:sz w:val="20"/>
          <w:szCs w:val="20"/>
          <w:lang w:eastAsia="en-IN"/>
        </w:rPr>
        <w:t>. The parties submit to the exclusive jurisdiction and venue of the U.S. District Court for the Eastern District of Michigan for all disputes arising, directly or indirectly, under this Agreement.</w:t>
      </w:r>
    </w:p>
    <w:p w14:paraId="53E48487"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22.</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Waiver</w:t>
      </w:r>
      <w:r w:rsidRPr="002F6951">
        <w:rPr>
          <w:rFonts w:ascii="Times New Roman" w:eastAsia="Times New Roman" w:hAnsi="Times New Roman" w:cs="Times New Roman"/>
          <w:kern w:val="36"/>
          <w:sz w:val="20"/>
          <w:szCs w:val="20"/>
          <w:lang w:eastAsia="en-IN"/>
        </w:rPr>
        <w:t>. Either party’s failure to exercise a right or remedy or such party’s acceptance of a partial or delinquent payment shall not operate as a waiver of any of such party’s rights or the other party’s obligations under the Agreement and shall not constitute a waiver of such party’s right to declare an immediate or a subsequent default.</w:t>
      </w:r>
    </w:p>
    <w:p w14:paraId="00BD1C38" w14:textId="77777777" w:rsidR="002F6951" w:rsidRPr="002F6951" w:rsidRDefault="002F6951" w:rsidP="002F6951">
      <w:pPr>
        <w:spacing w:after="12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23.</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Severability</w:t>
      </w:r>
      <w:r w:rsidRPr="002F6951">
        <w:rPr>
          <w:rFonts w:ascii="Times New Roman" w:eastAsia="Times New Roman" w:hAnsi="Times New Roman" w:cs="Times New Roman"/>
          <w:kern w:val="36"/>
          <w:sz w:val="20"/>
          <w:szCs w:val="20"/>
          <w:lang w:eastAsia="en-IN"/>
        </w:rPr>
        <w:t xml:space="preserve">. If one or more of the provisions of this Agreement shall be found, by a court with jurisdiction, to be illegal, </w:t>
      </w:r>
      <w:proofErr w:type="gramStart"/>
      <w:r w:rsidRPr="002F6951">
        <w:rPr>
          <w:rFonts w:ascii="Times New Roman" w:eastAsia="Times New Roman" w:hAnsi="Times New Roman" w:cs="Times New Roman"/>
          <w:kern w:val="36"/>
          <w:sz w:val="20"/>
          <w:szCs w:val="20"/>
          <w:lang w:eastAsia="en-IN"/>
        </w:rPr>
        <w:t>invalid</w:t>
      </w:r>
      <w:proofErr w:type="gramEnd"/>
      <w:r w:rsidRPr="002F6951">
        <w:rPr>
          <w:rFonts w:ascii="Times New Roman" w:eastAsia="Times New Roman" w:hAnsi="Times New Roman" w:cs="Times New Roman"/>
          <w:kern w:val="36"/>
          <w:sz w:val="20"/>
          <w:szCs w:val="20"/>
          <w:lang w:eastAsia="en-IN"/>
        </w:rPr>
        <w:t xml:space="preserve"> or unenforceable, it shall not affect the legality, validity or enforceability of any of the remaining provisions of this Agreement. The parties agree to attempt to substitute for any illegal, </w:t>
      </w:r>
      <w:proofErr w:type="gramStart"/>
      <w:r w:rsidRPr="002F6951">
        <w:rPr>
          <w:rFonts w:ascii="Times New Roman" w:eastAsia="Times New Roman" w:hAnsi="Times New Roman" w:cs="Times New Roman"/>
          <w:kern w:val="36"/>
          <w:sz w:val="20"/>
          <w:szCs w:val="20"/>
          <w:lang w:eastAsia="en-IN"/>
        </w:rPr>
        <w:t>invalid</w:t>
      </w:r>
      <w:proofErr w:type="gramEnd"/>
      <w:r w:rsidRPr="002F6951">
        <w:rPr>
          <w:rFonts w:ascii="Times New Roman" w:eastAsia="Times New Roman" w:hAnsi="Times New Roman" w:cs="Times New Roman"/>
          <w:kern w:val="36"/>
          <w:sz w:val="20"/>
          <w:szCs w:val="20"/>
          <w:lang w:eastAsia="en-IN"/>
        </w:rPr>
        <w:t xml:space="preserve"> or unenforceable provision a legal, valid or enforceable provision that achieves to the greatest extent possible the economic objectives of the illegal, invalid or unenforceable provision.</w:t>
      </w:r>
    </w:p>
    <w:p w14:paraId="71F03668" w14:textId="77777777" w:rsidR="002F6951" w:rsidRPr="002F6951" w:rsidRDefault="002F6951" w:rsidP="002F6951">
      <w:pPr>
        <w:spacing w:after="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24.</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Integration</w:t>
      </w:r>
      <w:r w:rsidRPr="002F6951">
        <w:rPr>
          <w:rFonts w:ascii="Times New Roman" w:eastAsia="Times New Roman" w:hAnsi="Times New Roman" w:cs="Times New Roman"/>
          <w:kern w:val="36"/>
          <w:sz w:val="20"/>
          <w:szCs w:val="20"/>
          <w:lang w:eastAsia="en-IN"/>
        </w:rPr>
        <w:t>. The Agreement constitutes the entire understanding between the parties with respect to the subject matter of the Agreement and supersedes any prior discussions, negotiations, agreements, memoranda of understanding and the</w:t>
      </w:r>
    </w:p>
    <w:p w14:paraId="2764181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5FDD7F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652165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0630B126"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1508BD99"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B5E524E"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7</w:t>
      </w:r>
    </w:p>
    <w:p w14:paraId="3C8824E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7492031B">
          <v:rect id="_x0000_i1031" style="width:468pt;height:2.25pt" o:hrstd="t" o:hrnoshade="t" o:hr="t" fillcolor="#010101" stroked="f"/>
        </w:pict>
      </w:r>
    </w:p>
    <w:p w14:paraId="4DFC45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6207DC3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lastRenderedPageBreak/>
        <w:t> </w:t>
      </w:r>
    </w:p>
    <w:p w14:paraId="62975888" w14:textId="77777777" w:rsidR="002F6951" w:rsidRPr="002F6951" w:rsidRDefault="002F6951" w:rsidP="002F6951">
      <w:pPr>
        <w:spacing w:after="240" w:line="240" w:lineRule="auto"/>
        <w:ind w:left="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like. Modifications to the Agreement may be made only in writing and signed by each party.</w:t>
      </w:r>
    </w:p>
    <w:p w14:paraId="632C4899"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25.</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Assignments</w:t>
      </w:r>
      <w:r w:rsidRPr="002F6951">
        <w:rPr>
          <w:rFonts w:ascii="Times New Roman" w:eastAsia="Times New Roman" w:hAnsi="Times New Roman" w:cs="Times New Roman"/>
          <w:kern w:val="36"/>
          <w:sz w:val="20"/>
          <w:szCs w:val="20"/>
          <w:lang w:eastAsia="en-IN"/>
        </w:rPr>
        <w:t xml:space="preserve">. No assignment of the Agreement or of any right or obligation under the Agreement shall be made by either party without the prior written consent of the other party, said consent shall not be unreasonably withheld; provided, however, that each party may assign this Agreement without any such consent to its Affiliates or in connection with a merger, acquisition, change of control or sale of substantially </w:t>
      </w:r>
      <w:proofErr w:type="gramStart"/>
      <w:r w:rsidRPr="002F6951">
        <w:rPr>
          <w:rFonts w:ascii="Times New Roman" w:eastAsia="Times New Roman" w:hAnsi="Times New Roman" w:cs="Times New Roman"/>
          <w:kern w:val="36"/>
          <w:sz w:val="20"/>
          <w:szCs w:val="20"/>
          <w:lang w:eastAsia="en-IN"/>
        </w:rPr>
        <w:t>all of</w:t>
      </w:r>
      <w:proofErr w:type="gramEnd"/>
      <w:r w:rsidRPr="002F6951">
        <w:rPr>
          <w:rFonts w:ascii="Times New Roman" w:eastAsia="Times New Roman" w:hAnsi="Times New Roman" w:cs="Times New Roman"/>
          <w:kern w:val="36"/>
          <w:sz w:val="20"/>
          <w:szCs w:val="20"/>
          <w:lang w:eastAsia="en-IN"/>
        </w:rPr>
        <w:t xml:space="preserve"> the assets of the assigning party. As used herein, an “Affiliate” of a party means any other party controlling, controlled by, or under common control with, such party. In the event of a proper assignment, the Agreement shall be binding upon and inure to the benefit of the assigning party’s successors and assigns.</w:t>
      </w:r>
    </w:p>
    <w:p w14:paraId="34EA04B4"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26.</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Attorney Fees and Costs</w:t>
      </w:r>
      <w:r w:rsidRPr="002F6951">
        <w:rPr>
          <w:rFonts w:ascii="Times New Roman" w:eastAsia="Times New Roman" w:hAnsi="Times New Roman" w:cs="Times New Roman"/>
          <w:kern w:val="36"/>
          <w:sz w:val="20"/>
          <w:szCs w:val="20"/>
          <w:lang w:eastAsia="en-IN"/>
        </w:rPr>
        <w:t>. In the event of HSC’s enforcement of any term or condition in the Agreement, Buyer shall be liable to HSC for all costs, including attorney fees, incurred by HSC in enforcing the Agreement and in collecting any sums owed by Buyer to HSC.</w:t>
      </w:r>
    </w:p>
    <w:p w14:paraId="10C32F2E"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27.</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Dollars</w:t>
      </w:r>
      <w:r w:rsidRPr="002F6951">
        <w:rPr>
          <w:rFonts w:ascii="Times New Roman" w:eastAsia="Times New Roman" w:hAnsi="Times New Roman" w:cs="Times New Roman"/>
          <w:kern w:val="36"/>
          <w:sz w:val="20"/>
          <w:szCs w:val="20"/>
          <w:lang w:eastAsia="en-IN"/>
        </w:rPr>
        <w:t>. All references to monetary amounts shall be in U.S. Dollars.</w:t>
      </w:r>
    </w:p>
    <w:p w14:paraId="2AF5BD9F"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28.</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Agreement Preparation</w:t>
      </w:r>
      <w:r w:rsidRPr="002F6951">
        <w:rPr>
          <w:rFonts w:ascii="Times New Roman" w:eastAsia="Times New Roman" w:hAnsi="Times New Roman" w:cs="Times New Roman"/>
          <w:kern w:val="36"/>
          <w:sz w:val="20"/>
          <w:szCs w:val="20"/>
          <w:lang w:eastAsia="en-IN"/>
        </w:rPr>
        <w:t xml:space="preserve">. This Agreement shall be considered for all purposes as prepared through the joint efforts of the parties and shall not be construed against one party or the other </w:t>
      </w:r>
      <w:proofErr w:type="gramStart"/>
      <w:r w:rsidRPr="002F6951">
        <w:rPr>
          <w:rFonts w:ascii="Times New Roman" w:eastAsia="Times New Roman" w:hAnsi="Times New Roman" w:cs="Times New Roman"/>
          <w:kern w:val="36"/>
          <w:sz w:val="20"/>
          <w:szCs w:val="20"/>
          <w:lang w:eastAsia="en-IN"/>
        </w:rPr>
        <w:t>as a result of</w:t>
      </w:r>
      <w:proofErr w:type="gramEnd"/>
      <w:r w:rsidRPr="002F6951">
        <w:rPr>
          <w:rFonts w:ascii="Times New Roman" w:eastAsia="Times New Roman" w:hAnsi="Times New Roman" w:cs="Times New Roman"/>
          <w:kern w:val="36"/>
          <w:sz w:val="20"/>
          <w:szCs w:val="20"/>
          <w:lang w:eastAsia="en-IN"/>
        </w:rPr>
        <w:t xml:space="preserve"> the manner in which this Agreement was negotiated, prepared, drafted or executed.</w:t>
      </w:r>
    </w:p>
    <w:p w14:paraId="3078424C" w14:textId="77777777" w:rsidR="002F6951" w:rsidRPr="002F6951" w:rsidRDefault="002F6951" w:rsidP="002F6951">
      <w:pPr>
        <w:spacing w:after="240" w:line="240" w:lineRule="auto"/>
        <w:ind w:left="360" w:firstLine="360"/>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29.</w:t>
      </w:r>
      <w:r w:rsidRPr="002F6951">
        <w:rPr>
          <w:rFonts w:ascii="Times New Roman" w:eastAsia="Times New Roman" w:hAnsi="Times New Roman" w:cs="Times New Roman"/>
          <w:kern w:val="36"/>
          <w:sz w:val="6"/>
          <w:szCs w:val="6"/>
          <w:lang w:eastAsia="en-IN"/>
        </w:rPr>
        <w:t>                                 </w:t>
      </w:r>
      <w:r w:rsidRPr="002F6951">
        <w:rPr>
          <w:rFonts w:ascii="Times New Roman" w:eastAsia="Times New Roman" w:hAnsi="Times New Roman" w:cs="Times New Roman"/>
          <w:b/>
          <w:bCs/>
          <w:kern w:val="36"/>
          <w:sz w:val="20"/>
          <w:szCs w:val="20"/>
          <w:u w:val="single"/>
          <w:lang w:eastAsia="en-IN"/>
        </w:rPr>
        <w:t>Deadline</w:t>
      </w:r>
      <w:r w:rsidRPr="002F6951">
        <w:rPr>
          <w:rFonts w:ascii="Times New Roman" w:eastAsia="Times New Roman" w:hAnsi="Times New Roman" w:cs="Times New Roman"/>
          <w:kern w:val="36"/>
          <w:sz w:val="20"/>
          <w:szCs w:val="20"/>
          <w:lang w:eastAsia="en-IN"/>
        </w:rPr>
        <w:t>. This Agreement must be executed and returned to HSC by July 20, 2007. If the Agreement is not executed and returned to HSC by that date, the Agreement shall be null and void.</w:t>
      </w:r>
    </w:p>
    <w:tbl>
      <w:tblPr>
        <w:tblW w:w="5000" w:type="pct"/>
        <w:tblCellMar>
          <w:left w:w="0" w:type="dxa"/>
          <w:right w:w="0" w:type="dxa"/>
        </w:tblCellMar>
        <w:tblLook w:val="04A0" w:firstRow="1" w:lastRow="0" w:firstColumn="1" w:lastColumn="0" w:noHBand="0" w:noVBand="1"/>
      </w:tblPr>
      <w:tblGrid>
        <w:gridCol w:w="814"/>
        <w:gridCol w:w="1449"/>
        <w:gridCol w:w="1630"/>
        <w:gridCol w:w="634"/>
        <w:gridCol w:w="815"/>
        <w:gridCol w:w="2988"/>
        <w:gridCol w:w="724"/>
      </w:tblGrid>
      <w:tr w:rsidR="002F6951" w:rsidRPr="002F6951" w14:paraId="675455A8" w14:textId="77777777" w:rsidTr="002F6951">
        <w:tc>
          <w:tcPr>
            <w:tcW w:w="2500" w:type="pct"/>
            <w:gridSpan w:val="4"/>
            <w:tcMar>
              <w:top w:w="0" w:type="dxa"/>
              <w:left w:w="14" w:type="dxa"/>
              <w:bottom w:w="0" w:type="dxa"/>
              <w:right w:w="14" w:type="dxa"/>
            </w:tcMar>
            <w:hideMark/>
          </w:tcPr>
          <w:p w14:paraId="109426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BUYER:</w:t>
            </w:r>
          </w:p>
        </w:tc>
        <w:tc>
          <w:tcPr>
            <w:tcW w:w="2500" w:type="pct"/>
            <w:gridSpan w:val="3"/>
            <w:tcMar>
              <w:top w:w="0" w:type="dxa"/>
              <w:left w:w="14" w:type="dxa"/>
              <w:bottom w:w="0" w:type="dxa"/>
              <w:right w:w="14" w:type="dxa"/>
            </w:tcMar>
            <w:vAlign w:val="bottom"/>
            <w:hideMark/>
          </w:tcPr>
          <w:p w14:paraId="1E9C25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w:t>
            </w:r>
          </w:p>
        </w:tc>
      </w:tr>
      <w:tr w:rsidR="002F6951" w:rsidRPr="002F6951" w14:paraId="18FB336E" w14:textId="77777777" w:rsidTr="002F6951">
        <w:tc>
          <w:tcPr>
            <w:tcW w:w="2500" w:type="pct"/>
            <w:gridSpan w:val="4"/>
            <w:tcMar>
              <w:top w:w="0" w:type="dxa"/>
              <w:left w:w="14" w:type="dxa"/>
              <w:bottom w:w="0" w:type="dxa"/>
              <w:right w:w="14" w:type="dxa"/>
            </w:tcMar>
            <w:hideMark/>
          </w:tcPr>
          <w:p w14:paraId="2966FB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2500" w:type="pct"/>
            <w:gridSpan w:val="3"/>
            <w:tcMar>
              <w:top w:w="0" w:type="dxa"/>
              <w:left w:w="14" w:type="dxa"/>
              <w:bottom w:w="0" w:type="dxa"/>
              <w:right w:w="14" w:type="dxa"/>
            </w:tcMar>
            <w:vAlign w:val="bottom"/>
            <w:hideMark/>
          </w:tcPr>
          <w:p w14:paraId="6EC865E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00E6257D" w14:textId="77777777" w:rsidTr="002F6951">
        <w:tc>
          <w:tcPr>
            <w:tcW w:w="1250" w:type="pct"/>
            <w:gridSpan w:val="2"/>
            <w:tcBorders>
              <w:top w:val="nil"/>
              <w:left w:val="nil"/>
              <w:bottom w:val="single" w:sz="8" w:space="0" w:color="auto"/>
              <w:right w:val="nil"/>
            </w:tcBorders>
            <w:tcMar>
              <w:top w:w="0" w:type="dxa"/>
              <w:left w:w="14" w:type="dxa"/>
              <w:bottom w:w="0" w:type="dxa"/>
              <w:right w:w="14" w:type="dxa"/>
            </w:tcMar>
            <w:hideMark/>
          </w:tcPr>
          <w:p w14:paraId="77F0C0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SUNPOWER CORPORATION</w:t>
            </w:r>
          </w:p>
        </w:tc>
        <w:tc>
          <w:tcPr>
            <w:tcW w:w="1200" w:type="pct"/>
            <w:gridSpan w:val="2"/>
            <w:tcMar>
              <w:top w:w="0" w:type="dxa"/>
              <w:left w:w="14" w:type="dxa"/>
              <w:bottom w:w="0" w:type="dxa"/>
              <w:right w:w="14" w:type="dxa"/>
            </w:tcMar>
            <w:hideMark/>
          </w:tcPr>
          <w:p w14:paraId="6A03A7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500" w:type="pct"/>
            <w:gridSpan w:val="3"/>
            <w:tcMar>
              <w:top w:w="0" w:type="dxa"/>
              <w:left w:w="14" w:type="dxa"/>
              <w:bottom w:w="0" w:type="dxa"/>
              <w:right w:w="14" w:type="dxa"/>
            </w:tcMar>
            <w:vAlign w:val="bottom"/>
            <w:hideMark/>
          </w:tcPr>
          <w:p w14:paraId="29496CF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HEMLOCK SEMICONDUCTOR</w:t>
            </w:r>
          </w:p>
        </w:tc>
      </w:tr>
      <w:tr w:rsidR="002F6951" w:rsidRPr="002F6951" w14:paraId="3B57ECC0" w14:textId="77777777" w:rsidTr="002F6951">
        <w:tc>
          <w:tcPr>
            <w:tcW w:w="1250" w:type="pct"/>
            <w:gridSpan w:val="2"/>
            <w:tcBorders>
              <w:top w:val="nil"/>
              <w:left w:val="nil"/>
              <w:bottom w:val="nil"/>
              <w:right w:val="nil"/>
            </w:tcBorders>
            <w:tcMar>
              <w:top w:w="0" w:type="dxa"/>
              <w:left w:w="14" w:type="dxa"/>
              <w:bottom w:w="0" w:type="dxa"/>
              <w:right w:w="14" w:type="dxa"/>
            </w:tcMar>
            <w:hideMark/>
          </w:tcPr>
          <w:p w14:paraId="1838D3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200" w:type="pct"/>
            <w:gridSpan w:val="2"/>
            <w:tcMar>
              <w:top w:w="0" w:type="dxa"/>
              <w:left w:w="14" w:type="dxa"/>
              <w:bottom w:w="0" w:type="dxa"/>
              <w:right w:w="14" w:type="dxa"/>
            </w:tcMar>
            <w:hideMark/>
          </w:tcPr>
          <w:p w14:paraId="57092F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500" w:type="pct"/>
            <w:gridSpan w:val="3"/>
            <w:tcMar>
              <w:top w:w="0" w:type="dxa"/>
              <w:left w:w="14" w:type="dxa"/>
              <w:bottom w:w="0" w:type="dxa"/>
              <w:right w:w="14" w:type="dxa"/>
            </w:tcMar>
            <w:vAlign w:val="bottom"/>
            <w:hideMark/>
          </w:tcPr>
          <w:p w14:paraId="1661A7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CORPORATION</w:t>
            </w:r>
          </w:p>
        </w:tc>
      </w:tr>
      <w:tr w:rsidR="002F6951" w:rsidRPr="002F6951" w14:paraId="73880665" w14:textId="77777777" w:rsidTr="002F6951">
        <w:tc>
          <w:tcPr>
            <w:tcW w:w="2500" w:type="pct"/>
            <w:gridSpan w:val="4"/>
            <w:tcMar>
              <w:top w:w="0" w:type="dxa"/>
              <w:left w:w="14" w:type="dxa"/>
              <w:bottom w:w="0" w:type="dxa"/>
              <w:right w:w="14" w:type="dxa"/>
            </w:tcMar>
            <w:hideMark/>
          </w:tcPr>
          <w:p w14:paraId="3722557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2500" w:type="pct"/>
            <w:gridSpan w:val="3"/>
            <w:tcMar>
              <w:top w:w="0" w:type="dxa"/>
              <w:left w:w="14" w:type="dxa"/>
              <w:bottom w:w="0" w:type="dxa"/>
              <w:right w:w="14" w:type="dxa"/>
            </w:tcMar>
            <w:vAlign w:val="bottom"/>
            <w:hideMark/>
          </w:tcPr>
          <w:p w14:paraId="3B34CC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5468BC4F" w14:textId="77777777" w:rsidTr="002F6951">
        <w:tc>
          <w:tcPr>
            <w:tcW w:w="450" w:type="pct"/>
            <w:tcMar>
              <w:top w:w="0" w:type="dxa"/>
              <w:left w:w="14" w:type="dxa"/>
              <w:bottom w:w="0" w:type="dxa"/>
              <w:right w:w="14" w:type="dxa"/>
            </w:tcMar>
            <w:hideMark/>
          </w:tcPr>
          <w:p w14:paraId="446A4C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By:</w:t>
            </w:r>
          </w:p>
        </w:tc>
        <w:tc>
          <w:tcPr>
            <w:tcW w:w="1700" w:type="pct"/>
            <w:gridSpan w:val="2"/>
            <w:tcBorders>
              <w:top w:val="nil"/>
              <w:left w:val="nil"/>
              <w:bottom w:val="single" w:sz="8" w:space="0" w:color="auto"/>
              <w:right w:val="nil"/>
            </w:tcBorders>
            <w:tcMar>
              <w:top w:w="0" w:type="dxa"/>
              <w:left w:w="14" w:type="dxa"/>
              <w:bottom w:w="0" w:type="dxa"/>
              <w:right w:w="14" w:type="dxa"/>
            </w:tcMar>
            <w:hideMark/>
          </w:tcPr>
          <w:p w14:paraId="3D15D9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/s/ THOMAS WERNER</w:t>
            </w:r>
          </w:p>
        </w:tc>
        <w:tc>
          <w:tcPr>
            <w:tcW w:w="300" w:type="pct"/>
            <w:tcMar>
              <w:top w:w="0" w:type="dxa"/>
              <w:left w:w="14" w:type="dxa"/>
              <w:bottom w:w="0" w:type="dxa"/>
              <w:right w:w="14" w:type="dxa"/>
            </w:tcMar>
            <w:hideMark/>
          </w:tcPr>
          <w:p w14:paraId="0A53F53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vAlign w:val="bottom"/>
            <w:hideMark/>
          </w:tcPr>
          <w:p w14:paraId="51F2F11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By:</w:t>
            </w:r>
          </w:p>
        </w:tc>
        <w:tc>
          <w:tcPr>
            <w:tcW w:w="1650" w:type="pct"/>
            <w:tcBorders>
              <w:top w:val="nil"/>
              <w:left w:val="nil"/>
              <w:bottom w:val="single" w:sz="8" w:space="0" w:color="auto"/>
              <w:right w:val="nil"/>
            </w:tcBorders>
            <w:tcMar>
              <w:top w:w="0" w:type="dxa"/>
              <w:left w:w="14" w:type="dxa"/>
              <w:bottom w:w="0" w:type="dxa"/>
              <w:right w:w="14" w:type="dxa"/>
            </w:tcMar>
            <w:hideMark/>
          </w:tcPr>
          <w:p w14:paraId="701886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/s/ GARY R. HOMAN</w:t>
            </w:r>
          </w:p>
        </w:tc>
        <w:tc>
          <w:tcPr>
            <w:tcW w:w="300" w:type="pct"/>
            <w:tcMar>
              <w:top w:w="0" w:type="dxa"/>
              <w:left w:w="14" w:type="dxa"/>
              <w:bottom w:w="0" w:type="dxa"/>
              <w:right w:w="14" w:type="dxa"/>
            </w:tcMar>
            <w:hideMark/>
          </w:tcPr>
          <w:p w14:paraId="77ECD9B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35BA46FF" w14:textId="77777777" w:rsidTr="002F6951">
        <w:tc>
          <w:tcPr>
            <w:tcW w:w="450" w:type="pct"/>
            <w:tcMar>
              <w:top w:w="0" w:type="dxa"/>
              <w:left w:w="14" w:type="dxa"/>
              <w:bottom w:w="0" w:type="dxa"/>
              <w:right w:w="14" w:type="dxa"/>
            </w:tcMar>
            <w:hideMark/>
          </w:tcPr>
          <w:p w14:paraId="510D0E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700" w:type="pct"/>
            <w:gridSpan w:val="2"/>
            <w:tcMar>
              <w:top w:w="0" w:type="dxa"/>
              <w:left w:w="14" w:type="dxa"/>
              <w:bottom w:w="0" w:type="dxa"/>
              <w:right w:w="14" w:type="dxa"/>
            </w:tcMar>
            <w:hideMark/>
          </w:tcPr>
          <w:p w14:paraId="7CF2EC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0E71FCF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450" w:type="pct"/>
            <w:tcMar>
              <w:top w:w="0" w:type="dxa"/>
              <w:left w:w="14" w:type="dxa"/>
              <w:bottom w:w="0" w:type="dxa"/>
              <w:right w:w="14" w:type="dxa"/>
            </w:tcMar>
            <w:vAlign w:val="bottom"/>
            <w:hideMark/>
          </w:tcPr>
          <w:p w14:paraId="46032B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650" w:type="pct"/>
            <w:tcMar>
              <w:top w:w="0" w:type="dxa"/>
              <w:left w:w="14" w:type="dxa"/>
              <w:bottom w:w="0" w:type="dxa"/>
              <w:right w:w="14" w:type="dxa"/>
            </w:tcMar>
            <w:hideMark/>
          </w:tcPr>
          <w:p w14:paraId="0296C9C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6DC83C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47765C6C" w14:textId="77777777" w:rsidTr="002F6951">
        <w:tc>
          <w:tcPr>
            <w:tcW w:w="450" w:type="pct"/>
            <w:tcMar>
              <w:top w:w="0" w:type="dxa"/>
              <w:left w:w="14" w:type="dxa"/>
              <w:bottom w:w="0" w:type="dxa"/>
              <w:right w:w="14" w:type="dxa"/>
            </w:tcMar>
            <w:vAlign w:val="bottom"/>
            <w:hideMark/>
          </w:tcPr>
          <w:p w14:paraId="464286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Print Name:</w:t>
            </w:r>
          </w:p>
        </w:tc>
        <w:tc>
          <w:tcPr>
            <w:tcW w:w="1700" w:type="pct"/>
            <w:gridSpan w:val="2"/>
            <w:tcBorders>
              <w:top w:val="nil"/>
              <w:left w:val="nil"/>
              <w:bottom w:val="single" w:sz="8" w:space="0" w:color="auto"/>
              <w:right w:val="nil"/>
            </w:tcBorders>
            <w:tcMar>
              <w:top w:w="0" w:type="dxa"/>
              <w:left w:w="14" w:type="dxa"/>
              <w:bottom w:w="0" w:type="dxa"/>
              <w:right w:w="14" w:type="dxa"/>
            </w:tcMar>
            <w:vAlign w:val="bottom"/>
            <w:hideMark/>
          </w:tcPr>
          <w:p w14:paraId="013711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Thomas Werner</w:t>
            </w:r>
          </w:p>
        </w:tc>
        <w:tc>
          <w:tcPr>
            <w:tcW w:w="300" w:type="pct"/>
            <w:tcMar>
              <w:top w:w="0" w:type="dxa"/>
              <w:left w:w="14" w:type="dxa"/>
              <w:bottom w:w="0" w:type="dxa"/>
              <w:right w:w="14" w:type="dxa"/>
            </w:tcMar>
            <w:vAlign w:val="bottom"/>
            <w:hideMark/>
          </w:tcPr>
          <w:p w14:paraId="38B16C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vAlign w:val="bottom"/>
            <w:hideMark/>
          </w:tcPr>
          <w:p w14:paraId="09A17A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Print Name:</w:t>
            </w:r>
          </w:p>
        </w:tc>
        <w:tc>
          <w:tcPr>
            <w:tcW w:w="1650" w:type="pct"/>
            <w:tcBorders>
              <w:top w:val="nil"/>
              <w:left w:val="nil"/>
              <w:bottom w:val="single" w:sz="8" w:space="0" w:color="auto"/>
              <w:right w:val="nil"/>
            </w:tcBorders>
            <w:tcMar>
              <w:top w:w="0" w:type="dxa"/>
              <w:left w:w="14" w:type="dxa"/>
              <w:bottom w:w="0" w:type="dxa"/>
              <w:right w:w="14" w:type="dxa"/>
            </w:tcMar>
            <w:vAlign w:val="bottom"/>
            <w:hideMark/>
          </w:tcPr>
          <w:p w14:paraId="12DD3C5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Gary R. Homan</w:t>
            </w:r>
          </w:p>
        </w:tc>
        <w:tc>
          <w:tcPr>
            <w:tcW w:w="300" w:type="pct"/>
            <w:tcMar>
              <w:top w:w="0" w:type="dxa"/>
              <w:left w:w="14" w:type="dxa"/>
              <w:bottom w:w="0" w:type="dxa"/>
              <w:right w:w="14" w:type="dxa"/>
            </w:tcMar>
            <w:vAlign w:val="bottom"/>
            <w:hideMark/>
          </w:tcPr>
          <w:p w14:paraId="4C612F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757DF399" w14:textId="77777777" w:rsidTr="002F6951">
        <w:tc>
          <w:tcPr>
            <w:tcW w:w="450" w:type="pct"/>
            <w:tcMar>
              <w:top w:w="0" w:type="dxa"/>
              <w:left w:w="14" w:type="dxa"/>
              <w:bottom w:w="0" w:type="dxa"/>
              <w:right w:w="14" w:type="dxa"/>
            </w:tcMar>
            <w:hideMark/>
          </w:tcPr>
          <w:p w14:paraId="22C46F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700" w:type="pct"/>
            <w:gridSpan w:val="2"/>
            <w:tcBorders>
              <w:top w:val="nil"/>
              <w:left w:val="nil"/>
              <w:bottom w:val="nil"/>
              <w:right w:val="nil"/>
            </w:tcBorders>
            <w:tcMar>
              <w:top w:w="0" w:type="dxa"/>
              <w:left w:w="14" w:type="dxa"/>
              <w:bottom w:w="0" w:type="dxa"/>
              <w:right w:w="14" w:type="dxa"/>
            </w:tcMar>
            <w:hideMark/>
          </w:tcPr>
          <w:p w14:paraId="6508B45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19FC5F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450" w:type="pct"/>
            <w:tcMar>
              <w:top w:w="0" w:type="dxa"/>
              <w:left w:w="14" w:type="dxa"/>
              <w:bottom w:w="0" w:type="dxa"/>
              <w:right w:w="14" w:type="dxa"/>
            </w:tcMar>
            <w:vAlign w:val="bottom"/>
            <w:hideMark/>
          </w:tcPr>
          <w:p w14:paraId="01DE0F3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650" w:type="pct"/>
            <w:tcBorders>
              <w:top w:val="nil"/>
              <w:left w:val="nil"/>
              <w:bottom w:val="nil"/>
              <w:right w:val="nil"/>
            </w:tcBorders>
            <w:tcMar>
              <w:top w:w="0" w:type="dxa"/>
              <w:left w:w="14" w:type="dxa"/>
              <w:bottom w:w="0" w:type="dxa"/>
              <w:right w:w="14" w:type="dxa"/>
            </w:tcMar>
            <w:hideMark/>
          </w:tcPr>
          <w:p w14:paraId="3EF953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7DF685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267F8D2D" w14:textId="77777777" w:rsidTr="002F6951">
        <w:tc>
          <w:tcPr>
            <w:tcW w:w="450" w:type="pct"/>
            <w:tcMar>
              <w:top w:w="0" w:type="dxa"/>
              <w:left w:w="14" w:type="dxa"/>
              <w:bottom w:w="0" w:type="dxa"/>
              <w:right w:w="14" w:type="dxa"/>
            </w:tcMar>
            <w:hideMark/>
          </w:tcPr>
          <w:p w14:paraId="7BF72E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Title:</w:t>
            </w:r>
          </w:p>
        </w:tc>
        <w:tc>
          <w:tcPr>
            <w:tcW w:w="1700" w:type="pct"/>
            <w:gridSpan w:val="2"/>
            <w:tcBorders>
              <w:top w:val="nil"/>
              <w:left w:val="nil"/>
              <w:bottom w:val="single" w:sz="8" w:space="0" w:color="auto"/>
              <w:right w:val="nil"/>
            </w:tcBorders>
            <w:tcMar>
              <w:top w:w="0" w:type="dxa"/>
              <w:left w:w="14" w:type="dxa"/>
              <w:bottom w:w="0" w:type="dxa"/>
              <w:right w:w="14" w:type="dxa"/>
            </w:tcMar>
            <w:hideMark/>
          </w:tcPr>
          <w:p w14:paraId="54BF5F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Chief Executive Officer</w:t>
            </w:r>
          </w:p>
        </w:tc>
        <w:tc>
          <w:tcPr>
            <w:tcW w:w="300" w:type="pct"/>
            <w:tcMar>
              <w:top w:w="0" w:type="dxa"/>
              <w:left w:w="14" w:type="dxa"/>
              <w:bottom w:w="0" w:type="dxa"/>
              <w:right w:w="14" w:type="dxa"/>
            </w:tcMar>
            <w:hideMark/>
          </w:tcPr>
          <w:p w14:paraId="4CC484D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vAlign w:val="bottom"/>
            <w:hideMark/>
          </w:tcPr>
          <w:p w14:paraId="2A28444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Title:</w:t>
            </w:r>
          </w:p>
        </w:tc>
        <w:tc>
          <w:tcPr>
            <w:tcW w:w="1650" w:type="pct"/>
            <w:tcBorders>
              <w:top w:val="nil"/>
              <w:left w:val="nil"/>
              <w:bottom w:val="single" w:sz="8" w:space="0" w:color="auto"/>
              <w:right w:val="nil"/>
            </w:tcBorders>
            <w:tcMar>
              <w:top w:w="0" w:type="dxa"/>
              <w:left w:w="14" w:type="dxa"/>
              <w:bottom w:w="0" w:type="dxa"/>
              <w:right w:w="14" w:type="dxa"/>
            </w:tcMar>
            <w:hideMark/>
          </w:tcPr>
          <w:p w14:paraId="65CF54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Vice President</w:t>
            </w:r>
          </w:p>
        </w:tc>
        <w:tc>
          <w:tcPr>
            <w:tcW w:w="300" w:type="pct"/>
            <w:tcMar>
              <w:top w:w="0" w:type="dxa"/>
              <w:left w:w="14" w:type="dxa"/>
              <w:bottom w:w="0" w:type="dxa"/>
              <w:right w:w="14" w:type="dxa"/>
            </w:tcMar>
            <w:hideMark/>
          </w:tcPr>
          <w:p w14:paraId="5DF8A2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484DB04B" w14:textId="77777777" w:rsidTr="002F6951">
        <w:tc>
          <w:tcPr>
            <w:tcW w:w="450" w:type="pct"/>
            <w:tcMar>
              <w:top w:w="0" w:type="dxa"/>
              <w:left w:w="14" w:type="dxa"/>
              <w:bottom w:w="0" w:type="dxa"/>
              <w:right w:w="14" w:type="dxa"/>
            </w:tcMar>
            <w:hideMark/>
          </w:tcPr>
          <w:p w14:paraId="0657CE6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700" w:type="pct"/>
            <w:gridSpan w:val="2"/>
            <w:tcBorders>
              <w:top w:val="nil"/>
              <w:left w:val="nil"/>
              <w:bottom w:val="nil"/>
              <w:right w:val="nil"/>
            </w:tcBorders>
            <w:tcMar>
              <w:top w:w="0" w:type="dxa"/>
              <w:left w:w="14" w:type="dxa"/>
              <w:bottom w:w="0" w:type="dxa"/>
              <w:right w:w="14" w:type="dxa"/>
            </w:tcMar>
            <w:hideMark/>
          </w:tcPr>
          <w:p w14:paraId="719694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38DAED9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450" w:type="pct"/>
            <w:tcMar>
              <w:top w:w="0" w:type="dxa"/>
              <w:left w:w="14" w:type="dxa"/>
              <w:bottom w:w="0" w:type="dxa"/>
              <w:right w:w="14" w:type="dxa"/>
            </w:tcMar>
            <w:vAlign w:val="bottom"/>
            <w:hideMark/>
          </w:tcPr>
          <w:p w14:paraId="41DA3A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1650" w:type="pct"/>
            <w:tcBorders>
              <w:top w:val="nil"/>
              <w:left w:val="nil"/>
              <w:bottom w:val="nil"/>
              <w:right w:val="nil"/>
            </w:tcBorders>
            <w:tcMar>
              <w:top w:w="0" w:type="dxa"/>
              <w:left w:w="14" w:type="dxa"/>
              <w:bottom w:w="0" w:type="dxa"/>
              <w:right w:w="14" w:type="dxa"/>
            </w:tcMar>
            <w:hideMark/>
          </w:tcPr>
          <w:p w14:paraId="6BF146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c>
          <w:tcPr>
            <w:tcW w:w="300" w:type="pct"/>
            <w:tcMar>
              <w:top w:w="0" w:type="dxa"/>
              <w:left w:w="14" w:type="dxa"/>
              <w:bottom w:w="0" w:type="dxa"/>
              <w:right w:w="14" w:type="dxa"/>
            </w:tcMar>
            <w:hideMark/>
          </w:tcPr>
          <w:p w14:paraId="222032E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18B2FBCF" w14:textId="77777777" w:rsidTr="002F6951">
        <w:tc>
          <w:tcPr>
            <w:tcW w:w="450" w:type="pct"/>
            <w:tcMar>
              <w:top w:w="0" w:type="dxa"/>
              <w:left w:w="14" w:type="dxa"/>
              <w:bottom w:w="0" w:type="dxa"/>
              <w:right w:w="14" w:type="dxa"/>
            </w:tcMar>
            <w:hideMark/>
          </w:tcPr>
          <w:p w14:paraId="677108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Date:</w:t>
            </w:r>
          </w:p>
        </w:tc>
        <w:tc>
          <w:tcPr>
            <w:tcW w:w="1700" w:type="pct"/>
            <w:gridSpan w:val="2"/>
            <w:tcBorders>
              <w:top w:val="nil"/>
              <w:left w:val="nil"/>
              <w:bottom w:val="single" w:sz="8" w:space="0" w:color="auto"/>
              <w:right w:val="nil"/>
            </w:tcBorders>
            <w:tcMar>
              <w:top w:w="0" w:type="dxa"/>
              <w:left w:w="14" w:type="dxa"/>
              <w:bottom w:w="0" w:type="dxa"/>
              <w:right w:w="14" w:type="dxa"/>
            </w:tcMar>
            <w:hideMark/>
          </w:tcPr>
          <w:p w14:paraId="764F06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July 16, 2007</w:t>
            </w:r>
          </w:p>
        </w:tc>
        <w:tc>
          <w:tcPr>
            <w:tcW w:w="300" w:type="pct"/>
            <w:tcMar>
              <w:top w:w="0" w:type="dxa"/>
              <w:left w:w="14" w:type="dxa"/>
              <w:bottom w:w="0" w:type="dxa"/>
              <w:right w:w="14" w:type="dxa"/>
            </w:tcMar>
            <w:hideMark/>
          </w:tcPr>
          <w:p w14:paraId="50CBBB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vAlign w:val="bottom"/>
            <w:hideMark/>
          </w:tcPr>
          <w:p w14:paraId="32EDA1D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Date:</w:t>
            </w:r>
          </w:p>
        </w:tc>
        <w:tc>
          <w:tcPr>
            <w:tcW w:w="1650" w:type="pct"/>
            <w:tcBorders>
              <w:top w:val="nil"/>
              <w:left w:val="nil"/>
              <w:bottom w:val="single" w:sz="8" w:space="0" w:color="auto"/>
              <w:right w:val="nil"/>
            </w:tcBorders>
            <w:tcMar>
              <w:top w:w="0" w:type="dxa"/>
              <w:left w:w="14" w:type="dxa"/>
              <w:bottom w:w="0" w:type="dxa"/>
              <w:right w:w="14" w:type="dxa"/>
            </w:tcMar>
            <w:hideMark/>
          </w:tcPr>
          <w:p w14:paraId="6165A1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July 2, 2007</w:t>
            </w:r>
          </w:p>
        </w:tc>
        <w:tc>
          <w:tcPr>
            <w:tcW w:w="300" w:type="pct"/>
            <w:tcMar>
              <w:top w:w="0" w:type="dxa"/>
              <w:left w:w="14" w:type="dxa"/>
              <w:bottom w:w="0" w:type="dxa"/>
              <w:right w:w="14" w:type="dxa"/>
            </w:tcMar>
            <w:hideMark/>
          </w:tcPr>
          <w:p w14:paraId="12E5E5F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27A5719C" w14:textId="77777777" w:rsidTr="002F6951">
        <w:tc>
          <w:tcPr>
            <w:tcW w:w="1035" w:type="dxa"/>
            <w:tcBorders>
              <w:top w:val="nil"/>
              <w:left w:val="nil"/>
              <w:bottom w:val="nil"/>
              <w:right w:val="nil"/>
            </w:tcBorders>
            <w:vAlign w:val="center"/>
            <w:hideMark/>
          </w:tcPr>
          <w:p w14:paraId="257302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p>
        </w:tc>
        <w:tc>
          <w:tcPr>
            <w:tcW w:w="1860" w:type="dxa"/>
            <w:tcBorders>
              <w:top w:val="nil"/>
              <w:left w:val="nil"/>
              <w:bottom w:val="nil"/>
              <w:right w:val="nil"/>
            </w:tcBorders>
            <w:vAlign w:val="center"/>
            <w:hideMark/>
          </w:tcPr>
          <w:p w14:paraId="4844FA7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965" w:type="dxa"/>
            <w:tcBorders>
              <w:top w:val="nil"/>
              <w:left w:val="nil"/>
              <w:bottom w:val="nil"/>
              <w:right w:val="nil"/>
            </w:tcBorders>
            <w:vAlign w:val="center"/>
            <w:hideMark/>
          </w:tcPr>
          <w:p w14:paraId="1948BCE9"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750" w:type="dxa"/>
            <w:tcBorders>
              <w:top w:val="nil"/>
              <w:left w:val="nil"/>
              <w:bottom w:val="nil"/>
              <w:right w:val="nil"/>
            </w:tcBorders>
            <w:vAlign w:val="center"/>
            <w:hideMark/>
          </w:tcPr>
          <w:p w14:paraId="1683F3CA"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125" w:type="dxa"/>
            <w:tcBorders>
              <w:top w:val="nil"/>
              <w:left w:val="nil"/>
              <w:bottom w:val="nil"/>
              <w:right w:val="nil"/>
            </w:tcBorders>
            <w:vAlign w:val="center"/>
            <w:hideMark/>
          </w:tcPr>
          <w:p w14:paraId="5F2C484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735" w:type="dxa"/>
            <w:tcBorders>
              <w:top w:val="nil"/>
              <w:left w:val="nil"/>
              <w:bottom w:val="nil"/>
              <w:right w:val="nil"/>
            </w:tcBorders>
            <w:vAlign w:val="center"/>
            <w:hideMark/>
          </w:tcPr>
          <w:p w14:paraId="40DC9E1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765" w:type="dxa"/>
            <w:tcBorders>
              <w:top w:val="nil"/>
              <w:left w:val="nil"/>
              <w:bottom w:val="nil"/>
              <w:right w:val="nil"/>
            </w:tcBorders>
            <w:vAlign w:val="center"/>
            <w:hideMark/>
          </w:tcPr>
          <w:p w14:paraId="6AAA705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r>
    </w:tbl>
    <w:p w14:paraId="11042EA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87DE93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168160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5121F5D7"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1EE11725"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C419858"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8</w:t>
      </w:r>
    </w:p>
    <w:p w14:paraId="3B7E40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208E1646">
          <v:rect id="_x0000_i1032" style="width:468pt;height:2.25pt" o:hrstd="t" o:hrnoshade="t" o:hr="t" fillcolor="#010101" stroked="f"/>
        </w:pict>
      </w:r>
    </w:p>
    <w:p w14:paraId="758735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5F2340EE" w14:textId="77777777" w:rsidR="002F6951" w:rsidRPr="002F6951" w:rsidRDefault="002F6951" w:rsidP="002F6951">
      <w:pPr>
        <w:spacing w:before="240"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EXHIBIT A</w:t>
      </w:r>
    </w:p>
    <w:p w14:paraId="667ED9E1"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PRODUCT SPECIFICATIONS</w:t>
      </w:r>
    </w:p>
    <w:p w14:paraId="2B796A66"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w:t>
      </w:r>
    </w:p>
    <w:p w14:paraId="6BF3A6D7"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7D54737F"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2BDFD6D5"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lastRenderedPageBreak/>
        <w:t> </w:t>
      </w:r>
    </w:p>
    <w:p w14:paraId="4541816B"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7D0ED01E"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3C52FE78"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56F906E7"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2A8AA66F" w14:textId="77777777" w:rsidR="002F6951" w:rsidRPr="002F6951" w:rsidRDefault="002F6951" w:rsidP="002F6951">
      <w:pPr>
        <w:spacing w:after="24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241FB3F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6F48A535"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50F6DA37"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91E427A" w14:textId="77777777" w:rsidR="002F6951" w:rsidRPr="002F6951" w:rsidRDefault="002F6951" w:rsidP="002F6951">
      <w:pPr>
        <w:spacing w:after="0" w:line="240" w:lineRule="auto"/>
        <w:ind w:left="720" w:hanging="72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9</w:t>
      </w:r>
    </w:p>
    <w:p w14:paraId="08E91B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05F951D3">
          <v:rect id="_x0000_i1033" style="width:468pt;height:2.25pt" o:hrstd="t" o:hrnoshade="t" o:hr="t" fillcolor="#010101" stroked="f"/>
        </w:pict>
      </w:r>
    </w:p>
    <w:p w14:paraId="71D603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3A5008D5"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tbl>
      <w:tblPr>
        <w:tblW w:w="5000" w:type="pct"/>
        <w:tblCellMar>
          <w:left w:w="0" w:type="dxa"/>
          <w:right w:w="0" w:type="dxa"/>
        </w:tblCellMar>
        <w:tblLook w:val="04A0" w:firstRow="1" w:lastRow="0" w:firstColumn="1" w:lastColumn="0" w:noHBand="0" w:noVBand="1"/>
      </w:tblPr>
      <w:tblGrid>
        <w:gridCol w:w="1609"/>
        <w:gridCol w:w="178"/>
        <w:gridCol w:w="1228"/>
        <w:gridCol w:w="179"/>
        <w:gridCol w:w="129"/>
        <w:gridCol w:w="1228"/>
        <w:gridCol w:w="179"/>
        <w:gridCol w:w="129"/>
        <w:gridCol w:w="1133"/>
        <w:gridCol w:w="179"/>
        <w:gridCol w:w="130"/>
        <w:gridCol w:w="1133"/>
        <w:gridCol w:w="179"/>
        <w:gridCol w:w="129"/>
        <w:gridCol w:w="1133"/>
        <w:gridCol w:w="179"/>
      </w:tblGrid>
      <w:tr w:rsidR="002F6951" w:rsidRPr="002F6951" w14:paraId="7F9C5F36" w14:textId="77777777" w:rsidTr="002F6951">
        <w:tc>
          <w:tcPr>
            <w:tcW w:w="850" w:type="pct"/>
            <w:tcBorders>
              <w:top w:val="nil"/>
              <w:left w:val="nil"/>
              <w:bottom w:val="single" w:sz="8" w:space="0" w:color="auto"/>
              <w:right w:val="nil"/>
            </w:tcBorders>
            <w:tcMar>
              <w:top w:w="0" w:type="dxa"/>
              <w:left w:w="14" w:type="dxa"/>
              <w:bottom w:w="0" w:type="dxa"/>
              <w:right w:w="14" w:type="dxa"/>
            </w:tcMar>
            <w:vAlign w:val="bottom"/>
            <w:hideMark/>
          </w:tcPr>
          <w:p w14:paraId="2B6F9F22" w14:textId="77777777" w:rsidR="002F6951" w:rsidRPr="002F6951" w:rsidRDefault="002F6951" w:rsidP="002F6951">
            <w:pPr>
              <w:spacing w:after="0" w:line="240" w:lineRule="auto"/>
              <w:ind w:left="200" w:hanging="20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 Year</w:t>
            </w:r>
          </w:p>
        </w:tc>
        <w:tc>
          <w:tcPr>
            <w:tcW w:w="100" w:type="pct"/>
            <w:tcMar>
              <w:top w:w="0" w:type="dxa"/>
              <w:left w:w="14" w:type="dxa"/>
              <w:bottom w:w="0" w:type="dxa"/>
              <w:right w:w="14" w:type="dxa"/>
            </w:tcMar>
            <w:vAlign w:val="bottom"/>
            <w:hideMark/>
          </w:tcPr>
          <w:p w14:paraId="7438A75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3C78226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Shipped Quantity</w:t>
            </w:r>
            <w:r w:rsidRPr="002F6951">
              <w:rPr>
                <w:rFonts w:ascii="Times New Roman" w:eastAsia="Times New Roman" w:hAnsi="Times New Roman" w:cs="Times New Roman"/>
                <w:b/>
                <w:bCs/>
                <w:sz w:val="16"/>
                <w:szCs w:val="16"/>
                <w:lang w:eastAsia="en-IN"/>
              </w:rPr>
              <w:br/>
              <w:t>(FCA HSC in</w:t>
            </w:r>
            <w:r w:rsidRPr="002F6951">
              <w:rPr>
                <w:rFonts w:ascii="Times New Roman" w:eastAsia="Times New Roman" w:hAnsi="Times New Roman" w:cs="Times New Roman"/>
                <w:b/>
                <w:bCs/>
                <w:sz w:val="16"/>
                <w:szCs w:val="16"/>
                <w:lang w:eastAsia="en-IN"/>
              </w:rPr>
              <w:br/>
              <w:t>kilograms)</w:t>
            </w:r>
          </w:p>
        </w:tc>
        <w:tc>
          <w:tcPr>
            <w:tcW w:w="100" w:type="pct"/>
            <w:tcMar>
              <w:top w:w="0" w:type="dxa"/>
              <w:left w:w="14" w:type="dxa"/>
              <w:bottom w:w="0" w:type="dxa"/>
              <w:right w:w="14" w:type="dxa"/>
            </w:tcMar>
            <w:vAlign w:val="bottom"/>
            <w:hideMark/>
          </w:tcPr>
          <w:p w14:paraId="67CC77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gridSpan w:val="2"/>
            <w:tcBorders>
              <w:top w:val="nil"/>
              <w:left w:val="nil"/>
              <w:bottom w:val="single" w:sz="8" w:space="0" w:color="auto"/>
              <w:right w:val="nil"/>
            </w:tcBorders>
            <w:tcMar>
              <w:top w:w="0" w:type="dxa"/>
              <w:left w:w="14" w:type="dxa"/>
              <w:bottom w:w="0" w:type="dxa"/>
              <w:right w:w="14" w:type="dxa"/>
            </w:tcMar>
            <w:vAlign w:val="bottom"/>
            <w:hideMark/>
          </w:tcPr>
          <w:p w14:paraId="2A16F7E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 Per</w:t>
            </w:r>
            <w:r w:rsidRPr="002F6951">
              <w:rPr>
                <w:rFonts w:ascii="Times New Roman" w:eastAsia="Times New Roman" w:hAnsi="Times New Roman" w:cs="Times New Roman"/>
                <w:b/>
                <w:bCs/>
                <w:sz w:val="16"/>
                <w:szCs w:val="16"/>
                <w:lang w:eastAsia="en-IN"/>
              </w:rPr>
              <w:br/>
              <w:t>Kilogram for</w:t>
            </w:r>
            <w:r w:rsidRPr="002F6951">
              <w:rPr>
                <w:rFonts w:ascii="Times New Roman" w:eastAsia="Times New Roman" w:hAnsi="Times New Roman" w:cs="Times New Roman"/>
                <w:b/>
                <w:bCs/>
                <w:sz w:val="16"/>
                <w:szCs w:val="16"/>
                <w:lang w:eastAsia="en-IN"/>
              </w:rPr>
              <w:br/>
              <w:t>HSC DMS (in US</w:t>
            </w:r>
            <w:r w:rsidRPr="002F6951">
              <w:rPr>
                <w:rFonts w:ascii="Times New Roman" w:eastAsia="Times New Roman" w:hAnsi="Times New Roman" w:cs="Times New Roman"/>
                <w:b/>
                <w:bCs/>
                <w:sz w:val="16"/>
                <w:szCs w:val="16"/>
                <w:lang w:eastAsia="en-IN"/>
              </w:rPr>
              <w:br/>
              <w:t>Dollars)</w:t>
            </w:r>
          </w:p>
        </w:tc>
        <w:tc>
          <w:tcPr>
            <w:tcW w:w="100" w:type="pct"/>
            <w:tcMar>
              <w:top w:w="0" w:type="dxa"/>
              <w:left w:w="14" w:type="dxa"/>
              <w:bottom w:w="0" w:type="dxa"/>
              <w:right w:w="14" w:type="dxa"/>
            </w:tcMar>
            <w:vAlign w:val="bottom"/>
            <w:hideMark/>
          </w:tcPr>
          <w:p w14:paraId="4E31B9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649FA5E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Advanced Payment Per</w:t>
            </w:r>
            <w:r w:rsidRPr="002F6951">
              <w:rPr>
                <w:rFonts w:ascii="Times New Roman" w:eastAsia="Times New Roman" w:hAnsi="Times New Roman" w:cs="Times New Roman"/>
                <w:b/>
                <w:bCs/>
                <w:sz w:val="16"/>
                <w:szCs w:val="16"/>
                <w:lang w:eastAsia="en-IN"/>
              </w:rPr>
              <w:br/>
              <w:t>Kilogram (in US</w:t>
            </w:r>
            <w:r w:rsidRPr="002F6951">
              <w:rPr>
                <w:rFonts w:ascii="Times New Roman" w:eastAsia="Times New Roman" w:hAnsi="Times New Roman" w:cs="Times New Roman"/>
                <w:b/>
                <w:bCs/>
                <w:sz w:val="16"/>
                <w:szCs w:val="16"/>
                <w:lang w:eastAsia="en-IN"/>
              </w:rPr>
              <w:br/>
              <w:t>Dollars)</w:t>
            </w:r>
          </w:p>
        </w:tc>
        <w:tc>
          <w:tcPr>
            <w:tcW w:w="100" w:type="pct"/>
            <w:tcMar>
              <w:top w:w="0" w:type="dxa"/>
              <w:left w:w="14" w:type="dxa"/>
              <w:bottom w:w="0" w:type="dxa"/>
              <w:right w:w="14" w:type="dxa"/>
            </w:tcMar>
            <w:vAlign w:val="bottom"/>
            <w:hideMark/>
          </w:tcPr>
          <w:p w14:paraId="5BAB84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5E13758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w:t>
            </w:r>
            <w:r w:rsidRPr="002F6951">
              <w:rPr>
                <w:rFonts w:ascii="Times New Roman" w:eastAsia="Times New Roman" w:hAnsi="Times New Roman" w:cs="Times New Roman"/>
                <w:b/>
                <w:bCs/>
                <w:sz w:val="16"/>
                <w:szCs w:val="16"/>
                <w:lang w:eastAsia="en-IN"/>
              </w:rPr>
              <w:br/>
              <w:t>Kilogram for</w:t>
            </w:r>
            <w:r w:rsidRPr="002F6951">
              <w:rPr>
                <w:rFonts w:ascii="Times New Roman" w:eastAsia="Times New Roman" w:hAnsi="Times New Roman" w:cs="Times New Roman"/>
                <w:b/>
                <w:bCs/>
                <w:sz w:val="16"/>
                <w:szCs w:val="16"/>
                <w:lang w:eastAsia="en-IN"/>
              </w:rPr>
              <w:br/>
              <w:t>HSC DMS (in US</w:t>
            </w:r>
            <w:r w:rsidRPr="002F6951">
              <w:rPr>
                <w:rFonts w:ascii="Times New Roman" w:eastAsia="Times New Roman" w:hAnsi="Times New Roman" w:cs="Times New Roman"/>
                <w:b/>
                <w:bCs/>
                <w:sz w:val="16"/>
                <w:szCs w:val="16"/>
                <w:lang w:eastAsia="en-IN"/>
              </w:rPr>
              <w:br/>
              <w:t>Dollars)</w:t>
            </w:r>
          </w:p>
        </w:tc>
        <w:tc>
          <w:tcPr>
            <w:tcW w:w="100" w:type="pct"/>
            <w:tcMar>
              <w:top w:w="0" w:type="dxa"/>
              <w:left w:w="14" w:type="dxa"/>
              <w:bottom w:w="0" w:type="dxa"/>
              <w:right w:w="14" w:type="dxa"/>
            </w:tcMar>
            <w:vAlign w:val="bottom"/>
            <w:hideMark/>
          </w:tcPr>
          <w:p w14:paraId="2B91BFC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1177CE9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Remaining</w:t>
            </w:r>
            <w:r w:rsidRPr="002F6951">
              <w:rPr>
                <w:rFonts w:ascii="Times New Roman" w:eastAsia="Times New Roman" w:hAnsi="Times New Roman" w:cs="Times New Roman"/>
                <w:b/>
                <w:bCs/>
                <w:sz w:val="16"/>
                <w:szCs w:val="16"/>
                <w:lang w:eastAsia="en-IN"/>
              </w:rPr>
              <w:br/>
              <w:t>Advanced</w:t>
            </w:r>
            <w:r w:rsidRPr="002F6951">
              <w:rPr>
                <w:rFonts w:ascii="Times New Roman" w:eastAsia="Times New Roman" w:hAnsi="Times New Roman" w:cs="Times New Roman"/>
                <w:b/>
                <w:bCs/>
                <w:sz w:val="16"/>
                <w:szCs w:val="16"/>
                <w:lang w:eastAsia="en-IN"/>
              </w:rPr>
              <w:br/>
              <w:t>Payment at Year-</w:t>
            </w:r>
            <w:r w:rsidRPr="002F6951">
              <w:rPr>
                <w:rFonts w:ascii="Times New Roman" w:eastAsia="Times New Roman" w:hAnsi="Times New Roman" w:cs="Times New Roman"/>
                <w:b/>
                <w:bCs/>
                <w:sz w:val="16"/>
                <w:szCs w:val="16"/>
                <w:lang w:eastAsia="en-IN"/>
              </w:rPr>
              <w:br/>
              <w:t>End (to be</w:t>
            </w:r>
            <w:r w:rsidRPr="002F6951">
              <w:rPr>
                <w:rFonts w:ascii="Times New Roman" w:eastAsia="Times New Roman" w:hAnsi="Times New Roman" w:cs="Times New Roman"/>
                <w:b/>
                <w:bCs/>
                <w:sz w:val="16"/>
                <w:szCs w:val="16"/>
                <w:lang w:eastAsia="en-IN"/>
              </w:rPr>
              <w:br/>
              <w:t>Prorated based</w:t>
            </w:r>
            <w:r w:rsidRPr="002F6951">
              <w:rPr>
                <w:rFonts w:ascii="Times New Roman" w:eastAsia="Times New Roman" w:hAnsi="Times New Roman" w:cs="Times New Roman"/>
                <w:b/>
                <w:bCs/>
                <w:sz w:val="16"/>
                <w:szCs w:val="16"/>
                <w:lang w:eastAsia="en-IN"/>
              </w:rPr>
              <w:br/>
              <w:t>on actual volume</w:t>
            </w:r>
            <w:r w:rsidRPr="002F6951">
              <w:rPr>
                <w:rFonts w:ascii="Times New Roman" w:eastAsia="Times New Roman" w:hAnsi="Times New Roman" w:cs="Times New Roman"/>
                <w:b/>
                <w:bCs/>
                <w:sz w:val="16"/>
                <w:szCs w:val="16"/>
                <w:lang w:eastAsia="en-IN"/>
              </w:rPr>
              <w:br/>
              <w:t>shipped)</w:t>
            </w:r>
          </w:p>
        </w:tc>
        <w:tc>
          <w:tcPr>
            <w:tcW w:w="100" w:type="pct"/>
            <w:tcMar>
              <w:top w:w="0" w:type="dxa"/>
              <w:left w:w="14" w:type="dxa"/>
              <w:bottom w:w="0" w:type="dxa"/>
              <w:right w:w="14" w:type="dxa"/>
            </w:tcMar>
            <w:vAlign w:val="bottom"/>
            <w:hideMark/>
          </w:tcPr>
          <w:p w14:paraId="3C3CB2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35A54CB1" w14:textId="77777777" w:rsidTr="002F6951">
        <w:tc>
          <w:tcPr>
            <w:tcW w:w="850" w:type="pct"/>
            <w:tcBorders>
              <w:top w:val="nil"/>
              <w:left w:val="nil"/>
              <w:bottom w:val="nil"/>
              <w:right w:val="nil"/>
            </w:tcBorders>
            <w:shd w:val="clear" w:color="auto" w:fill="CCEEFF"/>
            <w:tcMar>
              <w:top w:w="0" w:type="dxa"/>
              <w:left w:w="14" w:type="dxa"/>
              <w:bottom w:w="0" w:type="dxa"/>
              <w:right w:w="14" w:type="dxa"/>
            </w:tcMar>
            <w:hideMark/>
          </w:tcPr>
          <w:p w14:paraId="2CFD8D55"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Total Advance Payment</w:t>
            </w:r>
          </w:p>
        </w:tc>
        <w:tc>
          <w:tcPr>
            <w:tcW w:w="100" w:type="pct"/>
            <w:shd w:val="clear" w:color="auto" w:fill="CCEEFF"/>
            <w:tcMar>
              <w:top w:w="0" w:type="dxa"/>
              <w:left w:w="14" w:type="dxa"/>
              <w:bottom w:w="0" w:type="dxa"/>
              <w:right w:w="14" w:type="dxa"/>
            </w:tcMar>
            <w:vAlign w:val="bottom"/>
            <w:hideMark/>
          </w:tcPr>
          <w:p w14:paraId="1623D3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650" w:type="pct"/>
            <w:tcBorders>
              <w:top w:val="nil"/>
              <w:left w:val="nil"/>
              <w:bottom w:val="nil"/>
              <w:right w:val="nil"/>
            </w:tcBorders>
            <w:shd w:val="clear" w:color="auto" w:fill="CCEEFF"/>
            <w:tcMar>
              <w:top w:w="0" w:type="dxa"/>
              <w:left w:w="14" w:type="dxa"/>
              <w:bottom w:w="0" w:type="dxa"/>
              <w:right w:w="14" w:type="dxa"/>
            </w:tcMar>
            <w:vAlign w:val="bottom"/>
            <w:hideMark/>
          </w:tcPr>
          <w:p w14:paraId="776E914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67C957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7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321F140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6D4F2D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65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119157C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0FE028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65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258E230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8E36A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Borders>
              <w:top w:val="nil"/>
              <w:left w:val="nil"/>
              <w:bottom w:val="nil"/>
              <w:right w:val="nil"/>
            </w:tcBorders>
            <w:shd w:val="clear" w:color="auto" w:fill="CCEEFF"/>
            <w:tcMar>
              <w:top w:w="0" w:type="dxa"/>
              <w:left w:w="14" w:type="dxa"/>
              <w:bottom w:w="0" w:type="dxa"/>
              <w:right w:w="14" w:type="dxa"/>
            </w:tcMar>
            <w:vAlign w:val="bottom"/>
            <w:hideMark/>
          </w:tcPr>
          <w:p w14:paraId="276F68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Borders>
              <w:top w:val="single" w:sz="8" w:space="0" w:color="auto"/>
              <w:left w:val="nil"/>
              <w:bottom w:val="nil"/>
              <w:right w:val="nil"/>
            </w:tcBorders>
            <w:shd w:val="clear" w:color="auto" w:fill="CCEEFF"/>
            <w:tcMar>
              <w:top w:w="0" w:type="dxa"/>
              <w:left w:w="14" w:type="dxa"/>
              <w:bottom w:w="0" w:type="dxa"/>
              <w:right w:w="14" w:type="dxa"/>
            </w:tcMar>
            <w:vAlign w:val="bottom"/>
            <w:hideMark/>
          </w:tcPr>
          <w:p w14:paraId="781059E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65568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29AA6648" w14:textId="77777777" w:rsidTr="002F6951">
        <w:tc>
          <w:tcPr>
            <w:tcW w:w="850" w:type="pct"/>
            <w:tcMar>
              <w:top w:w="0" w:type="dxa"/>
              <w:left w:w="14" w:type="dxa"/>
              <w:bottom w:w="0" w:type="dxa"/>
              <w:right w:w="14" w:type="dxa"/>
            </w:tcMar>
            <w:hideMark/>
          </w:tcPr>
          <w:p w14:paraId="217BEAAF"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tcMar>
              <w:top w:w="0" w:type="dxa"/>
              <w:left w:w="14" w:type="dxa"/>
              <w:bottom w:w="0" w:type="dxa"/>
              <w:right w:w="14" w:type="dxa"/>
            </w:tcMar>
            <w:vAlign w:val="bottom"/>
            <w:hideMark/>
          </w:tcPr>
          <w:p w14:paraId="29E700E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1E19B89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BCC49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71B9F1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09B3ED2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69D03C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0A695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71B9902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6DCB7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C77DF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6DBC4D9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BF8EA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74912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59496FE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156CA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18967F6E" w14:textId="77777777" w:rsidTr="002F6951">
        <w:tc>
          <w:tcPr>
            <w:tcW w:w="850" w:type="pct"/>
            <w:shd w:val="clear" w:color="auto" w:fill="CCEEFF"/>
            <w:tcMar>
              <w:top w:w="0" w:type="dxa"/>
              <w:left w:w="14" w:type="dxa"/>
              <w:bottom w:w="0" w:type="dxa"/>
              <w:right w:w="14" w:type="dxa"/>
            </w:tcMar>
            <w:hideMark/>
          </w:tcPr>
          <w:p w14:paraId="09228F62"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shd w:val="clear" w:color="auto" w:fill="CCEEFF"/>
            <w:tcMar>
              <w:top w:w="0" w:type="dxa"/>
              <w:left w:w="14" w:type="dxa"/>
              <w:bottom w:w="0" w:type="dxa"/>
              <w:right w:w="14" w:type="dxa"/>
            </w:tcMar>
            <w:vAlign w:val="bottom"/>
            <w:hideMark/>
          </w:tcPr>
          <w:p w14:paraId="0DE351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vAlign w:val="bottom"/>
            <w:hideMark/>
          </w:tcPr>
          <w:p w14:paraId="64A9779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45E2F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C608C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5EF7434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EDDD2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EEC65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3E0C273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348A2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490B8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7F0649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F4657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8A541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36DE107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02B4F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2D2A1463" w14:textId="77777777" w:rsidTr="002F6951">
        <w:tc>
          <w:tcPr>
            <w:tcW w:w="850" w:type="pct"/>
            <w:tcMar>
              <w:top w:w="0" w:type="dxa"/>
              <w:left w:w="14" w:type="dxa"/>
              <w:bottom w:w="0" w:type="dxa"/>
              <w:right w:w="14" w:type="dxa"/>
            </w:tcMar>
            <w:hideMark/>
          </w:tcPr>
          <w:p w14:paraId="60A357D5"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tcMar>
              <w:top w:w="0" w:type="dxa"/>
              <w:left w:w="14" w:type="dxa"/>
              <w:bottom w:w="0" w:type="dxa"/>
              <w:right w:w="14" w:type="dxa"/>
            </w:tcMar>
            <w:vAlign w:val="bottom"/>
            <w:hideMark/>
          </w:tcPr>
          <w:p w14:paraId="756D69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0171EE2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ACA6F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312ABC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4E559C4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559D00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18DCE5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5830E15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64211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F9564B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7145620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DCF4E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5069D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49D2E6C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AECE56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6B0F465F" w14:textId="77777777" w:rsidTr="002F6951">
        <w:tc>
          <w:tcPr>
            <w:tcW w:w="850" w:type="pct"/>
            <w:shd w:val="clear" w:color="auto" w:fill="CCEEFF"/>
            <w:tcMar>
              <w:top w:w="0" w:type="dxa"/>
              <w:left w:w="14" w:type="dxa"/>
              <w:bottom w:w="0" w:type="dxa"/>
              <w:right w:w="14" w:type="dxa"/>
            </w:tcMar>
            <w:hideMark/>
          </w:tcPr>
          <w:p w14:paraId="425CDDA0"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shd w:val="clear" w:color="auto" w:fill="CCEEFF"/>
            <w:tcMar>
              <w:top w:w="0" w:type="dxa"/>
              <w:left w:w="14" w:type="dxa"/>
              <w:bottom w:w="0" w:type="dxa"/>
              <w:right w:w="14" w:type="dxa"/>
            </w:tcMar>
            <w:vAlign w:val="bottom"/>
            <w:hideMark/>
          </w:tcPr>
          <w:p w14:paraId="7FAF1D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vAlign w:val="bottom"/>
            <w:hideMark/>
          </w:tcPr>
          <w:p w14:paraId="7C169FF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B0432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B1916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4C84E02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098C3B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F99F5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70714F1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5F446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74557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4A3E06E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89CD8D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43683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7A53002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D38E75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156BF257" w14:textId="77777777" w:rsidTr="002F6951">
        <w:tc>
          <w:tcPr>
            <w:tcW w:w="850" w:type="pct"/>
            <w:tcMar>
              <w:top w:w="0" w:type="dxa"/>
              <w:left w:w="14" w:type="dxa"/>
              <w:bottom w:w="0" w:type="dxa"/>
              <w:right w:w="14" w:type="dxa"/>
            </w:tcMar>
            <w:hideMark/>
          </w:tcPr>
          <w:p w14:paraId="440BA7F1"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tcMar>
              <w:top w:w="0" w:type="dxa"/>
              <w:left w:w="14" w:type="dxa"/>
              <w:bottom w:w="0" w:type="dxa"/>
              <w:right w:w="14" w:type="dxa"/>
            </w:tcMar>
            <w:vAlign w:val="bottom"/>
            <w:hideMark/>
          </w:tcPr>
          <w:p w14:paraId="0E36A51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6168235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320C5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B43CE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036367A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78B243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FF929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24BCACD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53F96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36BC0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77C9563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1FDA6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AFB3F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13AEB01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FA62F2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317CA8B3" w14:textId="77777777" w:rsidTr="002F6951">
        <w:tc>
          <w:tcPr>
            <w:tcW w:w="850" w:type="pct"/>
            <w:shd w:val="clear" w:color="auto" w:fill="CCEEFF"/>
            <w:tcMar>
              <w:top w:w="0" w:type="dxa"/>
              <w:left w:w="14" w:type="dxa"/>
              <w:bottom w:w="0" w:type="dxa"/>
              <w:right w:w="14" w:type="dxa"/>
            </w:tcMar>
            <w:hideMark/>
          </w:tcPr>
          <w:p w14:paraId="693CC127"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shd w:val="clear" w:color="auto" w:fill="CCEEFF"/>
            <w:tcMar>
              <w:top w:w="0" w:type="dxa"/>
              <w:left w:w="14" w:type="dxa"/>
              <w:bottom w:w="0" w:type="dxa"/>
              <w:right w:w="14" w:type="dxa"/>
            </w:tcMar>
            <w:vAlign w:val="bottom"/>
            <w:hideMark/>
          </w:tcPr>
          <w:p w14:paraId="5ACAF5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vAlign w:val="bottom"/>
            <w:hideMark/>
          </w:tcPr>
          <w:p w14:paraId="37312F5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4F0ED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9D6EE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257F02F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4A17E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28ED8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0D0B427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4022E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2C8027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2E1482F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3F082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CD26E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4FECF3C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0503E8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3ACAF06C" w14:textId="77777777" w:rsidTr="002F6951">
        <w:tc>
          <w:tcPr>
            <w:tcW w:w="850" w:type="pct"/>
            <w:tcMar>
              <w:top w:w="0" w:type="dxa"/>
              <w:left w:w="14" w:type="dxa"/>
              <w:bottom w:w="0" w:type="dxa"/>
              <w:right w:w="14" w:type="dxa"/>
            </w:tcMar>
            <w:hideMark/>
          </w:tcPr>
          <w:p w14:paraId="1660B013"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tcMar>
              <w:top w:w="0" w:type="dxa"/>
              <w:left w:w="14" w:type="dxa"/>
              <w:bottom w:w="0" w:type="dxa"/>
              <w:right w:w="14" w:type="dxa"/>
            </w:tcMar>
            <w:vAlign w:val="bottom"/>
            <w:hideMark/>
          </w:tcPr>
          <w:p w14:paraId="164F82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0351FC2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B4426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09772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4D09CB8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BD1805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F35526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3BA85B7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4C8E6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A36FE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5AD4CDE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0EBB9F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E4AD2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7781711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BDD7B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5924DA23" w14:textId="77777777" w:rsidTr="002F6951">
        <w:tc>
          <w:tcPr>
            <w:tcW w:w="850" w:type="pct"/>
            <w:shd w:val="clear" w:color="auto" w:fill="CCEEFF"/>
            <w:tcMar>
              <w:top w:w="0" w:type="dxa"/>
              <w:left w:w="14" w:type="dxa"/>
              <w:bottom w:w="0" w:type="dxa"/>
              <w:right w:w="14" w:type="dxa"/>
            </w:tcMar>
            <w:hideMark/>
          </w:tcPr>
          <w:p w14:paraId="167623DF"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shd w:val="clear" w:color="auto" w:fill="CCEEFF"/>
            <w:tcMar>
              <w:top w:w="0" w:type="dxa"/>
              <w:left w:w="14" w:type="dxa"/>
              <w:bottom w:w="0" w:type="dxa"/>
              <w:right w:w="14" w:type="dxa"/>
            </w:tcMar>
            <w:vAlign w:val="bottom"/>
            <w:hideMark/>
          </w:tcPr>
          <w:p w14:paraId="4D4AE4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vAlign w:val="bottom"/>
            <w:hideMark/>
          </w:tcPr>
          <w:p w14:paraId="4D2054B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C5F87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7E176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0F96C91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6AC9F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76B8F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0475A89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0D170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DD257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3982A75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45967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4EB39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5F1750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C78962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75531387" w14:textId="77777777" w:rsidTr="002F6951">
        <w:tc>
          <w:tcPr>
            <w:tcW w:w="850" w:type="pct"/>
            <w:tcMar>
              <w:top w:w="0" w:type="dxa"/>
              <w:left w:w="14" w:type="dxa"/>
              <w:bottom w:w="0" w:type="dxa"/>
              <w:right w:w="14" w:type="dxa"/>
            </w:tcMar>
            <w:hideMark/>
          </w:tcPr>
          <w:p w14:paraId="75D1629A"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tcMar>
              <w:top w:w="0" w:type="dxa"/>
              <w:left w:w="14" w:type="dxa"/>
              <w:bottom w:w="0" w:type="dxa"/>
              <w:right w:w="14" w:type="dxa"/>
            </w:tcMar>
            <w:vAlign w:val="bottom"/>
            <w:hideMark/>
          </w:tcPr>
          <w:p w14:paraId="7CC0B1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076FB35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34011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BE8A5D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172EE18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C8EC9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CCC0B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0AE79FF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2F0BD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8A540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16AE7D4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F088C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60E21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tcMar>
              <w:top w:w="0" w:type="dxa"/>
              <w:left w:w="14" w:type="dxa"/>
              <w:bottom w:w="0" w:type="dxa"/>
              <w:right w:w="14" w:type="dxa"/>
            </w:tcMar>
            <w:vAlign w:val="bottom"/>
            <w:hideMark/>
          </w:tcPr>
          <w:p w14:paraId="272B492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2A2A9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192C21C8" w14:textId="77777777" w:rsidTr="002F6951">
        <w:tc>
          <w:tcPr>
            <w:tcW w:w="850" w:type="pct"/>
            <w:shd w:val="clear" w:color="auto" w:fill="CCEEFF"/>
            <w:tcMar>
              <w:top w:w="0" w:type="dxa"/>
              <w:left w:w="14" w:type="dxa"/>
              <w:bottom w:w="0" w:type="dxa"/>
              <w:right w:w="14" w:type="dxa"/>
            </w:tcMar>
            <w:hideMark/>
          </w:tcPr>
          <w:p w14:paraId="0F211429"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shd w:val="clear" w:color="auto" w:fill="CCEEFF"/>
            <w:tcMar>
              <w:top w:w="0" w:type="dxa"/>
              <w:left w:w="14" w:type="dxa"/>
              <w:bottom w:w="0" w:type="dxa"/>
              <w:right w:w="14" w:type="dxa"/>
            </w:tcMar>
            <w:vAlign w:val="bottom"/>
            <w:hideMark/>
          </w:tcPr>
          <w:p w14:paraId="030F34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vAlign w:val="bottom"/>
            <w:hideMark/>
          </w:tcPr>
          <w:p w14:paraId="796F0FC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4BCA2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3B6DAF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58FB1A9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437B2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7CF5E6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4966A74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22B6E2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72D02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74C2843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556E5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19F2B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600" w:type="pct"/>
            <w:shd w:val="clear" w:color="auto" w:fill="CCEEFF"/>
            <w:tcMar>
              <w:top w:w="0" w:type="dxa"/>
              <w:left w:w="14" w:type="dxa"/>
              <w:bottom w:w="0" w:type="dxa"/>
              <w:right w:w="14" w:type="dxa"/>
            </w:tcMar>
            <w:vAlign w:val="bottom"/>
            <w:hideMark/>
          </w:tcPr>
          <w:p w14:paraId="6266C50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BA161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767AF4E7" w14:textId="77777777" w:rsidTr="002F6951">
        <w:tc>
          <w:tcPr>
            <w:tcW w:w="850" w:type="pct"/>
            <w:tcMar>
              <w:top w:w="0" w:type="dxa"/>
              <w:left w:w="14" w:type="dxa"/>
              <w:bottom w:w="0" w:type="dxa"/>
              <w:right w:w="14" w:type="dxa"/>
            </w:tcMar>
            <w:hideMark/>
          </w:tcPr>
          <w:p w14:paraId="4D18AE87"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46EC45B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vAlign w:val="bottom"/>
            <w:hideMark/>
          </w:tcPr>
          <w:p w14:paraId="713B3AB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Total Shipped Quantity (in kilograms): ***</w:t>
            </w:r>
          </w:p>
        </w:tc>
        <w:tc>
          <w:tcPr>
            <w:tcW w:w="100" w:type="pct"/>
            <w:tcMar>
              <w:top w:w="0" w:type="dxa"/>
              <w:left w:w="14" w:type="dxa"/>
              <w:bottom w:w="0" w:type="dxa"/>
              <w:right w:w="14" w:type="dxa"/>
            </w:tcMar>
            <w:vAlign w:val="bottom"/>
            <w:hideMark/>
          </w:tcPr>
          <w:p w14:paraId="0847A7D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gridSpan w:val="2"/>
            <w:tcMar>
              <w:top w:w="0" w:type="dxa"/>
              <w:left w:w="14" w:type="dxa"/>
              <w:bottom w:w="0" w:type="dxa"/>
              <w:right w:w="14" w:type="dxa"/>
            </w:tcMar>
            <w:vAlign w:val="bottom"/>
            <w:hideMark/>
          </w:tcPr>
          <w:p w14:paraId="3FFFA40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Average Gross Price Per Kilogram: $***</w:t>
            </w:r>
          </w:p>
        </w:tc>
        <w:tc>
          <w:tcPr>
            <w:tcW w:w="100" w:type="pct"/>
            <w:tcMar>
              <w:top w:w="0" w:type="dxa"/>
              <w:left w:w="14" w:type="dxa"/>
              <w:bottom w:w="0" w:type="dxa"/>
              <w:right w:w="14" w:type="dxa"/>
            </w:tcMar>
            <w:vAlign w:val="bottom"/>
            <w:hideMark/>
          </w:tcPr>
          <w:p w14:paraId="4D4452B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650" w:type="pct"/>
            <w:gridSpan w:val="2"/>
            <w:tcMar>
              <w:top w:w="0" w:type="dxa"/>
              <w:left w:w="14" w:type="dxa"/>
              <w:bottom w:w="0" w:type="dxa"/>
              <w:right w:w="14" w:type="dxa"/>
            </w:tcMar>
            <w:vAlign w:val="bottom"/>
            <w:hideMark/>
          </w:tcPr>
          <w:p w14:paraId="512737B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tcMar>
              <w:top w:w="0" w:type="dxa"/>
              <w:left w:w="14" w:type="dxa"/>
              <w:bottom w:w="0" w:type="dxa"/>
              <w:right w:w="14" w:type="dxa"/>
            </w:tcMar>
            <w:vAlign w:val="bottom"/>
            <w:hideMark/>
          </w:tcPr>
          <w:p w14:paraId="68902DA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Mar>
              <w:top w:w="0" w:type="dxa"/>
              <w:left w:w="14" w:type="dxa"/>
              <w:bottom w:w="0" w:type="dxa"/>
              <w:right w:w="14" w:type="dxa"/>
            </w:tcMar>
            <w:vAlign w:val="bottom"/>
            <w:hideMark/>
          </w:tcPr>
          <w:p w14:paraId="7E34743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Average Net Price Per Kilogram: $***</w:t>
            </w:r>
          </w:p>
        </w:tc>
        <w:tc>
          <w:tcPr>
            <w:tcW w:w="100" w:type="pct"/>
            <w:tcMar>
              <w:top w:w="0" w:type="dxa"/>
              <w:left w:w="14" w:type="dxa"/>
              <w:bottom w:w="0" w:type="dxa"/>
              <w:right w:w="14" w:type="dxa"/>
            </w:tcMar>
            <w:vAlign w:val="bottom"/>
            <w:hideMark/>
          </w:tcPr>
          <w:p w14:paraId="3D5C9C8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Mar>
              <w:top w:w="0" w:type="dxa"/>
              <w:left w:w="14" w:type="dxa"/>
              <w:bottom w:w="0" w:type="dxa"/>
              <w:right w:w="14" w:type="dxa"/>
            </w:tcMar>
            <w:vAlign w:val="bottom"/>
            <w:hideMark/>
          </w:tcPr>
          <w:p w14:paraId="24ECF86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tcMar>
              <w:top w:w="0" w:type="dxa"/>
              <w:left w:w="14" w:type="dxa"/>
              <w:bottom w:w="0" w:type="dxa"/>
              <w:right w:w="14" w:type="dxa"/>
            </w:tcMar>
            <w:vAlign w:val="bottom"/>
            <w:hideMark/>
          </w:tcPr>
          <w:p w14:paraId="320149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bl>
    <w:p w14:paraId="661231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2FE6D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5C61C9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2C43E0FD"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431B27B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3CFA79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10</w:t>
      </w:r>
    </w:p>
    <w:p w14:paraId="505C4AD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48C4CFB0">
          <v:rect id="_x0000_i1034" style="width:468pt;height:2.25pt" o:hrstd="t" o:hrnoshade="t" o:hr="t" fillcolor="#010101" stroked="f"/>
        </w:pict>
      </w:r>
    </w:p>
    <w:p w14:paraId="7FAF89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0C2B5502"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7568E7CB"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B</w:t>
      </w:r>
    </w:p>
    <w:p w14:paraId="54914E2E"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SOLAR-GRADE POLYSILICON ANTICIPATED DELIVERY SCHEDULE</w:t>
      </w:r>
    </w:p>
    <w:p w14:paraId="6571293A" w14:textId="77777777" w:rsidR="002F6951" w:rsidRPr="002F6951" w:rsidRDefault="002F6951" w:rsidP="002F6951">
      <w:pPr>
        <w:spacing w:after="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tbl>
      <w:tblPr>
        <w:tblW w:w="3900" w:type="pct"/>
        <w:jc w:val="center"/>
        <w:tblCellMar>
          <w:left w:w="0" w:type="dxa"/>
          <w:right w:w="0" w:type="dxa"/>
        </w:tblCellMar>
        <w:tblLook w:val="04A0" w:firstRow="1" w:lastRow="0" w:firstColumn="1" w:lastColumn="0" w:noHBand="0" w:noVBand="1"/>
      </w:tblPr>
      <w:tblGrid>
        <w:gridCol w:w="1965"/>
        <w:gridCol w:w="290"/>
        <w:gridCol w:w="1383"/>
        <w:gridCol w:w="219"/>
        <w:gridCol w:w="1675"/>
        <w:gridCol w:w="219"/>
        <w:gridCol w:w="1311"/>
      </w:tblGrid>
      <w:tr w:rsidR="002F6951" w:rsidRPr="002F6951" w14:paraId="1FAC694E" w14:textId="77777777" w:rsidTr="002F6951">
        <w:trPr>
          <w:jc w:val="center"/>
        </w:trPr>
        <w:tc>
          <w:tcPr>
            <w:tcW w:w="1350" w:type="pct"/>
            <w:tcBorders>
              <w:top w:val="nil"/>
              <w:left w:val="nil"/>
              <w:bottom w:val="single" w:sz="8" w:space="0" w:color="auto"/>
              <w:right w:val="nil"/>
            </w:tcBorders>
            <w:tcMar>
              <w:top w:w="0" w:type="dxa"/>
              <w:left w:w="14" w:type="dxa"/>
              <w:bottom w:w="0" w:type="dxa"/>
              <w:right w:w="14" w:type="dxa"/>
            </w:tcMar>
            <w:vAlign w:val="bottom"/>
            <w:hideMark/>
          </w:tcPr>
          <w:p w14:paraId="41479333"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Product</w:t>
            </w:r>
          </w:p>
        </w:tc>
        <w:tc>
          <w:tcPr>
            <w:tcW w:w="200" w:type="pct"/>
            <w:tcMar>
              <w:top w:w="0" w:type="dxa"/>
              <w:left w:w="14" w:type="dxa"/>
              <w:bottom w:w="0" w:type="dxa"/>
              <w:right w:w="14" w:type="dxa"/>
            </w:tcMar>
            <w:vAlign w:val="bottom"/>
            <w:hideMark/>
          </w:tcPr>
          <w:p w14:paraId="71E6F267"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tcBorders>
              <w:top w:val="nil"/>
              <w:left w:val="nil"/>
              <w:bottom w:val="single" w:sz="8" w:space="0" w:color="auto"/>
              <w:right w:val="nil"/>
            </w:tcBorders>
            <w:tcMar>
              <w:top w:w="0" w:type="dxa"/>
              <w:left w:w="14" w:type="dxa"/>
              <w:bottom w:w="0" w:type="dxa"/>
              <w:right w:w="14" w:type="dxa"/>
            </w:tcMar>
            <w:vAlign w:val="bottom"/>
            <w:hideMark/>
          </w:tcPr>
          <w:p w14:paraId="43EE4251"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Type</w:t>
            </w:r>
          </w:p>
        </w:tc>
        <w:tc>
          <w:tcPr>
            <w:tcW w:w="150" w:type="pct"/>
            <w:tcMar>
              <w:top w:w="0" w:type="dxa"/>
              <w:left w:w="14" w:type="dxa"/>
              <w:bottom w:w="0" w:type="dxa"/>
              <w:right w:w="14" w:type="dxa"/>
            </w:tcMar>
            <w:vAlign w:val="bottom"/>
            <w:hideMark/>
          </w:tcPr>
          <w:p w14:paraId="267302A8"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tcBorders>
              <w:top w:val="nil"/>
              <w:left w:val="nil"/>
              <w:bottom w:val="single" w:sz="8" w:space="0" w:color="auto"/>
              <w:right w:val="nil"/>
            </w:tcBorders>
            <w:tcMar>
              <w:top w:w="0" w:type="dxa"/>
              <w:left w:w="14" w:type="dxa"/>
              <w:bottom w:w="0" w:type="dxa"/>
              <w:right w:w="14" w:type="dxa"/>
            </w:tcMar>
            <w:vAlign w:val="bottom"/>
            <w:hideMark/>
          </w:tcPr>
          <w:p w14:paraId="2539A9B8"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Package</w:t>
            </w:r>
          </w:p>
        </w:tc>
        <w:tc>
          <w:tcPr>
            <w:tcW w:w="150" w:type="pct"/>
            <w:tcMar>
              <w:top w:w="0" w:type="dxa"/>
              <w:left w:w="14" w:type="dxa"/>
              <w:bottom w:w="0" w:type="dxa"/>
              <w:right w:w="14" w:type="dxa"/>
            </w:tcMar>
            <w:vAlign w:val="bottom"/>
            <w:hideMark/>
          </w:tcPr>
          <w:p w14:paraId="3030C4A6"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tcBorders>
              <w:top w:val="nil"/>
              <w:left w:val="nil"/>
              <w:bottom w:val="single" w:sz="8" w:space="0" w:color="auto"/>
              <w:right w:val="nil"/>
            </w:tcBorders>
            <w:tcMar>
              <w:top w:w="0" w:type="dxa"/>
              <w:left w:w="14" w:type="dxa"/>
              <w:bottom w:w="0" w:type="dxa"/>
              <w:right w:w="14" w:type="dxa"/>
            </w:tcMar>
            <w:hideMark/>
          </w:tcPr>
          <w:p w14:paraId="59F4CEBF"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Price Variance</w:t>
            </w:r>
            <w:r w:rsidRPr="002F6951">
              <w:rPr>
                <w:rFonts w:ascii="Times New Roman" w:eastAsia="Times New Roman" w:hAnsi="Times New Roman" w:cs="Times New Roman"/>
                <w:b/>
                <w:bCs/>
                <w:kern w:val="36"/>
                <w:sz w:val="16"/>
                <w:szCs w:val="16"/>
                <w:lang w:eastAsia="en-IN"/>
              </w:rPr>
              <w:br/>
            </w:r>
            <w:r w:rsidRPr="002F6951">
              <w:rPr>
                <w:rFonts w:ascii="Times New Roman" w:eastAsia="Times New Roman" w:hAnsi="Times New Roman" w:cs="Times New Roman"/>
                <w:b/>
                <w:bCs/>
                <w:kern w:val="36"/>
                <w:sz w:val="16"/>
                <w:szCs w:val="16"/>
                <w:lang w:eastAsia="en-IN"/>
              </w:rPr>
              <w:lastRenderedPageBreak/>
              <w:t>($US/kg)</w:t>
            </w:r>
          </w:p>
        </w:tc>
      </w:tr>
      <w:tr w:rsidR="002F6951" w:rsidRPr="002F6951" w14:paraId="6BB3E98B" w14:textId="77777777" w:rsidTr="002F6951">
        <w:trPr>
          <w:jc w:val="center"/>
        </w:trPr>
        <w:tc>
          <w:tcPr>
            <w:tcW w:w="1350" w:type="pct"/>
            <w:tcBorders>
              <w:top w:val="nil"/>
              <w:left w:val="nil"/>
              <w:bottom w:val="nil"/>
              <w:right w:val="nil"/>
            </w:tcBorders>
            <w:shd w:val="clear" w:color="auto" w:fill="CCEEFF"/>
            <w:tcMar>
              <w:top w:w="0" w:type="dxa"/>
              <w:left w:w="14" w:type="dxa"/>
              <w:bottom w:w="0" w:type="dxa"/>
              <w:right w:w="14" w:type="dxa"/>
            </w:tcMar>
            <w:hideMark/>
          </w:tcPr>
          <w:p w14:paraId="345088BD"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lastRenderedPageBreak/>
              <w:t>HSC DMS</w:t>
            </w:r>
          </w:p>
        </w:tc>
        <w:tc>
          <w:tcPr>
            <w:tcW w:w="200" w:type="pct"/>
            <w:shd w:val="clear" w:color="auto" w:fill="CCEEFF"/>
            <w:tcMar>
              <w:top w:w="0" w:type="dxa"/>
              <w:left w:w="14" w:type="dxa"/>
              <w:bottom w:w="0" w:type="dxa"/>
              <w:right w:w="14" w:type="dxa"/>
            </w:tcMar>
            <w:vAlign w:val="bottom"/>
            <w:hideMark/>
          </w:tcPr>
          <w:p w14:paraId="109A855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tcBorders>
              <w:top w:val="nil"/>
              <w:left w:val="nil"/>
              <w:bottom w:val="nil"/>
              <w:right w:val="nil"/>
            </w:tcBorders>
            <w:shd w:val="clear" w:color="auto" w:fill="CCEEFF"/>
            <w:tcMar>
              <w:top w:w="0" w:type="dxa"/>
              <w:left w:w="14" w:type="dxa"/>
              <w:bottom w:w="0" w:type="dxa"/>
              <w:right w:w="14" w:type="dxa"/>
            </w:tcMar>
            <w:hideMark/>
          </w:tcPr>
          <w:p w14:paraId="12FB1E4C"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Chunk</w:t>
            </w:r>
          </w:p>
        </w:tc>
        <w:tc>
          <w:tcPr>
            <w:tcW w:w="150" w:type="pct"/>
            <w:shd w:val="clear" w:color="auto" w:fill="CCEEFF"/>
            <w:tcMar>
              <w:top w:w="0" w:type="dxa"/>
              <w:left w:w="14" w:type="dxa"/>
              <w:bottom w:w="0" w:type="dxa"/>
              <w:right w:w="14" w:type="dxa"/>
            </w:tcMar>
            <w:vAlign w:val="bottom"/>
            <w:hideMark/>
          </w:tcPr>
          <w:p w14:paraId="46C6177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tcBorders>
              <w:top w:val="nil"/>
              <w:left w:val="nil"/>
              <w:bottom w:val="nil"/>
              <w:right w:val="nil"/>
            </w:tcBorders>
            <w:shd w:val="clear" w:color="auto" w:fill="CCEEFF"/>
            <w:tcMar>
              <w:top w:w="0" w:type="dxa"/>
              <w:left w:w="14" w:type="dxa"/>
              <w:bottom w:w="0" w:type="dxa"/>
              <w:right w:w="14" w:type="dxa"/>
            </w:tcMar>
            <w:hideMark/>
          </w:tcPr>
          <w:p w14:paraId="387ED924"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Bulk</w:t>
            </w:r>
          </w:p>
        </w:tc>
        <w:tc>
          <w:tcPr>
            <w:tcW w:w="150" w:type="pct"/>
            <w:shd w:val="clear" w:color="auto" w:fill="CCEEFF"/>
            <w:tcMar>
              <w:top w:w="0" w:type="dxa"/>
              <w:left w:w="14" w:type="dxa"/>
              <w:bottom w:w="0" w:type="dxa"/>
              <w:right w:w="14" w:type="dxa"/>
            </w:tcMar>
            <w:vAlign w:val="bottom"/>
            <w:hideMark/>
          </w:tcPr>
          <w:p w14:paraId="755D1AA8"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tcBorders>
              <w:top w:val="nil"/>
              <w:left w:val="nil"/>
              <w:bottom w:val="nil"/>
              <w:right w:val="nil"/>
            </w:tcBorders>
            <w:shd w:val="clear" w:color="auto" w:fill="CCEEFF"/>
            <w:tcMar>
              <w:top w:w="0" w:type="dxa"/>
              <w:left w:w="14" w:type="dxa"/>
              <w:bottom w:w="0" w:type="dxa"/>
              <w:right w:w="14" w:type="dxa"/>
            </w:tcMar>
            <w:hideMark/>
          </w:tcPr>
          <w:p w14:paraId="0FD4A468"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3296D12E" w14:textId="77777777" w:rsidTr="002F6951">
        <w:trPr>
          <w:jc w:val="center"/>
        </w:trPr>
        <w:tc>
          <w:tcPr>
            <w:tcW w:w="1350" w:type="pct"/>
            <w:tcMar>
              <w:top w:w="0" w:type="dxa"/>
              <w:left w:w="14" w:type="dxa"/>
              <w:bottom w:w="0" w:type="dxa"/>
              <w:right w:w="14" w:type="dxa"/>
            </w:tcMar>
            <w:hideMark/>
          </w:tcPr>
          <w:p w14:paraId="7013697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DMS-L</w:t>
            </w:r>
          </w:p>
        </w:tc>
        <w:tc>
          <w:tcPr>
            <w:tcW w:w="200" w:type="pct"/>
            <w:tcMar>
              <w:top w:w="0" w:type="dxa"/>
              <w:left w:w="14" w:type="dxa"/>
              <w:bottom w:w="0" w:type="dxa"/>
              <w:right w:w="14" w:type="dxa"/>
            </w:tcMar>
            <w:vAlign w:val="bottom"/>
            <w:hideMark/>
          </w:tcPr>
          <w:p w14:paraId="33C0D5E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tcMar>
              <w:top w:w="0" w:type="dxa"/>
              <w:left w:w="14" w:type="dxa"/>
              <w:bottom w:w="0" w:type="dxa"/>
              <w:right w:w="14" w:type="dxa"/>
            </w:tcMar>
            <w:hideMark/>
          </w:tcPr>
          <w:p w14:paraId="07DB3EF7"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Big Piece</w:t>
            </w:r>
          </w:p>
        </w:tc>
        <w:tc>
          <w:tcPr>
            <w:tcW w:w="150" w:type="pct"/>
            <w:tcMar>
              <w:top w:w="0" w:type="dxa"/>
              <w:left w:w="14" w:type="dxa"/>
              <w:bottom w:w="0" w:type="dxa"/>
              <w:right w:w="14" w:type="dxa"/>
            </w:tcMar>
            <w:vAlign w:val="bottom"/>
            <w:hideMark/>
          </w:tcPr>
          <w:p w14:paraId="010B2BC1"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tcMar>
              <w:top w:w="0" w:type="dxa"/>
              <w:left w:w="14" w:type="dxa"/>
              <w:bottom w:w="0" w:type="dxa"/>
              <w:right w:w="14" w:type="dxa"/>
            </w:tcMar>
            <w:hideMark/>
          </w:tcPr>
          <w:p w14:paraId="249A2A1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10 kg Bags</w:t>
            </w:r>
          </w:p>
        </w:tc>
        <w:tc>
          <w:tcPr>
            <w:tcW w:w="150" w:type="pct"/>
            <w:tcMar>
              <w:top w:w="0" w:type="dxa"/>
              <w:left w:w="14" w:type="dxa"/>
              <w:bottom w:w="0" w:type="dxa"/>
              <w:right w:w="14" w:type="dxa"/>
            </w:tcMar>
            <w:vAlign w:val="bottom"/>
            <w:hideMark/>
          </w:tcPr>
          <w:p w14:paraId="494C5BF7"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tcMar>
              <w:top w:w="0" w:type="dxa"/>
              <w:left w:w="14" w:type="dxa"/>
              <w:bottom w:w="0" w:type="dxa"/>
              <w:right w:w="14" w:type="dxa"/>
            </w:tcMar>
            <w:hideMark/>
          </w:tcPr>
          <w:p w14:paraId="1170E1E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2ED3B49E" w14:textId="77777777" w:rsidTr="002F6951">
        <w:trPr>
          <w:jc w:val="center"/>
        </w:trPr>
        <w:tc>
          <w:tcPr>
            <w:tcW w:w="1350" w:type="pct"/>
            <w:shd w:val="clear" w:color="auto" w:fill="CCEEFF"/>
            <w:tcMar>
              <w:top w:w="0" w:type="dxa"/>
              <w:left w:w="14" w:type="dxa"/>
              <w:bottom w:w="0" w:type="dxa"/>
              <w:right w:w="14" w:type="dxa"/>
            </w:tcMar>
            <w:hideMark/>
          </w:tcPr>
          <w:p w14:paraId="5EE3940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SGB</w:t>
            </w:r>
          </w:p>
        </w:tc>
        <w:tc>
          <w:tcPr>
            <w:tcW w:w="200" w:type="pct"/>
            <w:shd w:val="clear" w:color="auto" w:fill="CCEEFF"/>
            <w:tcMar>
              <w:top w:w="0" w:type="dxa"/>
              <w:left w:w="14" w:type="dxa"/>
              <w:bottom w:w="0" w:type="dxa"/>
              <w:right w:w="14" w:type="dxa"/>
            </w:tcMar>
            <w:vAlign w:val="bottom"/>
            <w:hideMark/>
          </w:tcPr>
          <w:p w14:paraId="5BB27A8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shd w:val="clear" w:color="auto" w:fill="CCEEFF"/>
            <w:tcMar>
              <w:top w:w="0" w:type="dxa"/>
              <w:left w:w="14" w:type="dxa"/>
              <w:bottom w:w="0" w:type="dxa"/>
              <w:right w:w="14" w:type="dxa"/>
            </w:tcMar>
            <w:hideMark/>
          </w:tcPr>
          <w:p w14:paraId="691275E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Chunk</w:t>
            </w:r>
          </w:p>
        </w:tc>
        <w:tc>
          <w:tcPr>
            <w:tcW w:w="150" w:type="pct"/>
            <w:shd w:val="clear" w:color="auto" w:fill="CCEEFF"/>
            <w:tcMar>
              <w:top w:w="0" w:type="dxa"/>
              <w:left w:w="14" w:type="dxa"/>
              <w:bottom w:w="0" w:type="dxa"/>
              <w:right w:w="14" w:type="dxa"/>
            </w:tcMar>
            <w:vAlign w:val="bottom"/>
            <w:hideMark/>
          </w:tcPr>
          <w:p w14:paraId="04425DB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shd w:val="clear" w:color="auto" w:fill="CCEEFF"/>
            <w:tcMar>
              <w:top w:w="0" w:type="dxa"/>
              <w:left w:w="14" w:type="dxa"/>
              <w:bottom w:w="0" w:type="dxa"/>
              <w:right w:w="14" w:type="dxa"/>
            </w:tcMar>
            <w:hideMark/>
          </w:tcPr>
          <w:p w14:paraId="0110EDF3"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10 kg Bags</w:t>
            </w:r>
          </w:p>
        </w:tc>
        <w:tc>
          <w:tcPr>
            <w:tcW w:w="150" w:type="pct"/>
            <w:shd w:val="clear" w:color="auto" w:fill="CCEEFF"/>
            <w:tcMar>
              <w:top w:w="0" w:type="dxa"/>
              <w:left w:w="14" w:type="dxa"/>
              <w:bottom w:w="0" w:type="dxa"/>
              <w:right w:w="14" w:type="dxa"/>
            </w:tcMar>
            <w:vAlign w:val="bottom"/>
            <w:hideMark/>
          </w:tcPr>
          <w:p w14:paraId="018541EC"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shd w:val="clear" w:color="auto" w:fill="CCEEFF"/>
            <w:tcMar>
              <w:top w:w="0" w:type="dxa"/>
              <w:left w:w="14" w:type="dxa"/>
              <w:bottom w:w="0" w:type="dxa"/>
              <w:right w:w="14" w:type="dxa"/>
            </w:tcMar>
            <w:hideMark/>
          </w:tcPr>
          <w:p w14:paraId="703EA884"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0239AEE0" w14:textId="77777777" w:rsidTr="002F6951">
        <w:trPr>
          <w:jc w:val="center"/>
        </w:trPr>
        <w:tc>
          <w:tcPr>
            <w:tcW w:w="1350" w:type="pct"/>
            <w:tcMar>
              <w:top w:w="0" w:type="dxa"/>
              <w:left w:w="14" w:type="dxa"/>
              <w:bottom w:w="0" w:type="dxa"/>
              <w:right w:w="14" w:type="dxa"/>
            </w:tcMar>
            <w:hideMark/>
          </w:tcPr>
          <w:p w14:paraId="0AC4E8D8"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840</w:t>
            </w:r>
          </w:p>
        </w:tc>
        <w:tc>
          <w:tcPr>
            <w:tcW w:w="200" w:type="pct"/>
            <w:tcMar>
              <w:top w:w="0" w:type="dxa"/>
              <w:left w:w="14" w:type="dxa"/>
              <w:bottom w:w="0" w:type="dxa"/>
              <w:right w:w="14" w:type="dxa"/>
            </w:tcMar>
            <w:vAlign w:val="bottom"/>
            <w:hideMark/>
          </w:tcPr>
          <w:p w14:paraId="3F2558F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tcMar>
              <w:top w:w="0" w:type="dxa"/>
              <w:left w:w="14" w:type="dxa"/>
              <w:bottom w:w="0" w:type="dxa"/>
              <w:right w:w="14" w:type="dxa"/>
            </w:tcMar>
            <w:hideMark/>
          </w:tcPr>
          <w:p w14:paraId="16D30C4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Chips</w:t>
            </w:r>
          </w:p>
        </w:tc>
        <w:tc>
          <w:tcPr>
            <w:tcW w:w="150" w:type="pct"/>
            <w:tcMar>
              <w:top w:w="0" w:type="dxa"/>
              <w:left w:w="14" w:type="dxa"/>
              <w:bottom w:w="0" w:type="dxa"/>
              <w:right w:w="14" w:type="dxa"/>
            </w:tcMar>
            <w:vAlign w:val="bottom"/>
            <w:hideMark/>
          </w:tcPr>
          <w:p w14:paraId="398A754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tcMar>
              <w:top w:w="0" w:type="dxa"/>
              <w:left w:w="14" w:type="dxa"/>
              <w:bottom w:w="0" w:type="dxa"/>
              <w:right w:w="14" w:type="dxa"/>
            </w:tcMar>
            <w:hideMark/>
          </w:tcPr>
          <w:p w14:paraId="0FC2FAB2"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10 kg Bags</w:t>
            </w:r>
          </w:p>
        </w:tc>
        <w:tc>
          <w:tcPr>
            <w:tcW w:w="150" w:type="pct"/>
            <w:tcMar>
              <w:top w:w="0" w:type="dxa"/>
              <w:left w:w="14" w:type="dxa"/>
              <w:bottom w:w="0" w:type="dxa"/>
              <w:right w:w="14" w:type="dxa"/>
            </w:tcMar>
            <w:vAlign w:val="bottom"/>
            <w:hideMark/>
          </w:tcPr>
          <w:p w14:paraId="46182B7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tcMar>
              <w:top w:w="0" w:type="dxa"/>
              <w:left w:w="14" w:type="dxa"/>
              <w:bottom w:w="0" w:type="dxa"/>
              <w:right w:w="14" w:type="dxa"/>
            </w:tcMar>
            <w:hideMark/>
          </w:tcPr>
          <w:p w14:paraId="28488C43"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165A4C7B" w14:textId="77777777" w:rsidTr="002F6951">
        <w:trPr>
          <w:jc w:val="center"/>
        </w:trPr>
        <w:tc>
          <w:tcPr>
            <w:tcW w:w="1350" w:type="pct"/>
            <w:shd w:val="clear" w:color="auto" w:fill="CCEEFF"/>
            <w:tcMar>
              <w:top w:w="0" w:type="dxa"/>
              <w:left w:w="14" w:type="dxa"/>
              <w:bottom w:w="0" w:type="dxa"/>
              <w:right w:w="14" w:type="dxa"/>
            </w:tcMar>
            <w:hideMark/>
          </w:tcPr>
          <w:p w14:paraId="79F67441"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850</w:t>
            </w:r>
          </w:p>
        </w:tc>
        <w:tc>
          <w:tcPr>
            <w:tcW w:w="200" w:type="pct"/>
            <w:shd w:val="clear" w:color="auto" w:fill="CCEEFF"/>
            <w:tcMar>
              <w:top w:w="0" w:type="dxa"/>
              <w:left w:w="14" w:type="dxa"/>
              <w:bottom w:w="0" w:type="dxa"/>
              <w:right w:w="14" w:type="dxa"/>
            </w:tcMar>
            <w:vAlign w:val="bottom"/>
            <w:hideMark/>
          </w:tcPr>
          <w:p w14:paraId="7ED6DA3F"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shd w:val="clear" w:color="auto" w:fill="CCEEFF"/>
            <w:tcMar>
              <w:top w:w="0" w:type="dxa"/>
              <w:left w:w="14" w:type="dxa"/>
              <w:bottom w:w="0" w:type="dxa"/>
              <w:right w:w="14" w:type="dxa"/>
            </w:tcMar>
            <w:hideMark/>
          </w:tcPr>
          <w:p w14:paraId="137FA4B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Chips</w:t>
            </w:r>
          </w:p>
        </w:tc>
        <w:tc>
          <w:tcPr>
            <w:tcW w:w="150" w:type="pct"/>
            <w:shd w:val="clear" w:color="auto" w:fill="CCEEFF"/>
            <w:tcMar>
              <w:top w:w="0" w:type="dxa"/>
              <w:left w:w="14" w:type="dxa"/>
              <w:bottom w:w="0" w:type="dxa"/>
              <w:right w:w="14" w:type="dxa"/>
            </w:tcMar>
            <w:vAlign w:val="bottom"/>
            <w:hideMark/>
          </w:tcPr>
          <w:p w14:paraId="22DFB842"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shd w:val="clear" w:color="auto" w:fill="CCEEFF"/>
            <w:tcMar>
              <w:top w:w="0" w:type="dxa"/>
              <w:left w:w="14" w:type="dxa"/>
              <w:bottom w:w="0" w:type="dxa"/>
              <w:right w:w="14" w:type="dxa"/>
            </w:tcMar>
            <w:hideMark/>
          </w:tcPr>
          <w:p w14:paraId="7BAC8E6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10 kg Bags</w:t>
            </w:r>
          </w:p>
        </w:tc>
        <w:tc>
          <w:tcPr>
            <w:tcW w:w="150" w:type="pct"/>
            <w:shd w:val="clear" w:color="auto" w:fill="CCEEFF"/>
            <w:tcMar>
              <w:top w:w="0" w:type="dxa"/>
              <w:left w:w="14" w:type="dxa"/>
              <w:bottom w:w="0" w:type="dxa"/>
              <w:right w:w="14" w:type="dxa"/>
            </w:tcMar>
            <w:vAlign w:val="bottom"/>
            <w:hideMark/>
          </w:tcPr>
          <w:p w14:paraId="25DFB167"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shd w:val="clear" w:color="auto" w:fill="CCEEFF"/>
            <w:tcMar>
              <w:top w:w="0" w:type="dxa"/>
              <w:left w:w="14" w:type="dxa"/>
              <w:bottom w:w="0" w:type="dxa"/>
              <w:right w:w="14" w:type="dxa"/>
            </w:tcMar>
            <w:hideMark/>
          </w:tcPr>
          <w:p w14:paraId="11A587E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0530B5E0" w14:textId="77777777" w:rsidTr="002F6951">
        <w:trPr>
          <w:jc w:val="center"/>
        </w:trPr>
        <w:tc>
          <w:tcPr>
            <w:tcW w:w="1350" w:type="pct"/>
            <w:tcMar>
              <w:top w:w="0" w:type="dxa"/>
              <w:left w:w="14" w:type="dxa"/>
              <w:bottom w:w="0" w:type="dxa"/>
              <w:right w:w="14" w:type="dxa"/>
            </w:tcMar>
            <w:hideMark/>
          </w:tcPr>
          <w:p w14:paraId="2134D5B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900</w:t>
            </w:r>
          </w:p>
        </w:tc>
        <w:tc>
          <w:tcPr>
            <w:tcW w:w="200" w:type="pct"/>
            <w:tcMar>
              <w:top w:w="0" w:type="dxa"/>
              <w:left w:w="14" w:type="dxa"/>
              <w:bottom w:w="0" w:type="dxa"/>
              <w:right w:w="14" w:type="dxa"/>
            </w:tcMar>
            <w:vAlign w:val="bottom"/>
            <w:hideMark/>
          </w:tcPr>
          <w:p w14:paraId="02F693F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tcMar>
              <w:top w:w="0" w:type="dxa"/>
              <w:left w:w="14" w:type="dxa"/>
              <w:bottom w:w="0" w:type="dxa"/>
              <w:right w:w="14" w:type="dxa"/>
            </w:tcMar>
            <w:hideMark/>
          </w:tcPr>
          <w:p w14:paraId="489701BC"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Chunk</w:t>
            </w:r>
          </w:p>
        </w:tc>
        <w:tc>
          <w:tcPr>
            <w:tcW w:w="150" w:type="pct"/>
            <w:tcMar>
              <w:top w:w="0" w:type="dxa"/>
              <w:left w:w="14" w:type="dxa"/>
              <w:bottom w:w="0" w:type="dxa"/>
              <w:right w:w="14" w:type="dxa"/>
            </w:tcMar>
            <w:vAlign w:val="bottom"/>
            <w:hideMark/>
          </w:tcPr>
          <w:p w14:paraId="642A5A12"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tcMar>
              <w:top w:w="0" w:type="dxa"/>
              <w:left w:w="14" w:type="dxa"/>
              <w:bottom w:w="0" w:type="dxa"/>
              <w:right w:w="14" w:type="dxa"/>
            </w:tcMar>
            <w:hideMark/>
          </w:tcPr>
          <w:p w14:paraId="47CE4E0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Bulk</w:t>
            </w:r>
          </w:p>
        </w:tc>
        <w:tc>
          <w:tcPr>
            <w:tcW w:w="150" w:type="pct"/>
            <w:tcMar>
              <w:top w:w="0" w:type="dxa"/>
              <w:left w:w="14" w:type="dxa"/>
              <w:bottom w:w="0" w:type="dxa"/>
              <w:right w:w="14" w:type="dxa"/>
            </w:tcMar>
            <w:vAlign w:val="bottom"/>
            <w:hideMark/>
          </w:tcPr>
          <w:p w14:paraId="5094A5E1"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tcMar>
              <w:top w:w="0" w:type="dxa"/>
              <w:left w:w="14" w:type="dxa"/>
              <w:bottom w:w="0" w:type="dxa"/>
              <w:right w:w="14" w:type="dxa"/>
            </w:tcMar>
            <w:hideMark/>
          </w:tcPr>
          <w:p w14:paraId="71AC972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w:t>
            </w:r>
          </w:p>
        </w:tc>
      </w:tr>
      <w:tr w:rsidR="002F6951" w:rsidRPr="002F6951" w14:paraId="730E01D7" w14:textId="77777777" w:rsidTr="002F6951">
        <w:trPr>
          <w:jc w:val="center"/>
        </w:trPr>
        <w:tc>
          <w:tcPr>
            <w:tcW w:w="1350" w:type="pct"/>
            <w:shd w:val="clear" w:color="auto" w:fill="CCEEFF"/>
            <w:tcMar>
              <w:top w:w="0" w:type="dxa"/>
              <w:left w:w="14" w:type="dxa"/>
              <w:bottom w:w="0" w:type="dxa"/>
              <w:right w:w="14" w:type="dxa"/>
            </w:tcMar>
            <w:hideMark/>
          </w:tcPr>
          <w:p w14:paraId="38BE171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HSC XXX</w:t>
            </w:r>
          </w:p>
        </w:tc>
        <w:tc>
          <w:tcPr>
            <w:tcW w:w="200" w:type="pct"/>
            <w:shd w:val="clear" w:color="auto" w:fill="CCEEFF"/>
            <w:tcMar>
              <w:top w:w="0" w:type="dxa"/>
              <w:left w:w="14" w:type="dxa"/>
              <w:bottom w:w="0" w:type="dxa"/>
              <w:right w:w="14" w:type="dxa"/>
            </w:tcMar>
            <w:vAlign w:val="bottom"/>
            <w:hideMark/>
          </w:tcPr>
          <w:p w14:paraId="6F88701F"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50" w:type="pct"/>
            <w:shd w:val="clear" w:color="auto" w:fill="CCEEFF"/>
            <w:tcMar>
              <w:top w:w="0" w:type="dxa"/>
              <w:left w:w="14" w:type="dxa"/>
              <w:bottom w:w="0" w:type="dxa"/>
              <w:right w:w="14" w:type="dxa"/>
            </w:tcMar>
            <w:hideMark/>
          </w:tcPr>
          <w:p w14:paraId="604239E4"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Granular</w:t>
            </w:r>
          </w:p>
        </w:tc>
        <w:tc>
          <w:tcPr>
            <w:tcW w:w="150" w:type="pct"/>
            <w:shd w:val="clear" w:color="auto" w:fill="CCEEFF"/>
            <w:tcMar>
              <w:top w:w="0" w:type="dxa"/>
              <w:left w:w="14" w:type="dxa"/>
              <w:bottom w:w="0" w:type="dxa"/>
              <w:right w:w="14" w:type="dxa"/>
            </w:tcMar>
            <w:vAlign w:val="bottom"/>
            <w:hideMark/>
          </w:tcPr>
          <w:p w14:paraId="67B3B791"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150" w:type="pct"/>
            <w:shd w:val="clear" w:color="auto" w:fill="CCEEFF"/>
            <w:tcMar>
              <w:top w:w="0" w:type="dxa"/>
              <w:left w:w="14" w:type="dxa"/>
              <w:bottom w:w="0" w:type="dxa"/>
              <w:right w:w="14" w:type="dxa"/>
            </w:tcMar>
            <w:hideMark/>
          </w:tcPr>
          <w:p w14:paraId="74962A6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TBD</w:t>
            </w:r>
          </w:p>
        </w:tc>
        <w:tc>
          <w:tcPr>
            <w:tcW w:w="150" w:type="pct"/>
            <w:shd w:val="clear" w:color="auto" w:fill="CCEEFF"/>
            <w:tcMar>
              <w:top w:w="0" w:type="dxa"/>
              <w:left w:w="14" w:type="dxa"/>
              <w:bottom w:w="0" w:type="dxa"/>
              <w:right w:w="14" w:type="dxa"/>
            </w:tcMar>
            <w:vAlign w:val="bottom"/>
            <w:hideMark/>
          </w:tcPr>
          <w:p w14:paraId="3FE5FE33"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900" w:type="pct"/>
            <w:shd w:val="clear" w:color="auto" w:fill="CCEEFF"/>
            <w:tcMar>
              <w:top w:w="0" w:type="dxa"/>
              <w:left w:w="14" w:type="dxa"/>
              <w:bottom w:w="0" w:type="dxa"/>
              <w:right w:w="14" w:type="dxa"/>
            </w:tcMar>
            <w:hideMark/>
          </w:tcPr>
          <w:p w14:paraId="7555AE5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0"/>
                <w:szCs w:val="20"/>
                <w:lang w:eastAsia="en-IN"/>
              </w:rPr>
              <w:t>TBD</w:t>
            </w:r>
          </w:p>
        </w:tc>
      </w:tr>
    </w:tbl>
    <w:p w14:paraId="7B6984D2" w14:textId="77777777" w:rsidR="002F6951" w:rsidRPr="002F6951" w:rsidRDefault="002F6951" w:rsidP="002F6951">
      <w:pPr>
        <w:spacing w:after="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A1965E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B66FAE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18B43B4C"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5553A21B"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47EDB4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11</w:t>
      </w:r>
    </w:p>
    <w:p w14:paraId="11AFC54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41606A14">
          <v:rect id="_x0000_i1035" style="width:468pt;height:2.25pt" o:hrstd="t" o:hrnoshade="t" o:hr="t" fillcolor="#010101" stroked="f"/>
        </w:pict>
      </w:r>
    </w:p>
    <w:p w14:paraId="1F2F35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713244A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080FE62"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B (Continued)</w:t>
      </w:r>
    </w:p>
    <w:p w14:paraId="5FABBA29"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caps/>
          <w:sz w:val="20"/>
          <w:szCs w:val="20"/>
          <w:lang w:eastAsia="en-IN"/>
        </w:rPr>
        <w:t>P</w:t>
      </w:r>
      <w:r w:rsidRPr="002F6951">
        <w:rPr>
          <w:rFonts w:ascii="Times New Roman" w:eastAsia="Times New Roman" w:hAnsi="Times New Roman" w:cs="Times New Roman"/>
          <w:b/>
          <w:bCs/>
          <w:sz w:val="20"/>
          <w:szCs w:val="20"/>
          <w:lang w:eastAsia="en-IN"/>
        </w:rPr>
        <w:t>roduct</w:t>
      </w:r>
      <w:r w:rsidRPr="002F6951">
        <w:rPr>
          <w:rFonts w:ascii="Times New Roman" w:eastAsia="Times New Roman" w:hAnsi="Times New Roman" w:cs="Times New Roman"/>
          <w:b/>
          <w:bCs/>
          <w:caps/>
          <w:sz w:val="20"/>
          <w:szCs w:val="20"/>
          <w:lang w:eastAsia="en-IN"/>
        </w:rPr>
        <w:t> P</w:t>
      </w:r>
      <w:r w:rsidRPr="002F6951">
        <w:rPr>
          <w:rFonts w:ascii="Times New Roman" w:eastAsia="Times New Roman" w:hAnsi="Times New Roman" w:cs="Times New Roman"/>
          <w:b/>
          <w:bCs/>
          <w:sz w:val="20"/>
          <w:szCs w:val="20"/>
          <w:lang w:eastAsia="en-IN"/>
        </w:rPr>
        <w:t>ricing</w:t>
      </w:r>
    </w:p>
    <w:p w14:paraId="5A11987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01260A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C12973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040342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A1DC32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2D5EE6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4283A9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65C83C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63849B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87135A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A23C2F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8FAAD1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3CFD3E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702134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5A9444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79AE5E2B"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315F7EF3"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795F65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12</w:t>
      </w:r>
    </w:p>
    <w:p w14:paraId="0F1814B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2AD2649F">
          <v:rect id="_x0000_i1036" style="width:468pt;height:2.25pt" o:hrstd="t" o:hrnoshade="t" o:hr="t" fillcolor="#010101" stroked="f"/>
        </w:pict>
      </w:r>
    </w:p>
    <w:p w14:paraId="29DF714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7C0A28A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CC689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DMS</w:t>
      </w:r>
    </w:p>
    <w:tbl>
      <w:tblPr>
        <w:tblW w:w="5000" w:type="pct"/>
        <w:tblCellMar>
          <w:left w:w="0" w:type="dxa"/>
          <w:right w:w="0" w:type="dxa"/>
        </w:tblCellMar>
        <w:tblLook w:val="04A0" w:firstRow="1" w:lastRow="0" w:firstColumn="1" w:lastColumn="0" w:noHBand="0" w:noVBand="1"/>
      </w:tblPr>
      <w:tblGrid>
        <w:gridCol w:w="2233"/>
        <w:gridCol w:w="189"/>
        <w:gridCol w:w="1358"/>
        <w:gridCol w:w="190"/>
        <w:gridCol w:w="1064"/>
        <w:gridCol w:w="190"/>
        <w:gridCol w:w="1064"/>
        <w:gridCol w:w="190"/>
        <w:gridCol w:w="128"/>
        <w:gridCol w:w="968"/>
        <w:gridCol w:w="190"/>
        <w:gridCol w:w="128"/>
        <w:gridCol w:w="1162"/>
      </w:tblGrid>
      <w:tr w:rsidR="002F6951" w:rsidRPr="002F6951" w14:paraId="4764D7A2" w14:textId="77777777" w:rsidTr="002F6951">
        <w:tc>
          <w:tcPr>
            <w:tcW w:w="1150" w:type="pct"/>
            <w:tcBorders>
              <w:top w:val="nil"/>
              <w:left w:val="nil"/>
              <w:bottom w:val="single" w:sz="8" w:space="0" w:color="auto"/>
              <w:right w:val="nil"/>
            </w:tcBorders>
            <w:tcMar>
              <w:top w:w="0" w:type="dxa"/>
              <w:left w:w="14" w:type="dxa"/>
              <w:bottom w:w="0" w:type="dxa"/>
              <w:right w:w="14" w:type="dxa"/>
            </w:tcMar>
            <w:hideMark/>
          </w:tcPr>
          <w:p w14:paraId="57A05B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3DE51C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197A5A1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05DDC6D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28230F3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640A646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7DBB881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1E60695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73B6150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2B51B95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7940D62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5798D239" w14:textId="77777777" w:rsidTr="002F6951">
        <w:tc>
          <w:tcPr>
            <w:tcW w:w="1150" w:type="pct"/>
            <w:shd w:val="clear" w:color="auto" w:fill="CCEEFF"/>
            <w:tcMar>
              <w:top w:w="0" w:type="dxa"/>
              <w:left w:w="14" w:type="dxa"/>
              <w:bottom w:w="0" w:type="dxa"/>
              <w:right w:w="14" w:type="dxa"/>
            </w:tcMar>
            <w:hideMark/>
          </w:tcPr>
          <w:p w14:paraId="02B13B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644BC6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A1D17D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shd w:val="clear" w:color="auto" w:fill="CCEEFF"/>
            <w:tcMar>
              <w:top w:w="0" w:type="dxa"/>
              <w:left w:w="14" w:type="dxa"/>
              <w:bottom w:w="0" w:type="dxa"/>
              <w:right w:w="14" w:type="dxa"/>
            </w:tcMar>
            <w:vAlign w:val="bottom"/>
            <w:hideMark/>
          </w:tcPr>
          <w:p w14:paraId="5928C5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C1CB9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4505304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731ADA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6847F8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C09E3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259E16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D2892B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8916B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DC55D4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01BB0D4" w14:textId="77777777" w:rsidTr="002F6951">
        <w:tc>
          <w:tcPr>
            <w:tcW w:w="1150" w:type="pct"/>
            <w:tcMar>
              <w:top w:w="0" w:type="dxa"/>
              <w:left w:w="14" w:type="dxa"/>
              <w:bottom w:w="0" w:type="dxa"/>
              <w:right w:w="14" w:type="dxa"/>
            </w:tcMar>
            <w:hideMark/>
          </w:tcPr>
          <w:p w14:paraId="1CC5B5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67D4365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336D6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tcMar>
              <w:top w:w="0" w:type="dxa"/>
              <w:left w:w="14" w:type="dxa"/>
              <w:bottom w:w="0" w:type="dxa"/>
              <w:right w:w="14" w:type="dxa"/>
            </w:tcMar>
            <w:vAlign w:val="bottom"/>
            <w:hideMark/>
          </w:tcPr>
          <w:p w14:paraId="79D077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D8137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7141ED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95042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670C9B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9B85B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0A19B1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2C7B7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2E0CD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53AE97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9500862" w14:textId="77777777" w:rsidTr="002F6951">
        <w:tc>
          <w:tcPr>
            <w:tcW w:w="1150" w:type="pct"/>
            <w:shd w:val="clear" w:color="auto" w:fill="CCEEFF"/>
            <w:tcMar>
              <w:top w:w="0" w:type="dxa"/>
              <w:left w:w="14" w:type="dxa"/>
              <w:bottom w:w="0" w:type="dxa"/>
              <w:right w:w="14" w:type="dxa"/>
            </w:tcMar>
            <w:hideMark/>
          </w:tcPr>
          <w:p w14:paraId="715BA8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644FCD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648F14D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shd w:val="clear" w:color="auto" w:fill="CCEEFF"/>
            <w:tcMar>
              <w:top w:w="0" w:type="dxa"/>
              <w:left w:w="14" w:type="dxa"/>
              <w:bottom w:w="0" w:type="dxa"/>
              <w:right w:w="14" w:type="dxa"/>
            </w:tcMar>
            <w:vAlign w:val="bottom"/>
            <w:hideMark/>
          </w:tcPr>
          <w:p w14:paraId="601E4C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55D21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60D387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E09BA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635CD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91738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2AEEA90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0D6FA0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2420C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AEEE18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1A74DAE" w14:textId="77777777" w:rsidTr="002F6951">
        <w:tc>
          <w:tcPr>
            <w:tcW w:w="1150" w:type="pct"/>
            <w:tcMar>
              <w:top w:w="0" w:type="dxa"/>
              <w:left w:w="14" w:type="dxa"/>
              <w:bottom w:w="0" w:type="dxa"/>
              <w:right w:w="14" w:type="dxa"/>
            </w:tcMar>
            <w:hideMark/>
          </w:tcPr>
          <w:p w14:paraId="3E5E84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4B1E2C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F8E97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tcMar>
              <w:top w:w="0" w:type="dxa"/>
              <w:left w:w="14" w:type="dxa"/>
              <w:bottom w:w="0" w:type="dxa"/>
              <w:right w:w="14" w:type="dxa"/>
            </w:tcMar>
            <w:vAlign w:val="bottom"/>
            <w:hideMark/>
          </w:tcPr>
          <w:p w14:paraId="7C4A2F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50E1E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49C3EA5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7C02F4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1863649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81628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51133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FF9279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47032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F4F561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7D80F92" w14:textId="77777777" w:rsidTr="002F6951">
        <w:tc>
          <w:tcPr>
            <w:tcW w:w="1150" w:type="pct"/>
            <w:shd w:val="clear" w:color="auto" w:fill="CCEEFF"/>
            <w:tcMar>
              <w:top w:w="0" w:type="dxa"/>
              <w:left w:w="14" w:type="dxa"/>
              <w:bottom w:w="0" w:type="dxa"/>
              <w:right w:w="14" w:type="dxa"/>
            </w:tcMar>
            <w:hideMark/>
          </w:tcPr>
          <w:p w14:paraId="1A5C00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568924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66585F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shd w:val="clear" w:color="auto" w:fill="CCEEFF"/>
            <w:tcMar>
              <w:top w:w="0" w:type="dxa"/>
              <w:left w:w="14" w:type="dxa"/>
              <w:bottom w:w="0" w:type="dxa"/>
              <w:right w:w="14" w:type="dxa"/>
            </w:tcMar>
            <w:vAlign w:val="bottom"/>
            <w:hideMark/>
          </w:tcPr>
          <w:p w14:paraId="675829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3C327C3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77D37A1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70045E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3085D4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93543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2B63F24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451AF8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CC7E1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B1A37B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0F8AE46" w14:textId="77777777" w:rsidTr="002F6951">
        <w:tc>
          <w:tcPr>
            <w:tcW w:w="1150" w:type="pct"/>
            <w:tcMar>
              <w:top w:w="0" w:type="dxa"/>
              <w:left w:w="14" w:type="dxa"/>
              <w:bottom w:w="0" w:type="dxa"/>
              <w:right w:w="14" w:type="dxa"/>
            </w:tcMar>
            <w:hideMark/>
          </w:tcPr>
          <w:p w14:paraId="56DA0E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0664B8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1148B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tcMar>
              <w:top w:w="0" w:type="dxa"/>
              <w:left w:w="14" w:type="dxa"/>
              <w:bottom w:w="0" w:type="dxa"/>
              <w:right w:w="14" w:type="dxa"/>
            </w:tcMar>
            <w:vAlign w:val="bottom"/>
            <w:hideMark/>
          </w:tcPr>
          <w:p w14:paraId="6C3B03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F071C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3ECBA2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53311E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3343D3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C032E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119BE2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39FD55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5C89D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5C53413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D8C8F22" w14:textId="77777777" w:rsidTr="002F6951">
        <w:tc>
          <w:tcPr>
            <w:tcW w:w="1150" w:type="pct"/>
            <w:shd w:val="clear" w:color="auto" w:fill="CCEEFF"/>
            <w:tcMar>
              <w:top w:w="0" w:type="dxa"/>
              <w:left w:w="14" w:type="dxa"/>
              <w:bottom w:w="0" w:type="dxa"/>
              <w:right w:w="14" w:type="dxa"/>
            </w:tcMar>
            <w:hideMark/>
          </w:tcPr>
          <w:p w14:paraId="5F4273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13472E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CDE18A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shd w:val="clear" w:color="auto" w:fill="CCEEFF"/>
            <w:tcMar>
              <w:top w:w="0" w:type="dxa"/>
              <w:left w:w="14" w:type="dxa"/>
              <w:bottom w:w="0" w:type="dxa"/>
              <w:right w:w="14" w:type="dxa"/>
            </w:tcMar>
            <w:vAlign w:val="bottom"/>
            <w:hideMark/>
          </w:tcPr>
          <w:p w14:paraId="5F655B6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4E7014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3CD022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17CAA5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543D4D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ED665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1EDDEB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D84BB0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809265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2107CB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3C36734" w14:textId="77777777" w:rsidTr="002F6951">
        <w:tc>
          <w:tcPr>
            <w:tcW w:w="1150" w:type="pct"/>
            <w:tcMar>
              <w:top w:w="0" w:type="dxa"/>
              <w:left w:w="14" w:type="dxa"/>
              <w:bottom w:w="0" w:type="dxa"/>
              <w:right w:w="14" w:type="dxa"/>
            </w:tcMar>
            <w:hideMark/>
          </w:tcPr>
          <w:p w14:paraId="545BD65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623B34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1449C7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tcMar>
              <w:top w:w="0" w:type="dxa"/>
              <w:left w:w="14" w:type="dxa"/>
              <w:bottom w:w="0" w:type="dxa"/>
              <w:right w:w="14" w:type="dxa"/>
            </w:tcMar>
            <w:vAlign w:val="bottom"/>
            <w:hideMark/>
          </w:tcPr>
          <w:p w14:paraId="6D63F5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ECA8F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2BF55FF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7F6F7B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72DAC4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DB2D4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090E6C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1F2846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FCD9B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4DE1353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862A068" w14:textId="77777777" w:rsidTr="002F6951">
        <w:tc>
          <w:tcPr>
            <w:tcW w:w="1150" w:type="pct"/>
            <w:shd w:val="clear" w:color="auto" w:fill="CCEEFF"/>
            <w:tcMar>
              <w:top w:w="0" w:type="dxa"/>
              <w:left w:w="14" w:type="dxa"/>
              <w:bottom w:w="0" w:type="dxa"/>
              <w:right w:w="14" w:type="dxa"/>
            </w:tcMar>
            <w:hideMark/>
          </w:tcPr>
          <w:p w14:paraId="0A5B29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6645BE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CB42E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shd w:val="clear" w:color="auto" w:fill="CCEEFF"/>
            <w:tcMar>
              <w:top w:w="0" w:type="dxa"/>
              <w:left w:w="14" w:type="dxa"/>
              <w:bottom w:w="0" w:type="dxa"/>
              <w:right w:w="14" w:type="dxa"/>
            </w:tcMar>
            <w:vAlign w:val="bottom"/>
            <w:hideMark/>
          </w:tcPr>
          <w:p w14:paraId="476DD6F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5BDD957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5EBB72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5820F5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038529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69CBE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6644D02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8F21C9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B40B8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D03731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04D88D8" w14:textId="77777777" w:rsidTr="002F6951">
        <w:tc>
          <w:tcPr>
            <w:tcW w:w="1150" w:type="pct"/>
            <w:tcMar>
              <w:top w:w="0" w:type="dxa"/>
              <w:left w:w="14" w:type="dxa"/>
              <w:bottom w:w="0" w:type="dxa"/>
              <w:right w:w="14" w:type="dxa"/>
            </w:tcMar>
            <w:hideMark/>
          </w:tcPr>
          <w:p w14:paraId="4AB07D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6FB9B8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2E81ED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w:t>
            </w:r>
          </w:p>
        </w:tc>
        <w:tc>
          <w:tcPr>
            <w:tcW w:w="100" w:type="pct"/>
            <w:tcMar>
              <w:top w:w="0" w:type="dxa"/>
              <w:left w:w="14" w:type="dxa"/>
              <w:bottom w:w="0" w:type="dxa"/>
              <w:right w:w="14" w:type="dxa"/>
            </w:tcMar>
            <w:vAlign w:val="bottom"/>
            <w:hideMark/>
          </w:tcPr>
          <w:p w14:paraId="5DF38F7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63D4C4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749148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48F68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0CAF59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DF7A4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0635B5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EB433D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236402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36492CE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29878CE7"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503549DE"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DMS-L</w:t>
      </w:r>
    </w:p>
    <w:tbl>
      <w:tblPr>
        <w:tblW w:w="5000" w:type="pct"/>
        <w:tblCellMar>
          <w:left w:w="0" w:type="dxa"/>
          <w:right w:w="0" w:type="dxa"/>
        </w:tblCellMar>
        <w:tblLook w:val="04A0" w:firstRow="1" w:lastRow="0" w:firstColumn="1" w:lastColumn="0" w:noHBand="0" w:noVBand="1"/>
      </w:tblPr>
      <w:tblGrid>
        <w:gridCol w:w="2113"/>
        <w:gridCol w:w="186"/>
        <w:gridCol w:w="1343"/>
        <w:gridCol w:w="187"/>
        <w:gridCol w:w="1054"/>
        <w:gridCol w:w="187"/>
        <w:gridCol w:w="1246"/>
        <w:gridCol w:w="187"/>
        <w:gridCol w:w="128"/>
        <w:gridCol w:w="958"/>
        <w:gridCol w:w="187"/>
        <w:gridCol w:w="128"/>
        <w:gridCol w:w="1150"/>
      </w:tblGrid>
      <w:tr w:rsidR="002F6951" w:rsidRPr="002F6951" w14:paraId="6BDE5FEF" w14:textId="77777777" w:rsidTr="002F6951">
        <w:tc>
          <w:tcPr>
            <w:tcW w:w="1100" w:type="pct"/>
            <w:tcBorders>
              <w:top w:val="nil"/>
              <w:left w:val="nil"/>
              <w:bottom w:val="single" w:sz="8" w:space="0" w:color="auto"/>
              <w:right w:val="nil"/>
            </w:tcBorders>
            <w:tcMar>
              <w:top w:w="0" w:type="dxa"/>
              <w:left w:w="14" w:type="dxa"/>
              <w:bottom w:w="0" w:type="dxa"/>
              <w:right w:w="14" w:type="dxa"/>
            </w:tcMar>
            <w:hideMark/>
          </w:tcPr>
          <w:p w14:paraId="275F9C3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lastRenderedPageBreak/>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19F8F0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7E34139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2EE1B16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235E780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7A2FA1A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105A2A5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6E17F4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2807B2E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4A6693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5C3156D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3A8C233A" w14:textId="77777777" w:rsidTr="002F6951">
        <w:tc>
          <w:tcPr>
            <w:tcW w:w="1100" w:type="pct"/>
            <w:shd w:val="clear" w:color="auto" w:fill="CCEEFF"/>
            <w:tcMar>
              <w:top w:w="0" w:type="dxa"/>
              <w:left w:w="14" w:type="dxa"/>
              <w:bottom w:w="0" w:type="dxa"/>
              <w:right w:w="14" w:type="dxa"/>
            </w:tcMar>
            <w:hideMark/>
          </w:tcPr>
          <w:p w14:paraId="4D1333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749D7AF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8841B5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shd w:val="clear" w:color="auto" w:fill="CCEEFF"/>
            <w:tcMar>
              <w:top w:w="0" w:type="dxa"/>
              <w:left w:w="14" w:type="dxa"/>
              <w:bottom w:w="0" w:type="dxa"/>
              <w:right w:w="14" w:type="dxa"/>
            </w:tcMar>
            <w:vAlign w:val="bottom"/>
            <w:hideMark/>
          </w:tcPr>
          <w:p w14:paraId="5F1ACE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27F26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shd w:val="clear" w:color="auto" w:fill="CCEEFF"/>
            <w:tcMar>
              <w:top w:w="0" w:type="dxa"/>
              <w:left w:w="14" w:type="dxa"/>
              <w:bottom w:w="0" w:type="dxa"/>
              <w:right w:w="14" w:type="dxa"/>
            </w:tcMar>
            <w:vAlign w:val="bottom"/>
            <w:hideMark/>
          </w:tcPr>
          <w:p w14:paraId="02E7FB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18A2098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B5460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F06106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6AFD7F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2FE1B4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969D5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C1D492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9B410A3" w14:textId="77777777" w:rsidTr="002F6951">
        <w:tc>
          <w:tcPr>
            <w:tcW w:w="1100" w:type="pct"/>
            <w:tcMar>
              <w:top w:w="0" w:type="dxa"/>
              <w:left w:w="14" w:type="dxa"/>
              <w:bottom w:w="0" w:type="dxa"/>
              <w:right w:w="14" w:type="dxa"/>
            </w:tcMar>
            <w:hideMark/>
          </w:tcPr>
          <w:p w14:paraId="2D303B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2E6BE42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7C1D92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tcMar>
              <w:top w:w="0" w:type="dxa"/>
              <w:left w:w="14" w:type="dxa"/>
              <w:bottom w:w="0" w:type="dxa"/>
              <w:right w:w="14" w:type="dxa"/>
            </w:tcMar>
            <w:vAlign w:val="bottom"/>
            <w:hideMark/>
          </w:tcPr>
          <w:p w14:paraId="159D3C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C1831E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tcMar>
              <w:top w:w="0" w:type="dxa"/>
              <w:left w:w="14" w:type="dxa"/>
              <w:bottom w:w="0" w:type="dxa"/>
              <w:right w:w="14" w:type="dxa"/>
            </w:tcMar>
            <w:vAlign w:val="bottom"/>
            <w:hideMark/>
          </w:tcPr>
          <w:p w14:paraId="574021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5254BB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1797BE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38668F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674C3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87D49E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98866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10CC53B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3CD4FFE" w14:textId="77777777" w:rsidTr="002F6951">
        <w:tc>
          <w:tcPr>
            <w:tcW w:w="1100" w:type="pct"/>
            <w:shd w:val="clear" w:color="auto" w:fill="CCEEFF"/>
            <w:tcMar>
              <w:top w:w="0" w:type="dxa"/>
              <w:left w:w="14" w:type="dxa"/>
              <w:bottom w:w="0" w:type="dxa"/>
              <w:right w:w="14" w:type="dxa"/>
            </w:tcMar>
            <w:hideMark/>
          </w:tcPr>
          <w:p w14:paraId="5BEEF47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792441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7EF1E3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shd w:val="clear" w:color="auto" w:fill="CCEEFF"/>
            <w:tcMar>
              <w:top w:w="0" w:type="dxa"/>
              <w:left w:w="14" w:type="dxa"/>
              <w:bottom w:w="0" w:type="dxa"/>
              <w:right w:w="14" w:type="dxa"/>
            </w:tcMar>
            <w:vAlign w:val="bottom"/>
            <w:hideMark/>
          </w:tcPr>
          <w:p w14:paraId="20ACE1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34AF6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shd w:val="clear" w:color="auto" w:fill="CCEEFF"/>
            <w:tcMar>
              <w:top w:w="0" w:type="dxa"/>
              <w:left w:w="14" w:type="dxa"/>
              <w:bottom w:w="0" w:type="dxa"/>
              <w:right w:w="14" w:type="dxa"/>
            </w:tcMar>
            <w:vAlign w:val="bottom"/>
            <w:hideMark/>
          </w:tcPr>
          <w:p w14:paraId="0DE31F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5D4D9B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054D78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81A77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A76E5E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E5FD5D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D9AA4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0A923C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CF30603" w14:textId="77777777" w:rsidTr="002F6951">
        <w:tc>
          <w:tcPr>
            <w:tcW w:w="1100" w:type="pct"/>
            <w:tcMar>
              <w:top w:w="0" w:type="dxa"/>
              <w:left w:w="14" w:type="dxa"/>
              <w:bottom w:w="0" w:type="dxa"/>
              <w:right w:w="14" w:type="dxa"/>
            </w:tcMar>
            <w:hideMark/>
          </w:tcPr>
          <w:p w14:paraId="5682BBE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706F9E0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050F52B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tcMar>
              <w:top w:w="0" w:type="dxa"/>
              <w:left w:w="14" w:type="dxa"/>
              <w:bottom w:w="0" w:type="dxa"/>
              <w:right w:w="14" w:type="dxa"/>
            </w:tcMar>
            <w:vAlign w:val="bottom"/>
            <w:hideMark/>
          </w:tcPr>
          <w:p w14:paraId="37E4B8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5C87030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tcMar>
              <w:top w:w="0" w:type="dxa"/>
              <w:left w:w="14" w:type="dxa"/>
              <w:bottom w:w="0" w:type="dxa"/>
              <w:right w:w="14" w:type="dxa"/>
            </w:tcMar>
            <w:vAlign w:val="bottom"/>
            <w:hideMark/>
          </w:tcPr>
          <w:p w14:paraId="428C1F6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149D6F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76CDA3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9F9FA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60E8B6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705E7F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8A200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A027FF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4A157A7" w14:textId="77777777" w:rsidTr="002F6951">
        <w:tc>
          <w:tcPr>
            <w:tcW w:w="1100" w:type="pct"/>
            <w:shd w:val="clear" w:color="auto" w:fill="CCEEFF"/>
            <w:tcMar>
              <w:top w:w="0" w:type="dxa"/>
              <w:left w:w="14" w:type="dxa"/>
              <w:bottom w:w="0" w:type="dxa"/>
              <w:right w:w="14" w:type="dxa"/>
            </w:tcMar>
            <w:hideMark/>
          </w:tcPr>
          <w:p w14:paraId="323A632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04FB97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2E1A8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shd w:val="clear" w:color="auto" w:fill="CCEEFF"/>
            <w:tcMar>
              <w:top w:w="0" w:type="dxa"/>
              <w:left w:w="14" w:type="dxa"/>
              <w:bottom w:w="0" w:type="dxa"/>
              <w:right w:w="14" w:type="dxa"/>
            </w:tcMar>
            <w:vAlign w:val="bottom"/>
            <w:hideMark/>
          </w:tcPr>
          <w:p w14:paraId="660641F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191DBD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shd w:val="clear" w:color="auto" w:fill="CCEEFF"/>
            <w:tcMar>
              <w:top w:w="0" w:type="dxa"/>
              <w:left w:w="14" w:type="dxa"/>
              <w:bottom w:w="0" w:type="dxa"/>
              <w:right w:w="14" w:type="dxa"/>
            </w:tcMar>
            <w:vAlign w:val="bottom"/>
            <w:hideMark/>
          </w:tcPr>
          <w:p w14:paraId="24E9B2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345E78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274294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04056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F37782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E0A69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07E70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4DA240E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7F58CAB" w14:textId="77777777" w:rsidTr="002F6951">
        <w:tc>
          <w:tcPr>
            <w:tcW w:w="1100" w:type="pct"/>
            <w:tcMar>
              <w:top w:w="0" w:type="dxa"/>
              <w:left w:w="14" w:type="dxa"/>
              <w:bottom w:w="0" w:type="dxa"/>
              <w:right w:w="14" w:type="dxa"/>
            </w:tcMar>
            <w:hideMark/>
          </w:tcPr>
          <w:p w14:paraId="1CAC8B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2263C0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7EAF31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tcMar>
              <w:top w:w="0" w:type="dxa"/>
              <w:left w:w="14" w:type="dxa"/>
              <w:bottom w:w="0" w:type="dxa"/>
              <w:right w:w="14" w:type="dxa"/>
            </w:tcMar>
            <w:vAlign w:val="bottom"/>
            <w:hideMark/>
          </w:tcPr>
          <w:p w14:paraId="3B7CAF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396645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tcMar>
              <w:top w:w="0" w:type="dxa"/>
              <w:left w:w="14" w:type="dxa"/>
              <w:bottom w:w="0" w:type="dxa"/>
              <w:right w:w="14" w:type="dxa"/>
            </w:tcMar>
            <w:vAlign w:val="bottom"/>
            <w:hideMark/>
          </w:tcPr>
          <w:p w14:paraId="239663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5B7F983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48FF9A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0C3BC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033C2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CBA037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50" w:type="pct"/>
            <w:tcMar>
              <w:top w:w="0" w:type="dxa"/>
              <w:left w:w="14" w:type="dxa"/>
              <w:bottom w:w="0" w:type="dxa"/>
              <w:right w:w="14" w:type="dxa"/>
            </w:tcMar>
            <w:vAlign w:val="bottom"/>
            <w:hideMark/>
          </w:tcPr>
          <w:p w14:paraId="2722D6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p>
        </w:tc>
        <w:tc>
          <w:tcPr>
            <w:tcW w:w="550" w:type="pct"/>
            <w:tcMar>
              <w:top w:w="0" w:type="dxa"/>
              <w:left w:w="14" w:type="dxa"/>
              <w:bottom w:w="0" w:type="dxa"/>
              <w:right w:w="14" w:type="dxa"/>
            </w:tcMar>
            <w:vAlign w:val="bottom"/>
            <w:hideMark/>
          </w:tcPr>
          <w:p w14:paraId="7E89CFC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p>
        </w:tc>
      </w:tr>
      <w:tr w:rsidR="002F6951" w:rsidRPr="002F6951" w14:paraId="4A634B31" w14:textId="77777777" w:rsidTr="002F6951">
        <w:tc>
          <w:tcPr>
            <w:tcW w:w="1100" w:type="pct"/>
            <w:shd w:val="clear" w:color="auto" w:fill="CCEEFF"/>
            <w:tcMar>
              <w:top w:w="0" w:type="dxa"/>
              <w:left w:w="14" w:type="dxa"/>
              <w:bottom w:w="0" w:type="dxa"/>
              <w:right w:w="14" w:type="dxa"/>
            </w:tcMar>
            <w:hideMark/>
          </w:tcPr>
          <w:p w14:paraId="7222419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273AB33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1FA26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shd w:val="clear" w:color="auto" w:fill="CCEEFF"/>
            <w:tcMar>
              <w:top w:w="0" w:type="dxa"/>
              <w:left w:w="14" w:type="dxa"/>
              <w:bottom w:w="0" w:type="dxa"/>
              <w:right w:w="14" w:type="dxa"/>
            </w:tcMar>
            <w:vAlign w:val="bottom"/>
            <w:hideMark/>
          </w:tcPr>
          <w:p w14:paraId="44B3A1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3A5A75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shd w:val="clear" w:color="auto" w:fill="CCEEFF"/>
            <w:tcMar>
              <w:top w:w="0" w:type="dxa"/>
              <w:left w:w="14" w:type="dxa"/>
              <w:bottom w:w="0" w:type="dxa"/>
              <w:right w:w="14" w:type="dxa"/>
            </w:tcMar>
            <w:vAlign w:val="bottom"/>
            <w:hideMark/>
          </w:tcPr>
          <w:p w14:paraId="3B6BBB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2F08D1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006CEF5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E25BB6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894765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28C543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C8700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23084C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1899BA1" w14:textId="77777777" w:rsidTr="002F6951">
        <w:tc>
          <w:tcPr>
            <w:tcW w:w="1100" w:type="pct"/>
            <w:tcMar>
              <w:top w:w="0" w:type="dxa"/>
              <w:left w:w="14" w:type="dxa"/>
              <w:bottom w:w="0" w:type="dxa"/>
              <w:right w:w="14" w:type="dxa"/>
            </w:tcMar>
            <w:hideMark/>
          </w:tcPr>
          <w:p w14:paraId="5E4882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1ED375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156FEF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tcMar>
              <w:top w:w="0" w:type="dxa"/>
              <w:left w:w="14" w:type="dxa"/>
              <w:bottom w:w="0" w:type="dxa"/>
              <w:right w:w="14" w:type="dxa"/>
            </w:tcMar>
            <w:vAlign w:val="bottom"/>
            <w:hideMark/>
          </w:tcPr>
          <w:p w14:paraId="718000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569786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tcMar>
              <w:top w:w="0" w:type="dxa"/>
              <w:left w:w="14" w:type="dxa"/>
              <w:bottom w:w="0" w:type="dxa"/>
              <w:right w:w="14" w:type="dxa"/>
            </w:tcMar>
            <w:vAlign w:val="bottom"/>
            <w:hideMark/>
          </w:tcPr>
          <w:p w14:paraId="0E14721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41694DD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7FDB41F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97F52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48A702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DFC42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19048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373EDBF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68F34AA" w14:textId="77777777" w:rsidTr="002F6951">
        <w:tc>
          <w:tcPr>
            <w:tcW w:w="1100" w:type="pct"/>
            <w:shd w:val="clear" w:color="auto" w:fill="CCEEFF"/>
            <w:tcMar>
              <w:top w:w="0" w:type="dxa"/>
              <w:left w:w="14" w:type="dxa"/>
              <w:bottom w:w="0" w:type="dxa"/>
              <w:right w:w="14" w:type="dxa"/>
            </w:tcMar>
            <w:hideMark/>
          </w:tcPr>
          <w:p w14:paraId="17241D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5F8C58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63935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shd w:val="clear" w:color="auto" w:fill="CCEEFF"/>
            <w:tcMar>
              <w:top w:w="0" w:type="dxa"/>
              <w:left w:w="14" w:type="dxa"/>
              <w:bottom w:w="0" w:type="dxa"/>
              <w:right w:w="14" w:type="dxa"/>
            </w:tcMar>
            <w:vAlign w:val="bottom"/>
            <w:hideMark/>
          </w:tcPr>
          <w:p w14:paraId="7BBE3FB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4C9FDF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shd w:val="clear" w:color="auto" w:fill="CCEEFF"/>
            <w:tcMar>
              <w:top w:w="0" w:type="dxa"/>
              <w:left w:w="14" w:type="dxa"/>
              <w:bottom w:w="0" w:type="dxa"/>
              <w:right w:w="14" w:type="dxa"/>
            </w:tcMar>
            <w:vAlign w:val="bottom"/>
            <w:hideMark/>
          </w:tcPr>
          <w:p w14:paraId="2C5585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67F932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5E0011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3B108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9B2679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C3BEC1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1DDBE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22D37DD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35AC2FE" w14:textId="77777777" w:rsidTr="002F6951">
        <w:tc>
          <w:tcPr>
            <w:tcW w:w="1100" w:type="pct"/>
            <w:tcMar>
              <w:top w:w="0" w:type="dxa"/>
              <w:left w:w="14" w:type="dxa"/>
              <w:bottom w:w="0" w:type="dxa"/>
              <w:right w:w="14" w:type="dxa"/>
            </w:tcMar>
            <w:hideMark/>
          </w:tcPr>
          <w:p w14:paraId="5EE420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70CEC17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6DFD4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DMS-L</w:t>
            </w:r>
          </w:p>
        </w:tc>
        <w:tc>
          <w:tcPr>
            <w:tcW w:w="100" w:type="pct"/>
            <w:tcMar>
              <w:top w:w="0" w:type="dxa"/>
              <w:left w:w="14" w:type="dxa"/>
              <w:bottom w:w="0" w:type="dxa"/>
              <w:right w:w="14" w:type="dxa"/>
            </w:tcMar>
            <w:vAlign w:val="bottom"/>
            <w:hideMark/>
          </w:tcPr>
          <w:p w14:paraId="13D9EC4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A4B18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Big Piece</w:t>
            </w:r>
          </w:p>
        </w:tc>
        <w:tc>
          <w:tcPr>
            <w:tcW w:w="100" w:type="pct"/>
            <w:tcMar>
              <w:top w:w="0" w:type="dxa"/>
              <w:left w:w="14" w:type="dxa"/>
              <w:bottom w:w="0" w:type="dxa"/>
              <w:right w:w="14" w:type="dxa"/>
            </w:tcMar>
            <w:vAlign w:val="bottom"/>
            <w:hideMark/>
          </w:tcPr>
          <w:p w14:paraId="1DF96CC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04CEF7C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1304F6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0845C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0E5CEA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B35549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7FA73E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E3E33E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2BF77798"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4FB3DC95"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SGB</w:t>
      </w:r>
    </w:p>
    <w:tbl>
      <w:tblPr>
        <w:tblW w:w="5000" w:type="pct"/>
        <w:tblCellMar>
          <w:left w:w="0" w:type="dxa"/>
          <w:right w:w="0" w:type="dxa"/>
        </w:tblCellMar>
        <w:tblLook w:val="04A0" w:firstRow="1" w:lastRow="0" w:firstColumn="1" w:lastColumn="0" w:noHBand="0" w:noVBand="1"/>
      </w:tblPr>
      <w:tblGrid>
        <w:gridCol w:w="2113"/>
        <w:gridCol w:w="186"/>
        <w:gridCol w:w="1343"/>
        <w:gridCol w:w="187"/>
        <w:gridCol w:w="1054"/>
        <w:gridCol w:w="187"/>
        <w:gridCol w:w="1246"/>
        <w:gridCol w:w="187"/>
        <w:gridCol w:w="128"/>
        <w:gridCol w:w="958"/>
        <w:gridCol w:w="187"/>
        <w:gridCol w:w="128"/>
        <w:gridCol w:w="1150"/>
      </w:tblGrid>
      <w:tr w:rsidR="002F6951" w:rsidRPr="002F6951" w14:paraId="351D83B7"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42221C3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31A14CE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140F715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2F7AE38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1877873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3C8BF6C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6087961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4C961A7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3581475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3B9A390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268AC7B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29C3CE6B" w14:textId="77777777" w:rsidTr="002F6951">
        <w:tc>
          <w:tcPr>
            <w:tcW w:w="1100" w:type="pct"/>
            <w:shd w:val="clear" w:color="auto" w:fill="CCEEFF"/>
            <w:tcMar>
              <w:top w:w="0" w:type="dxa"/>
              <w:left w:w="14" w:type="dxa"/>
              <w:bottom w:w="0" w:type="dxa"/>
              <w:right w:w="14" w:type="dxa"/>
            </w:tcMar>
            <w:hideMark/>
          </w:tcPr>
          <w:p w14:paraId="4852C61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2A864C8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7D33A22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shd w:val="clear" w:color="auto" w:fill="CCEEFF"/>
            <w:tcMar>
              <w:top w:w="0" w:type="dxa"/>
              <w:left w:w="14" w:type="dxa"/>
              <w:bottom w:w="0" w:type="dxa"/>
              <w:right w:w="14" w:type="dxa"/>
            </w:tcMar>
            <w:vAlign w:val="bottom"/>
            <w:hideMark/>
          </w:tcPr>
          <w:p w14:paraId="40E07F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7F8230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4087CC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34C3694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47AB9D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DB7623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F3EA08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0A24E9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DAEAD8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2143313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B2C4EAF" w14:textId="77777777" w:rsidTr="002F6951">
        <w:tc>
          <w:tcPr>
            <w:tcW w:w="1100" w:type="pct"/>
            <w:tcMar>
              <w:top w:w="0" w:type="dxa"/>
              <w:left w:w="14" w:type="dxa"/>
              <w:bottom w:w="0" w:type="dxa"/>
              <w:right w:w="14" w:type="dxa"/>
            </w:tcMar>
            <w:hideMark/>
          </w:tcPr>
          <w:p w14:paraId="57D2A4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470292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8B9171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tcMar>
              <w:top w:w="0" w:type="dxa"/>
              <w:left w:w="14" w:type="dxa"/>
              <w:bottom w:w="0" w:type="dxa"/>
              <w:right w:w="14" w:type="dxa"/>
            </w:tcMar>
            <w:vAlign w:val="bottom"/>
            <w:hideMark/>
          </w:tcPr>
          <w:p w14:paraId="7FB710C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D0CDE6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61BC92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1A52A8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7016E0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8BC3D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28875D8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C1AE4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EC646C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79646F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ADC3977" w14:textId="77777777" w:rsidTr="002F6951">
        <w:tc>
          <w:tcPr>
            <w:tcW w:w="1100" w:type="pct"/>
            <w:shd w:val="clear" w:color="auto" w:fill="CCEEFF"/>
            <w:tcMar>
              <w:top w:w="0" w:type="dxa"/>
              <w:left w:w="14" w:type="dxa"/>
              <w:bottom w:w="0" w:type="dxa"/>
              <w:right w:w="14" w:type="dxa"/>
            </w:tcMar>
            <w:hideMark/>
          </w:tcPr>
          <w:p w14:paraId="4DD3862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46CFA7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75A69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shd w:val="clear" w:color="auto" w:fill="CCEEFF"/>
            <w:tcMar>
              <w:top w:w="0" w:type="dxa"/>
              <w:left w:w="14" w:type="dxa"/>
              <w:bottom w:w="0" w:type="dxa"/>
              <w:right w:w="14" w:type="dxa"/>
            </w:tcMar>
            <w:vAlign w:val="bottom"/>
            <w:hideMark/>
          </w:tcPr>
          <w:p w14:paraId="527F688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7CDA11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54EEC0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6650AF0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4058AB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4B1063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649146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CA0566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E1FCD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451467B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747E1F0" w14:textId="77777777" w:rsidTr="002F6951">
        <w:tc>
          <w:tcPr>
            <w:tcW w:w="1100" w:type="pct"/>
            <w:tcMar>
              <w:top w:w="0" w:type="dxa"/>
              <w:left w:w="14" w:type="dxa"/>
              <w:bottom w:w="0" w:type="dxa"/>
              <w:right w:w="14" w:type="dxa"/>
            </w:tcMar>
            <w:hideMark/>
          </w:tcPr>
          <w:p w14:paraId="2D955D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562FE3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063B02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tcMar>
              <w:top w:w="0" w:type="dxa"/>
              <w:left w:w="14" w:type="dxa"/>
              <w:bottom w:w="0" w:type="dxa"/>
              <w:right w:w="14" w:type="dxa"/>
            </w:tcMar>
            <w:vAlign w:val="bottom"/>
            <w:hideMark/>
          </w:tcPr>
          <w:p w14:paraId="20E0AE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668436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793BD1E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06F060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4EAF7FB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DC3C5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A79018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F3C23E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13963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1A7392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7EC91A6" w14:textId="77777777" w:rsidTr="002F6951">
        <w:tc>
          <w:tcPr>
            <w:tcW w:w="1100" w:type="pct"/>
            <w:shd w:val="clear" w:color="auto" w:fill="CCEEFF"/>
            <w:tcMar>
              <w:top w:w="0" w:type="dxa"/>
              <w:left w:w="14" w:type="dxa"/>
              <w:bottom w:w="0" w:type="dxa"/>
              <w:right w:w="14" w:type="dxa"/>
            </w:tcMar>
            <w:hideMark/>
          </w:tcPr>
          <w:p w14:paraId="6BB36F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5DB9552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A03A2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shd w:val="clear" w:color="auto" w:fill="CCEEFF"/>
            <w:tcMar>
              <w:top w:w="0" w:type="dxa"/>
              <w:left w:w="14" w:type="dxa"/>
              <w:bottom w:w="0" w:type="dxa"/>
              <w:right w:w="14" w:type="dxa"/>
            </w:tcMar>
            <w:vAlign w:val="bottom"/>
            <w:hideMark/>
          </w:tcPr>
          <w:p w14:paraId="6888E4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66A055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300F40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542CF8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5C3F9F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FE2944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025E431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5410CD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B9690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A31EA0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8AB98BD" w14:textId="77777777" w:rsidTr="002F6951">
        <w:tc>
          <w:tcPr>
            <w:tcW w:w="1100" w:type="pct"/>
            <w:tcMar>
              <w:top w:w="0" w:type="dxa"/>
              <w:left w:w="14" w:type="dxa"/>
              <w:bottom w:w="0" w:type="dxa"/>
              <w:right w:w="14" w:type="dxa"/>
            </w:tcMar>
            <w:hideMark/>
          </w:tcPr>
          <w:p w14:paraId="399C45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3B14C2D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6830F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tcMar>
              <w:top w:w="0" w:type="dxa"/>
              <w:left w:w="14" w:type="dxa"/>
              <w:bottom w:w="0" w:type="dxa"/>
              <w:right w:w="14" w:type="dxa"/>
            </w:tcMar>
            <w:vAlign w:val="bottom"/>
            <w:hideMark/>
          </w:tcPr>
          <w:p w14:paraId="0CF8EB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46675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29B1F6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2B5364B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394C635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28C52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C4509E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F99DF3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D1574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B2940E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F70AA71" w14:textId="77777777" w:rsidTr="002F6951">
        <w:tc>
          <w:tcPr>
            <w:tcW w:w="1100" w:type="pct"/>
            <w:shd w:val="clear" w:color="auto" w:fill="CCEEFF"/>
            <w:tcMar>
              <w:top w:w="0" w:type="dxa"/>
              <w:left w:w="14" w:type="dxa"/>
              <w:bottom w:w="0" w:type="dxa"/>
              <w:right w:w="14" w:type="dxa"/>
            </w:tcMar>
            <w:hideMark/>
          </w:tcPr>
          <w:p w14:paraId="5A0F54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1933AF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6EDA18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shd w:val="clear" w:color="auto" w:fill="CCEEFF"/>
            <w:tcMar>
              <w:top w:w="0" w:type="dxa"/>
              <w:left w:w="14" w:type="dxa"/>
              <w:bottom w:w="0" w:type="dxa"/>
              <w:right w:w="14" w:type="dxa"/>
            </w:tcMar>
            <w:vAlign w:val="bottom"/>
            <w:hideMark/>
          </w:tcPr>
          <w:p w14:paraId="3FE467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38642F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768CDC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15030C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30F3B28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01505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1939B0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6AFD08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1E0D67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298F746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539E482" w14:textId="77777777" w:rsidTr="002F6951">
        <w:tc>
          <w:tcPr>
            <w:tcW w:w="1100" w:type="pct"/>
            <w:tcMar>
              <w:top w:w="0" w:type="dxa"/>
              <w:left w:w="14" w:type="dxa"/>
              <w:bottom w:w="0" w:type="dxa"/>
              <w:right w:w="14" w:type="dxa"/>
            </w:tcMar>
            <w:hideMark/>
          </w:tcPr>
          <w:p w14:paraId="2047B5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7A1A145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58B3B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tcMar>
              <w:top w:w="0" w:type="dxa"/>
              <w:left w:w="14" w:type="dxa"/>
              <w:bottom w:w="0" w:type="dxa"/>
              <w:right w:w="14" w:type="dxa"/>
            </w:tcMar>
            <w:vAlign w:val="bottom"/>
            <w:hideMark/>
          </w:tcPr>
          <w:p w14:paraId="596350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520DA4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7079D5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0D09F4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51E5682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8D86AB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5181E4B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F2F0C5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AF9BF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A316D4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4380DD79" w14:textId="77777777" w:rsidTr="002F6951">
        <w:tc>
          <w:tcPr>
            <w:tcW w:w="1100" w:type="pct"/>
            <w:shd w:val="clear" w:color="auto" w:fill="CCEEFF"/>
            <w:tcMar>
              <w:top w:w="0" w:type="dxa"/>
              <w:left w:w="14" w:type="dxa"/>
              <w:bottom w:w="0" w:type="dxa"/>
              <w:right w:w="14" w:type="dxa"/>
            </w:tcMar>
            <w:hideMark/>
          </w:tcPr>
          <w:p w14:paraId="19000D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3201333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7316A5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shd w:val="clear" w:color="auto" w:fill="CCEEFF"/>
            <w:tcMar>
              <w:top w:w="0" w:type="dxa"/>
              <w:left w:w="14" w:type="dxa"/>
              <w:bottom w:w="0" w:type="dxa"/>
              <w:right w:w="14" w:type="dxa"/>
            </w:tcMar>
            <w:vAlign w:val="bottom"/>
            <w:hideMark/>
          </w:tcPr>
          <w:p w14:paraId="46C925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DA108B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15D876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2C45F4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2D1C9F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53DE6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02BF45F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EECBDD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B3B02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01EEDC2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FFAA2DD" w14:textId="77777777" w:rsidTr="002F6951">
        <w:tc>
          <w:tcPr>
            <w:tcW w:w="1100" w:type="pct"/>
            <w:tcMar>
              <w:top w:w="0" w:type="dxa"/>
              <w:left w:w="14" w:type="dxa"/>
              <w:bottom w:w="0" w:type="dxa"/>
              <w:right w:w="14" w:type="dxa"/>
            </w:tcMar>
            <w:hideMark/>
          </w:tcPr>
          <w:p w14:paraId="41BD36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12EE86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3B7B5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SGB</w:t>
            </w:r>
          </w:p>
        </w:tc>
        <w:tc>
          <w:tcPr>
            <w:tcW w:w="100" w:type="pct"/>
            <w:tcMar>
              <w:top w:w="0" w:type="dxa"/>
              <w:left w:w="14" w:type="dxa"/>
              <w:bottom w:w="0" w:type="dxa"/>
              <w:right w:w="14" w:type="dxa"/>
            </w:tcMar>
            <w:vAlign w:val="bottom"/>
            <w:hideMark/>
          </w:tcPr>
          <w:p w14:paraId="19C1AA4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35AF40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1F581F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12BF1F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493091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75891B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BDB0FC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DF9B15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F1450B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2969194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0D46C05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E4EA5F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A411FE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0F72162C"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26C9585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5500BC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13</w:t>
      </w:r>
    </w:p>
    <w:p w14:paraId="3AE1A8C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646AFC0E">
          <v:rect id="_x0000_i1037" style="width:468pt;height:2.25pt" o:hrstd="t" o:hrnoshade="t" o:hr="t" fillcolor="#010101" stroked="f"/>
        </w:pict>
      </w:r>
    </w:p>
    <w:p w14:paraId="7E1433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67FF2C7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359A1C7"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B (Continued)</w:t>
      </w:r>
    </w:p>
    <w:p w14:paraId="60A0333F"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caps/>
          <w:sz w:val="20"/>
          <w:szCs w:val="20"/>
          <w:lang w:eastAsia="en-IN"/>
        </w:rPr>
        <w:t>P</w:t>
      </w:r>
      <w:r w:rsidRPr="002F6951">
        <w:rPr>
          <w:rFonts w:ascii="Times New Roman" w:eastAsia="Times New Roman" w:hAnsi="Times New Roman" w:cs="Times New Roman"/>
          <w:b/>
          <w:bCs/>
          <w:sz w:val="20"/>
          <w:szCs w:val="20"/>
          <w:lang w:eastAsia="en-IN"/>
        </w:rPr>
        <w:t>roduct</w:t>
      </w:r>
      <w:r w:rsidRPr="002F6951">
        <w:rPr>
          <w:rFonts w:ascii="Times New Roman" w:eastAsia="Times New Roman" w:hAnsi="Times New Roman" w:cs="Times New Roman"/>
          <w:b/>
          <w:bCs/>
          <w:caps/>
          <w:sz w:val="20"/>
          <w:szCs w:val="20"/>
          <w:lang w:eastAsia="en-IN"/>
        </w:rPr>
        <w:t> P</w:t>
      </w:r>
      <w:r w:rsidRPr="002F6951">
        <w:rPr>
          <w:rFonts w:ascii="Times New Roman" w:eastAsia="Times New Roman" w:hAnsi="Times New Roman" w:cs="Times New Roman"/>
          <w:b/>
          <w:bCs/>
          <w:sz w:val="20"/>
          <w:szCs w:val="20"/>
          <w:lang w:eastAsia="en-IN"/>
        </w:rPr>
        <w:t>ricing</w:t>
      </w:r>
    </w:p>
    <w:p w14:paraId="7CDADD9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372C9C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5B4E4A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7B4245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4E329B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9C46B5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F558C0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FE958E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603B15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6B81FC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0A77A0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400E72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1B0E57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A5FCA7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7E8097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BBFA48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216718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20F311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BDC589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2F405D85"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5350930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lastRenderedPageBreak/>
        <w:t> </w:t>
      </w:r>
    </w:p>
    <w:p w14:paraId="552559F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14</w:t>
      </w:r>
    </w:p>
    <w:p w14:paraId="14F964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77548C2F">
          <v:rect id="_x0000_i1038" style="width:468pt;height:2.25pt" o:hrstd="t" o:hrnoshade="t" o:hr="t" fillcolor="#010101" stroked="f"/>
        </w:pict>
      </w:r>
    </w:p>
    <w:p w14:paraId="3E9326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2E36F09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CB83F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900</w:t>
      </w:r>
    </w:p>
    <w:tbl>
      <w:tblPr>
        <w:tblW w:w="5000" w:type="pct"/>
        <w:tblCellMar>
          <w:left w:w="0" w:type="dxa"/>
          <w:right w:w="0" w:type="dxa"/>
        </w:tblCellMar>
        <w:tblLook w:val="04A0" w:firstRow="1" w:lastRow="0" w:firstColumn="1" w:lastColumn="0" w:noHBand="0" w:noVBand="1"/>
      </w:tblPr>
      <w:tblGrid>
        <w:gridCol w:w="2113"/>
        <w:gridCol w:w="186"/>
        <w:gridCol w:w="1343"/>
        <w:gridCol w:w="187"/>
        <w:gridCol w:w="1054"/>
        <w:gridCol w:w="187"/>
        <w:gridCol w:w="1246"/>
        <w:gridCol w:w="187"/>
        <w:gridCol w:w="128"/>
        <w:gridCol w:w="958"/>
        <w:gridCol w:w="187"/>
        <w:gridCol w:w="128"/>
        <w:gridCol w:w="1150"/>
      </w:tblGrid>
      <w:tr w:rsidR="002F6951" w:rsidRPr="002F6951" w14:paraId="4DCDEB2B" w14:textId="77777777" w:rsidTr="002F6951">
        <w:tc>
          <w:tcPr>
            <w:tcW w:w="1100" w:type="pct"/>
            <w:tcBorders>
              <w:top w:val="nil"/>
              <w:left w:val="nil"/>
              <w:bottom w:val="single" w:sz="8" w:space="0" w:color="auto"/>
              <w:right w:val="nil"/>
            </w:tcBorders>
            <w:tcMar>
              <w:top w:w="0" w:type="dxa"/>
              <w:left w:w="14" w:type="dxa"/>
              <w:bottom w:w="0" w:type="dxa"/>
              <w:right w:w="14" w:type="dxa"/>
            </w:tcMar>
            <w:hideMark/>
          </w:tcPr>
          <w:p w14:paraId="137079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5CDF50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7E2A3F8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35D3ED1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1E3B7D7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6B4956E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7798EFB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4130C75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075C7E0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025B53B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04A8764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1E7F7D2F" w14:textId="77777777" w:rsidTr="002F6951">
        <w:tc>
          <w:tcPr>
            <w:tcW w:w="1100" w:type="pct"/>
            <w:shd w:val="clear" w:color="auto" w:fill="CCEEFF"/>
            <w:tcMar>
              <w:top w:w="0" w:type="dxa"/>
              <w:left w:w="14" w:type="dxa"/>
              <w:bottom w:w="0" w:type="dxa"/>
              <w:right w:w="14" w:type="dxa"/>
            </w:tcMar>
            <w:hideMark/>
          </w:tcPr>
          <w:p w14:paraId="6FC3A0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3EF657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0B8670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shd w:val="clear" w:color="auto" w:fill="CCEEFF"/>
            <w:tcMar>
              <w:top w:w="0" w:type="dxa"/>
              <w:left w:w="14" w:type="dxa"/>
              <w:bottom w:w="0" w:type="dxa"/>
              <w:right w:w="14" w:type="dxa"/>
            </w:tcMar>
            <w:vAlign w:val="bottom"/>
            <w:hideMark/>
          </w:tcPr>
          <w:p w14:paraId="3F9FA3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6A4F6E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0452669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68361F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7F6E9B6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14C33B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3685B4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582994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E3FBE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E82799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1ACB265" w14:textId="77777777" w:rsidTr="002F6951">
        <w:tc>
          <w:tcPr>
            <w:tcW w:w="1100" w:type="pct"/>
            <w:tcMar>
              <w:top w:w="0" w:type="dxa"/>
              <w:left w:w="14" w:type="dxa"/>
              <w:bottom w:w="0" w:type="dxa"/>
              <w:right w:w="14" w:type="dxa"/>
            </w:tcMar>
            <w:hideMark/>
          </w:tcPr>
          <w:p w14:paraId="1BF23A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36ACFD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59248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tcMar>
              <w:top w:w="0" w:type="dxa"/>
              <w:left w:w="14" w:type="dxa"/>
              <w:bottom w:w="0" w:type="dxa"/>
              <w:right w:w="14" w:type="dxa"/>
            </w:tcMar>
            <w:vAlign w:val="bottom"/>
            <w:hideMark/>
          </w:tcPr>
          <w:p w14:paraId="77F2DB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3AE0F75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637CEF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4AF97B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5FF7DD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50" w:type="pct"/>
            <w:tcMar>
              <w:top w:w="0" w:type="dxa"/>
              <w:left w:w="14" w:type="dxa"/>
              <w:bottom w:w="0" w:type="dxa"/>
              <w:right w:w="14" w:type="dxa"/>
            </w:tcMar>
            <w:vAlign w:val="bottom"/>
            <w:hideMark/>
          </w:tcPr>
          <w:p w14:paraId="43048A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p>
        </w:tc>
        <w:tc>
          <w:tcPr>
            <w:tcW w:w="500" w:type="pct"/>
            <w:tcMar>
              <w:top w:w="0" w:type="dxa"/>
              <w:left w:w="14" w:type="dxa"/>
              <w:bottom w:w="0" w:type="dxa"/>
              <w:right w:w="14" w:type="dxa"/>
            </w:tcMar>
            <w:vAlign w:val="bottom"/>
            <w:hideMark/>
          </w:tcPr>
          <w:p w14:paraId="203549C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75CD71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FB4B8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53196E6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9C6E11F" w14:textId="77777777" w:rsidTr="002F6951">
        <w:tc>
          <w:tcPr>
            <w:tcW w:w="1100" w:type="pct"/>
            <w:shd w:val="clear" w:color="auto" w:fill="CCEEFF"/>
            <w:tcMar>
              <w:top w:w="0" w:type="dxa"/>
              <w:left w:w="14" w:type="dxa"/>
              <w:bottom w:w="0" w:type="dxa"/>
              <w:right w:w="14" w:type="dxa"/>
            </w:tcMar>
            <w:hideMark/>
          </w:tcPr>
          <w:p w14:paraId="29448BC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45B34F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0AF40AB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shd w:val="clear" w:color="auto" w:fill="CCEEFF"/>
            <w:tcMar>
              <w:top w:w="0" w:type="dxa"/>
              <w:left w:w="14" w:type="dxa"/>
              <w:bottom w:w="0" w:type="dxa"/>
              <w:right w:w="14" w:type="dxa"/>
            </w:tcMar>
            <w:vAlign w:val="bottom"/>
            <w:hideMark/>
          </w:tcPr>
          <w:p w14:paraId="4F4AE3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714A5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3E0AB3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3B8DD46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B19A9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275CA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6BD83F5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203916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DEED6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0EB1103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2F2D823" w14:textId="77777777" w:rsidTr="002F6951">
        <w:tc>
          <w:tcPr>
            <w:tcW w:w="1100" w:type="pct"/>
            <w:tcMar>
              <w:top w:w="0" w:type="dxa"/>
              <w:left w:w="14" w:type="dxa"/>
              <w:bottom w:w="0" w:type="dxa"/>
              <w:right w:w="14" w:type="dxa"/>
            </w:tcMar>
            <w:hideMark/>
          </w:tcPr>
          <w:p w14:paraId="1DB73A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194766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3246BC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tcMar>
              <w:top w:w="0" w:type="dxa"/>
              <w:left w:w="14" w:type="dxa"/>
              <w:bottom w:w="0" w:type="dxa"/>
              <w:right w:w="14" w:type="dxa"/>
            </w:tcMar>
            <w:vAlign w:val="bottom"/>
            <w:hideMark/>
          </w:tcPr>
          <w:p w14:paraId="074883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3E77C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629DAE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5631C3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4E1B98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3AEDB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624BE7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3AAAA05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ED6C2D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4FFC73C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CC708D5" w14:textId="77777777" w:rsidTr="002F6951">
        <w:tc>
          <w:tcPr>
            <w:tcW w:w="1100" w:type="pct"/>
            <w:shd w:val="clear" w:color="auto" w:fill="CCEEFF"/>
            <w:tcMar>
              <w:top w:w="0" w:type="dxa"/>
              <w:left w:w="14" w:type="dxa"/>
              <w:bottom w:w="0" w:type="dxa"/>
              <w:right w:w="14" w:type="dxa"/>
            </w:tcMar>
            <w:hideMark/>
          </w:tcPr>
          <w:p w14:paraId="595A82B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0054A13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9B85C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shd w:val="clear" w:color="auto" w:fill="CCEEFF"/>
            <w:tcMar>
              <w:top w:w="0" w:type="dxa"/>
              <w:left w:w="14" w:type="dxa"/>
              <w:bottom w:w="0" w:type="dxa"/>
              <w:right w:w="14" w:type="dxa"/>
            </w:tcMar>
            <w:vAlign w:val="bottom"/>
            <w:hideMark/>
          </w:tcPr>
          <w:p w14:paraId="40C508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61F1DF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17219DF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7FB5148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60E20B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AD4F40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6A383F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A0A947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2EF5F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43412E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9A4EEF8" w14:textId="77777777" w:rsidTr="002F6951">
        <w:tc>
          <w:tcPr>
            <w:tcW w:w="1100" w:type="pct"/>
            <w:tcMar>
              <w:top w:w="0" w:type="dxa"/>
              <w:left w:w="14" w:type="dxa"/>
              <w:bottom w:w="0" w:type="dxa"/>
              <w:right w:w="14" w:type="dxa"/>
            </w:tcMar>
            <w:hideMark/>
          </w:tcPr>
          <w:p w14:paraId="4AAA9B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0E122E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A7DA01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tcMar>
              <w:top w:w="0" w:type="dxa"/>
              <w:left w:w="14" w:type="dxa"/>
              <w:bottom w:w="0" w:type="dxa"/>
              <w:right w:w="14" w:type="dxa"/>
            </w:tcMar>
            <w:vAlign w:val="bottom"/>
            <w:hideMark/>
          </w:tcPr>
          <w:p w14:paraId="70732D0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D9358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68C4B8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5DE22D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48F8F7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235D55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6474E4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893503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67A087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42A3313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98FB745" w14:textId="77777777" w:rsidTr="002F6951">
        <w:tc>
          <w:tcPr>
            <w:tcW w:w="1100" w:type="pct"/>
            <w:shd w:val="clear" w:color="auto" w:fill="CCEEFF"/>
            <w:tcMar>
              <w:top w:w="0" w:type="dxa"/>
              <w:left w:w="14" w:type="dxa"/>
              <w:bottom w:w="0" w:type="dxa"/>
              <w:right w:w="14" w:type="dxa"/>
            </w:tcMar>
            <w:hideMark/>
          </w:tcPr>
          <w:p w14:paraId="177052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4B1D7B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51393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shd w:val="clear" w:color="auto" w:fill="CCEEFF"/>
            <w:tcMar>
              <w:top w:w="0" w:type="dxa"/>
              <w:left w:w="14" w:type="dxa"/>
              <w:bottom w:w="0" w:type="dxa"/>
              <w:right w:w="14" w:type="dxa"/>
            </w:tcMar>
            <w:vAlign w:val="bottom"/>
            <w:hideMark/>
          </w:tcPr>
          <w:p w14:paraId="1B1EDAD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9BD571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3FC3256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3C7E0F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B254E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13CD7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463270C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81DA2B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3F81C3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205EA29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3396141" w14:textId="77777777" w:rsidTr="002F6951">
        <w:tc>
          <w:tcPr>
            <w:tcW w:w="1100" w:type="pct"/>
            <w:tcMar>
              <w:top w:w="0" w:type="dxa"/>
              <w:left w:w="14" w:type="dxa"/>
              <w:bottom w:w="0" w:type="dxa"/>
              <w:right w:w="14" w:type="dxa"/>
            </w:tcMar>
            <w:hideMark/>
          </w:tcPr>
          <w:p w14:paraId="4976B20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69996A5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D91B9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tcMar>
              <w:top w:w="0" w:type="dxa"/>
              <w:left w:w="14" w:type="dxa"/>
              <w:bottom w:w="0" w:type="dxa"/>
              <w:right w:w="14" w:type="dxa"/>
            </w:tcMar>
            <w:vAlign w:val="bottom"/>
            <w:hideMark/>
          </w:tcPr>
          <w:p w14:paraId="1A7587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9E5FB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76E8E9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6043DE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26BE43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C251C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6C7EDD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EFBD7C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E91A72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4C5CC3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61199A7" w14:textId="77777777" w:rsidTr="002F6951">
        <w:tc>
          <w:tcPr>
            <w:tcW w:w="1100" w:type="pct"/>
            <w:shd w:val="clear" w:color="auto" w:fill="CCEEFF"/>
            <w:tcMar>
              <w:top w:w="0" w:type="dxa"/>
              <w:left w:w="14" w:type="dxa"/>
              <w:bottom w:w="0" w:type="dxa"/>
              <w:right w:w="14" w:type="dxa"/>
            </w:tcMar>
            <w:hideMark/>
          </w:tcPr>
          <w:p w14:paraId="2B54E8D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737514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6DA582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shd w:val="clear" w:color="auto" w:fill="CCEEFF"/>
            <w:tcMar>
              <w:top w:w="0" w:type="dxa"/>
              <w:left w:w="14" w:type="dxa"/>
              <w:bottom w:w="0" w:type="dxa"/>
              <w:right w:w="14" w:type="dxa"/>
            </w:tcMar>
            <w:vAlign w:val="bottom"/>
            <w:hideMark/>
          </w:tcPr>
          <w:p w14:paraId="018139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557821B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shd w:val="clear" w:color="auto" w:fill="CCEEFF"/>
            <w:tcMar>
              <w:top w:w="0" w:type="dxa"/>
              <w:left w:w="14" w:type="dxa"/>
              <w:bottom w:w="0" w:type="dxa"/>
              <w:right w:w="14" w:type="dxa"/>
            </w:tcMar>
            <w:vAlign w:val="bottom"/>
            <w:hideMark/>
          </w:tcPr>
          <w:p w14:paraId="7CB234B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5B9CF72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2FC215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3CACDE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564B24B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BCC409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5D7D9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44CC20C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480E0FA5" w14:textId="77777777" w:rsidTr="002F6951">
        <w:tc>
          <w:tcPr>
            <w:tcW w:w="1100" w:type="pct"/>
            <w:tcMar>
              <w:top w:w="0" w:type="dxa"/>
              <w:left w:w="14" w:type="dxa"/>
              <w:bottom w:w="0" w:type="dxa"/>
              <w:right w:w="14" w:type="dxa"/>
            </w:tcMar>
            <w:hideMark/>
          </w:tcPr>
          <w:p w14:paraId="4C407A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609826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7F705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900</w:t>
            </w:r>
          </w:p>
        </w:tc>
        <w:tc>
          <w:tcPr>
            <w:tcW w:w="100" w:type="pct"/>
            <w:tcMar>
              <w:top w:w="0" w:type="dxa"/>
              <w:left w:w="14" w:type="dxa"/>
              <w:bottom w:w="0" w:type="dxa"/>
              <w:right w:w="14" w:type="dxa"/>
            </w:tcMar>
            <w:vAlign w:val="bottom"/>
            <w:hideMark/>
          </w:tcPr>
          <w:p w14:paraId="6A9233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5CEDD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Chunk</w:t>
            </w:r>
          </w:p>
        </w:tc>
        <w:tc>
          <w:tcPr>
            <w:tcW w:w="100" w:type="pct"/>
            <w:tcMar>
              <w:top w:w="0" w:type="dxa"/>
              <w:left w:w="14" w:type="dxa"/>
              <w:bottom w:w="0" w:type="dxa"/>
              <w:right w:w="14" w:type="dxa"/>
            </w:tcMar>
            <w:vAlign w:val="bottom"/>
            <w:hideMark/>
          </w:tcPr>
          <w:p w14:paraId="6C0E27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7613EB5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753923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C14DC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76251E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1EC02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6305E5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89F731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5E7AF6D2"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2E5BB3E0"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840*</w:t>
      </w:r>
    </w:p>
    <w:tbl>
      <w:tblPr>
        <w:tblW w:w="5000" w:type="pct"/>
        <w:tblCellMar>
          <w:left w:w="0" w:type="dxa"/>
          <w:right w:w="0" w:type="dxa"/>
        </w:tblCellMar>
        <w:tblLook w:val="04A0" w:firstRow="1" w:lastRow="0" w:firstColumn="1" w:lastColumn="0" w:noHBand="0" w:noVBand="1"/>
      </w:tblPr>
      <w:tblGrid>
        <w:gridCol w:w="2113"/>
        <w:gridCol w:w="186"/>
        <w:gridCol w:w="1343"/>
        <w:gridCol w:w="187"/>
        <w:gridCol w:w="1054"/>
        <w:gridCol w:w="187"/>
        <w:gridCol w:w="1246"/>
        <w:gridCol w:w="187"/>
        <w:gridCol w:w="128"/>
        <w:gridCol w:w="958"/>
        <w:gridCol w:w="187"/>
        <w:gridCol w:w="128"/>
        <w:gridCol w:w="1150"/>
      </w:tblGrid>
      <w:tr w:rsidR="002F6951" w:rsidRPr="002F6951" w14:paraId="5605AC23"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0F106D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0439E25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3BAC1E6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5516711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58FD50E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0914933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755F954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6EEE431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458FDCA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3B101DA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744D56B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301B8B6E" w14:textId="77777777" w:rsidTr="002F6951">
        <w:tc>
          <w:tcPr>
            <w:tcW w:w="1100" w:type="pct"/>
            <w:shd w:val="clear" w:color="auto" w:fill="CCEEFF"/>
            <w:tcMar>
              <w:top w:w="0" w:type="dxa"/>
              <w:left w:w="14" w:type="dxa"/>
              <w:bottom w:w="0" w:type="dxa"/>
              <w:right w:w="14" w:type="dxa"/>
            </w:tcMar>
            <w:hideMark/>
          </w:tcPr>
          <w:p w14:paraId="32A990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2E2AE3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3E652B9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shd w:val="clear" w:color="auto" w:fill="CCEEFF"/>
            <w:tcMar>
              <w:top w:w="0" w:type="dxa"/>
              <w:left w:w="14" w:type="dxa"/>
              <w:bottom w:w="0" w:type="dxa"/>
              <w:right w:w="14" w:type="dxa"/>
            </w:tcMar>
            <w:vAlign w:val="bottom"/>
            <w:hideMark/>
          </w:tcPr>
          <w:p w14:paraId="4A4708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22356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40CA38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28F7E2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48C0C2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5FBEB6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4C83D73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8E352C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3EBB6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44CAB8A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7673F29" w14:textId="77777777" w:rsidTr="002F6951">
        <w:tc>
          <w:tcPr>
            <w:tcW w:w="1100" w:type="pct"/>
            <w:tcMar>
              <w:top w:w="0" w:type="dxa"/>
              <w:left w:w="14" w:type="dxa"/>
              <w:bottom w:w="0" w:type="dxa"/>
              <w:right w:w="14" w:type="dxa"/>
            </w:tcMar>
            <w:hideMark/>
          </w:tcPr>
          <w:p w14:paraId="2BC0D8D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204BC7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162450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tcMar>
              <w:top w:w="0" w:type="dxa"/>
              <w:left w:w="14" w:type="dxa"/>
              <w:bottom w:w="0" w:type="dxa"/>
              <w:right w:w="14" w:type="dxa"/>
            </w:tcMar>
            <w:vAlign w:val="bottom"/>
            <w:hideMark/>
          </w:tcPr>
          <w:p w14:paraId="0A4176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0C6DF2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710F9F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7F6FE8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033B5F2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7BDEA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BD5603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3D8C15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D7E42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4FDC745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6198E0F" w14:textId="77777777" w:rsidTr="002F6951">
        <w:tc>
          <w:tcPr>
            <w:tcW w:w="1100" w:type="pct"/>
            <w:shd w:val="clear" w:color="auto" w:fill="CCEEFF"/>
            <w:tcMar>
              <w:top w:w="0" w:type="dxa"/>
              <w:left w:w="14" w:type="dxa"/>
              <w:bottom w:w="0" w:type="dxa"/>
              <w:right w:w="14" w:type="dxa"/>
            </w:tcMar>
            <w:hideMark/>
          </w:tcPr>
          <w:p w14:paraId="2EEEEBC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1ED7E9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C2B02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shd w:val="clear" w:color="auto" w:fill="CCEEFF"/>
            <w:tcMar>
              <w:top w:w="0" w:type="dxa"/>
              <w:left w:w="14" w:type="dxa"/>
              <w:bottom w:w="0" w:type="dxa"/>
              <w:right w:w="14" w:type="dxa"/>
            </w:tcMar>
            <w:vAlign w:val="bottom"/>
            <w:hideMark/>
          </w:tcPr>
          <w:p w14:paraId="79187F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3BDDF8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4D9805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5C1B48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DACA36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305F4C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68C0C8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15CA2EA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86D8F3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E1B3DA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D2341B7" w14:textId="77777777" w:rsidTr="002F6951">
        <w:tc>
          <w:tcPr>
            <w:tcW w:w="1100" w:type="pct"/>
            <w:tcMar>
              <w:top w:w="0" w:type="dxa"/>
              <w:left w:w="14" w:type="dxa"/>
              <w:bottom w:w="0" w:type="dxa"/>
              <w:right w:w="14" w:type="dxa"/>
            </w:tcMar>
            <w:hideMark/>
          </w:tcPr>
          <w:p w14:paraId="3D6B8D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6211B6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C9431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tcMar>
              <w:top w:w="0" w:type="dxa"/>
              <w:left w:w="14" w:type="dxa"/>
              <w:bottom w:w="0" w:type="dxa"/>
              <w:right w:w="14" w:type="dxa"/>
            </w:tcMar>
            <w:vAlign w:val="bottom"/>
            <w:hideMark/>
          </w:tcPr>
          <w:p w14:paraId="3C489B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8858F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46EC67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763F00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69F15F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BEB1E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5F0A30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BAAE38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5E7EE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DA6A56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9EB38B4" w14:textId="77777777" w:rsidTr="002F6951">
        <w:tc>
          <w:tcPr>
            <w:tcW w:w="1100" w:type="pct"/>
            <w:shd w:val="clear" w:color="auto" w:fill="CCEEFF"/>
            <w:tcMar>
              <w:top w:w="0" w:type="dxa"/>
              <w:left w:w="14" w:type="dxa"/>
              <w:bottom w:w="0" w:type="dxa"/>
              <w:right w:w="14" w:type="dxa"/>
            </w:tcMar>
            <w:hideMark/>
          </w:tcPr>
          <w:p w14:paraId="4C9D14C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4132BD2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29071F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shd w:val="clear" w:color="auto" w:fill="CCEEFF"/>
            <w:tcMar>
              <w:top w:w="0" w:type="dxa"/>
              <w:left w:w="14" w:type="dxa"/>
              <w:bottom w:w="0" w:type="dxa"/>
              <w:right w:w="14" w:type="dxa"/>
            </w:tcMar>
            <w:vAlign w:val="bottom"/>
            <w:hideMark/>
          </w:tcPr>
          <w:p w14:paraId="0A70EB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291772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038BF58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2B57841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5773B28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C950A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4CC0134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FB0A1F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643A2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BC1EE9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F16E574" w14:textId="77777777" w:rsidTr="002F6951">
        <w:tc>
          <w:tcPr>
            <w:tcW w:w="1100" w:type="pct"/>
            <w:tcMar>
              <w:top w:w="0" w:type="dxa"/>
              <w:left w:w="14" w:type="dxa"/>
              <w:bottom w:w="0" w:type="dxa"/>
              <w:right w:w="14" w:type="dxa"/>
            </w:tcMar>
            <w:hideMark/>
          </w:tcPr>
          <w:p w14:paraId="0FEB12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482073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1FFE11F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tcMar>
              <w:top w:w="0" w:type="dxa"/>
              <w:left w:w="14" w:type="dxa"/>
              <w:bottom w:w="0" w:type="dxa"/>
              <w:right w:w="14" w:type="dxa"/>
            </w:tcMar>
            <w:vAlign w:val="bottom"/>
            <w:hideMark/>
          </w:tcPr>
          <w:p w14:paraId="7102E7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177CAAE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24B47E2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3B57DC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34C561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34C70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768AF01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B2A77E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745C99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B53209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5F13F3E" w14:textId="77777777" w:rsidTr="002F6951">
        <w:tc>
          <w:tcPr>
            <w:tcW w:w="1100" w:type="pct"/>
            <w:shd w:val="clear" w:color="auto" w:fill="CCEEFF"/>
            <w:tcMar>
              <w:top w:w="0" w:type="dxa"/>
              <w:left w:w="14" w:type="dxa"/>
              <w:bottom w:w="0" w:type="dxa"/>
              <w:right w:w="14" w:type="dxa"/>
            </w:tcMar>
            <w:hideMark/>
          </w:tcPr>
          <w:p w14:paraId="7C6D52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08FE38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BD495D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shd w:val="clear" w:color="auto" w:fill="CCEEFF"/>
            <w:tcMar>
              <w:top w:w="0" w:type="dxa"/>
              <w:left w:w="14" w:type="dxa"/>
              <w:bottom w:w="0" w:type="dxa"/>
              <w:right w:w="14" w:type="dxa"/>
            </w:tcMar>
            <w:vAlign w:val="bottom"/>
            <w:hideMark/>
          </w:tcPr>
          <w:p w14:paraId="45851C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1E9F06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55C9B5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364FFD4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35B50A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D552C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478DB36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227B76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8B3CD7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4DE79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528DDD6" w14:textId="77777777" w:rsidTr="002F6951">
        <w:tc>
          <w:tcPr>
            <w:tcW w:w="1100" w:type="pct"/>
            <w:tcMar>
              <w:top w:w="0" w:type="dxa"/>
              <w:left w:w="14" w:type="dxa"/>
              <w:bottom w:w="0" w:type="dxa"/>
              <w:right w:w="14" w:type="dxa"/>
            </w:tcMar>
            <w:hideMark/>
          </w:tcPr>
          <w:p w14:paraId="431429D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779591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FEA23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tcMar>
              <w:top w:w="0" w:type="dxa"/>
              <w:left w:w="14" w:type="dxa"/>
              <w:bottom w:w="0" w:type="dxa"/>
              <w:right w:w="14" w:type="dxa"/>
            </w:tcMar>
            <w:vAlign w:val="bottom"/>
            <w:hideMark/>
          </w:tcPr>
          <w:p w14:paraId="145F8F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3119CA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4572F63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665C7AB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04DBA2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8F7FB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5C7DF5E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674EAC3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0311D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73A5DB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B926DC7" w14:textId="77777777" w:rsidTr="002F6951">
        <w:tc>
          <w:tcPr>
            <w:tcW w:w="1100" w:type="pct"/>
            <w:shd w:val="clear" w:color="auto" w:fill="CCEEFF"/>
            <w:tcMar>
              <w:top w:w="0" w:type="dxa"/>
              <w:left w:w="14" w:type="dxa"/>
              <w:bottom w:w="0" w:type="dxa"/>
              <w:right w:w="14" w:type="dxa"/>
            </w:tcMar>
            <w:hideMark/>
          </w:tcPr>
          <w:p w14:paraId="6BD33D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21F3BA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E344D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shd w:val="clear" w:color="auto" w:fill="CCEEFF"/>
            <w:tcMar>
              <w:top w:w="0" w:type="dxa"/>
              <w:left w:w="14" w:type="dxa"/>
              <w:bottom w:w="0" w:type="dxa"/>
              <w:right w:w="14" w:type="dxa"/>
            </w:tcMar>
            <w:vAlign w:val="bottom"/>
            <w:hideMark/>
          </w:tcPr>
          <w:p w14:paraId="578EE3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1FB0D2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5D82F18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0378CD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4C75E1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14F117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15DEB6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B1DB5B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DD06C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FE2D1A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0CE8ADB" w14:textId="77777777" w:rsidTr="002F6951">
        <w:tc>
          <w:tcPr>
            <w:tcW w:w="1100" w:type="pct"/>
            <w:tcMar>
              <w:top w:w="0" w:type="dxa"/>
              <w:left w:w="14" w:type="dxa"/>
              <w:bottom w:w="0" w:type="dxa"/>
              <w:right w:w="14" w:type="dxa"/>
            </w:tcMar>
            <w:hideMark/>
          </w:tcPr>
          <w:p w14:paraId="7B8A516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046265D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DE8C4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840</w:t>
            </w:r>
          </w:p>
        </w:tc>
        <w:tc>
          <w:tcPr>
            <w:tcW w:w="100" w:type="pct"/>
            <w:tcMar>
              <w:top w:w="0" w:type="dxa"/>
              <w:left w:w="14" w:type="dxa"/>
              <w:bottom w:w="0" w:type="dxa"/>
              <w:right w:w="14" w:type="dxa"/>
            </w:tcMar>
            <w:vAlign w:val="bottom"/>
            <w:hideMark/>
          </w:tcPr>
          <w:p w14:paraId="75D2464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1EDE39C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4E5A6A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7DB910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3FBB0E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61FF63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336555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674692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AF3F8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5C95258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6EB1DE54"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38AB3680"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850*</w:t>
      </w:r>
    </w:p>
    <w:tbl>
      <w:tblPr>
        <w:tblW w:w="5000" w:type="pct"/>
        <w:tblCellMar>
          <w:left w:w="0" w:type="dxa"/>
          <w:right w:w="0" w:type="dxa"/>
        </w:tblCellMar>
        <w:tblLook w:val="04A0" w:firstRow="1" w:lastRow="0" w:firstColumn="1" w:lastColumn="0" w:noHBand="0" w:noVBand="1"/>
      </w:tblPr>
      <w:tblGrid>
        <w:gridCol w:w="2113"/>
        <w:gridCol w:w="186"/>
        <w:gridCol w:w="1343"/>
        <w:gridCol w:w="187"/>
        <w:gridCol w:w="1054"/>
        <w:gridCol w:w="187"/>
        <w:gridCol w:w="1246"/>
        <w:gridCol w:w="187"/>
        <w:gridCol w:w="128"/>
        <w:gridCol w:w="958"/>
        <w:gridCol w:w="187"/>
        <w:gridCol w:w="128"/>
        <w:gridCol w:w="1150"/>
      </w:tblGrid>
      <w:tr w:rsidR="002F6951" w:rsidRPr="002F6951" w14:paraId="1959DFF9"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1B569B4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648EBC6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52DF2A5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5669154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single" w:sz="8" w:space="0" w:color="auto"/>
              <w:right w:val="nil"/>
            </w:tcBorders>
            <w:tcMar>
              <w:top w:w="0" w:type="dxa"/>
              <w:left w:w="14" w:type="dxa"/>
              <w:bottom w:w="0" w:type="dxa"/>
              <w:right w:w="14" w:type="dxa"/>
            </w:tcMar>
            <w:vAlign w:val="bottom"/>
            <w:hideMark/>
          </w:tcPr>
          <w:p w14:paraId="18629A1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19BF296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55A3DFE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0AD0B2E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036CEF1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051BFEC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1E0AA49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4DDE6B23" w14:textId="77777777" w:rsidTr="002F6951">
        <w:tc>
          <w:tcPr>
            <w:tcW w:w="1100" w:type="pct"/>
            <w:tcBorders>
              <w:top w:val="nil"/>
              <w:left w:val="nil"/>
              <w:bottom w:val="nil"/>
              <w:right w:val="nil"/>
            </w:tcBorders>
            <w:shd w:val="clear" w:color="auto" w:fill="CCEEFF"/>
            <w:tcMar>
              <w:top w:w="0" w:type="dxa"/>
              <w:left w:w="14" w:type="dxa"/>
              <w:bottom w:w="0" w:type="dxa"/>
              <w:right w:w="14" w:type="dxa"/>
            </w:tcMar>
            <w:hideMark/>
          </w:tcPr>
          <w:p w14:paraId="27F20B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0BA1C94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nil"/>
              <w:right w:val="nil"/>
            </w:tcBorders>
            <w:shd w:val="clear" w:color="auto" w:fill="CCEEFF"/>
            <w:tcMar>
              <w:top w:w="0" w:type="dxa"/>
              <w:left w:w="14" w:type="dxa"/>
              <w:bottom w:w="0" w:type="dxa"/>
              <w:right w:w="14" w:type="dxa"/>
            </w:tcMar>
            <w:hideMark/>
          </w:tcPr>
          <w:p w14:paraId="58B29B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shd w:val="clear" w:color="auto" w:fill="CCEEFF"/>
            <w:tcMar>
              <w:top w:w="0" w:type="dxa"/>
              <w:left w:w="14" w:type="dxa"/>
              <w:bottom w:w="0" w:type="dxa"/>
              <w:right w:w="14" w:type="dxa"/>
            </w:tcMar>
            <w:vAlign w:val="bottom"/>
            <w:hideMark/>
          </w:tcPr>
          <w:p w14:paraId="5700A1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Borders>
              <w:top w:val="nil"/>
              <w:left w:val="nil"/>
              <w:bottom w:val="nil"/>
              <w:right w:val="nil"/>
            </w:tcBorders>
            <w:shd w:val="clear" w:color="auto" w:fill="CCEEFF"/>
            <w:tcMar>
              <w:top w:w="0" w:type="dxa"/>
              <w:left w:w="14" w:type="dxa"/>
              <w:bottom w:w="0" w:type="dxa"/>
              <w:right w:w="14" w:type="dxa"/>
            </w:tcMar>
            <w:hideMark/>
          </w:tcPr>
          <w:p w14:paraId="4E453D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5154870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Borders>
              <w:top w:val="nil"/>
              <w:left w:val="nil"/>
              <w:bottom w:val="nil"/>
              <w:right w:val="nil"/>
            </w:tcBorders>
            <w:shd w:val="clear" w:color="auto" w:fill="CCEEFF"/>
            <w:tcMar>
              <w:top w:w="0" w:type="dxa"/>
              <w:left w:w="14" w:type="dxa"/>
              <w:bottom w:w="0" w:type="dxa"/>
              <w:right w:w="14" w:type="dxa"/>
            </w:tcMar>
            <w:hideMark/>
          </w:tcPr>
          <w:p w14:paraId="32CCEE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7ADC53B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Borders>
              <w:top w:val="nil"/>
              <w:left w:val="nil"/>
              <w:bottom w:val="nil"/>
              <w:right w:val="nil"/>
            </w:tcBorders>
            <w:shd w:val="clear" w:color="auto" w:fill="CCEEFF"/>
            <w:tcMar>
              <w:top w:w="0" w:type="dxa"/>
              <w:left w:w="14" w:type="dxa"/>
              <w:bottom w:w="0" w:type="dxa"/>
              <w:right w:w="14" w:type="dxa"/>
            </w:tcMar>
            <w:vAlign w:val="bottom"/>
            <w:hideMark/>
          </w:tcPr>
          <w:p w14:paraId="71840D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Borders>
              <w:top w:val="single" w:sz="8" w:space="0" w:color="auto"/>
              <w:left w:val="nil"/>
              <w:bottom w:val="nil"/>
              <w:right w:val="nil"/>
            </w:tcBorders>
            <w:shd w:val="clear" w:color="auto" w:fill="CCEEFF"/>
            <w:tcMar>
              <w:top w:w="0" w:type="dxa"/>
              <w:left w:w="14" w:type="dxa"/>
              <w:bottom w:w="0" w:type="dxa"/>
              <w:right w:w="14" w:type="dxa"/>
            </w:tcMar>
            <w:vAlign w:val="bottom"/>
            <w:hideMark/>
          </w:tcPr>
          <w:p w14:paraId="72035A1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5A3582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Borders>
              <w:top w:val="nil"/>
              <w:left w:val="nil"/>
              <w:bottom w:val="nil"/>
              <w:right w:val="nil"/>
            </w:tcBorders>
            <w:shd w:val="clear" w:color="auto" w:fill="CCEEFF"/>
            <w:tcMar>
              <w:top w:w="0" w:type="dxa"/>
              <w:left w:w="14" w:type="dxa"/>
              <w:bottom w:w="0" w:type="dxa"/>
              <w:right w:w="14" w:type="dxa"/>
            </w:tcMar>
            <w:vAlign w:val="bottom"/>
            <w:hideMark/>
          </w:tcPr>
          <w:p w14:paraId="6679B4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Borders>
              <w:top w:val="single" w:sz="8" w:space="0" w:color="auto"/>
              <w:left w:val="nil"/>
              <w:bottom w:val="nil"/>
              <w:right w:val="nil"/>
            </w:tcBorders>
            <w:shd w:val="clear" w:color="auto" w:fill="CCEEFF"/>
            <w:tcMar>
              <w:top w:w="0" w:type="dxa"/>
              <w:left w:w="14" w:type="dxa"/>
              <w:bottom w:w="0" w:type="dxa"/>
              <w:right w:w="14" w:type="dxa"/>
            </w:tcMar>
            <w:vAlign w:val="bottom"/>
            <w:hideMark/>
          </w:tcPr>
          <w:p w14:paraId="660E4E4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7B04BE8" w14:textId="77777777" w:rsidTr="002F6951">
        <w:tc>
          <w:tcPr>
            <w:tcW w:w="1100" w:type="pct"/>
            <w:tcMar>
              <w:top w:w="0" w:type="dxa"/>
              <w:left w:w="14" w:type="dxa"/>
              <w:bottom w:w="0" w:type="dxa"/>
              <w:right w:w="14" w:type="dxa"/>
            </w:tcMar>
            <w:hideMark/>
          </w:tcPr>
          <w:p w14:paraId="68C0FA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4E44AFF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C2067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tcMar>
              <w:top w:w="0" w:type="dxa"/>
              <w:left w:w="14" w:type="dxa"/>
              <w:bottom w:w="0" w:type="dxa"/>
              <w:right w:w="14" w:type="dxa"/>
            </w:tcMar>
            <w:vAlign w:val="bottom"/>
            <w:hideMark/>
          </w:tcPr>
          <w:p w14:paraId="423958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2CF44E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33800B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52415A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302E98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69DE41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7242E0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AB3174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39100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3CCCCBB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9FB5775" w14:textId="77777777" w:rsidTr="002F6951">
        <w:tc>
          <w:tcPr>
            <w:tcW w:w="1100" w:type="pct"/>
            <w:shd w:val="clear" w:color="auto" w:fill="CCEEFF"/>
            <w:tcMar>
              <w:top w:w="0" w:type="dxa"/>
              <w:left w:w="14" w:type="dxa"/>
              <w:bottom w:w="0" w:type="dxa"/>
              <w:right w:w="14" w:type="dxa"/>
            </w:tcMar>
            <w:hideMark/>
          </w:tcPr>
          <w:p w14:paraId="615CB2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3C3DE9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E2A85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shd w:val="clear" w:color="auto" w:fill="CCEEFF"/>
            <w:tcMar>
              <w:top w:w="0" w:type="dxa"/>
              <w:left w:w="14" w:type="dxa"/>
              <w:bottom w:w="0" w:type="dxa"/>
              <w:right w:w="14" w:type="dxa"/>
            </w:tcMar>
            <w:vAlign w:val="bottom"/>
            <w:hideMark/>
          </w:tcPr>
          <w:p w14:paraId="3045223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673F4B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024B3E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1BB338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4592E2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F0A1C8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1F64B8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0BD438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7D379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6DD11A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tc>
      </w:tr>
      <w:tr w:rsidR="002F6951" w:rsidRPr="002F6951" w14:paraId="7A16F20B" w14:textId="77777777" w:rsidTr="002F6951">
        <w:tc>
          <w:tcPr>
            <w:tcW w:w="1100" w:type="pct"/>
            <w:tcMar>
              <w:top w:w="0" w:type="dxa"/>
              <w:left w:w="14" w:type="dxa"/>
              <w:bottom w:w="0" w:type="dxa"/>
              <w:right w:w="14" w:type="dxa"/>
            </w:tcMar>
            <w:hideMark/>
          </w:tcPr>
          <w:p w14:paraId="3A57264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3C63641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C04272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tcMar>
              <w:top w:w="0" w:type="dxa"/>
              <w:left w:w="14" w:type="dxa"/>
              <w:bottom w:w="0" w:type="dxa"/>
              <w:right w:w="14" w:type="dxa"/>
            </w:tcMar>
            <w:vAlign w:val="bottom"/>
            <w:hideMark/>
          </w:tcPr>
          <w:p w14:paraId="565E66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7E9F33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3C7CA9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15895D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51C78D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6F928D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43F9A3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70C354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A64C3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6BE357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9D72A3B" w14:textId="77777777" w:rsidTr="002F6951">
        <w:tc>
          <w:tcPr>
            <w:tcW w:w="1100" w:type="pct"/>
            <w:shd w:val="clear" w:color="auto" w:fill="CCEEFF"/>
            <w:tcMar>
              <w:top w:w="0" w:type="dxa"/>
              <w:left w:w="14" w:type="dxa"/>
              <w:bottom w:w="0" w:type="dxa"/>
              <w:right w:w="14" w:type="dxa"/>
            </w:tcMar>
            <w:hideMark/>
          </w:tcPr>
          <w:p w14:paraId="5D50971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77C13A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AE959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shd w:val="clear" w:color="auto" w:fill="CCEEFF"/>
            <w:tcMar>
              <w:top w:w="0" w:type="dxa"/>
              <w:left w:w="14" w:type="dxa"/>
              <w:bottom w:w="0" w:type="dxa"/>
              <w:right w:w="14" w:type="dxa"/>
            </w:tcMar>
            <w:vAlign w:val="bottom"/>
            <w:hideMark/>
          </w:tcPr>
          <w:p w14:paraId="752421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061E03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486E9E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56D33E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011126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50" w:type="pct"/>
            <w:shd w:val="clear" w:color="auto" w:fill="CCEEFF"/>
            <w:tcMar>
              <w:top w:w="0" w:type="dxa"/>
              <w:left w:w="14" w:type="dxa"/>
              <w:bottom w:w="0" w:type="dxa"/>
              <w:right w:w="14" w:type="dxa"/>
            </w:tcMar>
            <w:vAlign w:val="bottom"/>
            <w:hideMark/>
          </w:tcPr>
          <w:p w14:paraId="09F2E5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p>
        </w:tc>
        <w:tc>
          <w:tcPr>
            <w:tcW w:w="500" w:type="pct"/>
            <w:shd w:val="clear" w:color="auto" w:fill="CCEEFF"/>
            <w:tcMar>
              <w:top w:w="0" w:type="dxa"/>
              <w:left w:w="14" w:type="dxa"/>
              <w:bottom w:w="0" w:type="dxa"/>
              <w:right w:w="14" w:type="dxa"/>
            </w:tcMar>
            <w:vAlign w:val="bottom"/>
            <w:hideMark/>
          </w:tcPr>
          <w:p w14:paraId="4649962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p>
        </w:tc>
        <w:tc>
          <w:tcPr>
            <w:tcW w:w="100" w:type="pct"/>
            <w:shd w:val="clear" w:color="auto" w:fill="CCEEFF"/>
            <w:tcMar>
              <w:top w:w="0" w:type="dxa"/>
              <w:left w:w="14" w:type="dxa"/>
              <w:bottom w:w="0" w:type="dxa"/>
              <w:right w:w="14" w:type="dxa"/>
            </w:tcMar>
            <w:vAlign w:val="bottom"/>
            <w:hideMark/>
          </w:tcPr>
          <w:p w14:paraId="10128CF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2B65DE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193E65E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7B11A63" w14:textId="77777777" w:rsidTr="002F6951">
        <w:tc>
          <w:tcPr>
            <w:tcW w:w="1100" w:type="pct"/>
            <w:tcMar>
              <w:top w:w="0" w:type="dxa"/>
              <w:left w:w="14" w:type="dxa"/>
              <w:bottom w:w="0" w:type="dxa"/>
              <w:right w:w="14" w:type="dxa"/>
            </w:tcMar>
            <w:hideMark/>
          </w:tcPr>
          <w:p w14:paraId="1E7BC37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0D06A89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37F56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tcMar>
              <w:top w:w="0" w:type="dxa"/>
              <w:left w:w="14" w:type="dxa"/>
              <w:bottom w:w="0" w:type="dxa"/>
              <w:right w:w="14" w:type="dxa"/>
            </w:tcMar>
            <w:vAlign w:val="bottom"/>
            <w:hideMark/>
          </w:tcPr>
          <w:p w14:paraId="5729CA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794E57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4D7CD6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493DC7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621CC7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513207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9D0168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EFDB2A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5BAA6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1481193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A3EB5D0" w14:textId="77777777" w:rsidTr="002F6951">
        <w:tc>
          <w:tcPr>
            <w:tcW w:w="1100" w:type="pct"/>
            <w:shd w:val="clear" w:color="auto" w:fill="CCEEFF"/>
            <w:tcMar>
              <w:top w:w="0" w:type="dxa"/>
              <w:left w:w="14" w:type="dxa"/>
              <w:bottom w:w="0" w:type="dxa"/>
              <w:right w:w="14" w:type="dxa"/>
            </w:tcMar>
            <w:hideMark/>
          </w:tcPr>
          <w:p w14:paraId="204E25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710C06A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756819D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shd w:val="clear" w:color="auto" w:fill="CCEEFF"/>
            <w:tcMar>
              <w:top w:w="0" w:type="dxa"/>
              <w:left w:w="14" w:type="dxa"/>
              <w:bottom w:w="0" w:type="dxa"/>
              <w:right w:w="14" w:type="dxa"/>
            </w:tcMar>
            <w:vAlign w:val="bottom"/>
            <w:hideMark/>
          </w:tcPr>
          <w:p w14:paraId="35B36F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3FCA20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484416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771C87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C9451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0FAC7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2FC23EA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9EB39A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00FB9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65DDEF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6FA2F43" w14:textId="77777777" w:rsidTr="002F6951">
        <w:tc>
          <w:tcPr>
            <w:tcW w:w="1100" w:type="pct"/>
            <w:tcMar>
              <w:top w:w="0" w:type="dxa"/>
              <w:left w:w="14" w:type="dxa"/>
              <w:bottom w:w="0" w:type="dxa"/>
              <w:right w:w="14" w:type="dxa"/>
            </w:tcMar>
            <w:hideMark/>
          </w:tcPr>
          <w:p w14:paraId="02D1EC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4A77CC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70F690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tcMar>
              <w:top w:w="0" w:type="dxa"/>
              <w:left w:w="14" w:type="dxa"/>
              <w:bottom w:w="0" w:type="dxa"/>
              <w:right w:w="14" w:type="dxa"/>
            </w:tcMar>
            <w:vAlign w:val="bottom"/>
            <w:hideMark/>
          </w:tcPr>
          <w:p w14:paraId="3E1862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488CC6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5BA355C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241F55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612B08B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AF92DC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545D8C4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3DB2BA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A257C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B368E3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0465F9A" w14:textId="77777777" w:rsidTr="002F6951">
        <w:tc>
          <w:tcPr>
            <w:tcW w:w="1100" w:type="pct"/>
            <w:shd w:val="clear" w:color="auto" w:fill="CCEEFF"/>
            <w:tcMar>
              <w:top w:w="0" w:type="dxa"/>
              <w:left w:w="14" w:type="dxa"/>
              <w:bottom w:w="0" w:type="dxa"/>
              <w:right w:w="14" w:type="dxa"/>
            </w:tcMar>
            <w:hideMark/>
          </w:tcPr>
          <w:p w14:paraId="76F41D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0E1E2F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37073D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shd w:val="clear" w:color="auto" w:fill="CCEEFF"/>
            <w:tcMar>
              <w:top w:w="0" w:type="dxa"/>
              <w:left w:w="14" w:type="dxa"/>
              <w:bottom w:w="0" w:type="dxa"/>
              <w:right w:w="14" w:type="dxa"/>
            </w:tcMar>
            <w:vAlign w:val="bottom"/>
            <w:hideMark/>
          </w:tcPr>
          <w:p w14:paraId="2BE0B1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shd w:val="clear" w:color="auto" w:fill="CCEEFF"/>
            <w:tcMar>
              <w:top w:w="0" w:type="dxa"/>
              <w:left w:w="14" w:type="dxa"/>
              <w:bottom w:w="0" w:type="dxa"/>
              <w:right w:w="14" w:type="dxa"/>
            </w:tcMar>
            <w:hideMark/>
          </w:tcPr>
          <w:p w14:paraId="65F614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shd w:val="clear" w:color="auto" w:fill="CCEEFF"/>
            <w:tcMar>
              <w:top w:w="0" w:type="dxa"/>
              <w:left w:w="14" w:type="dxa"/>
              <w:bottom w:w="0" w:type="dxa"/>
              <w:right w:w="14" w:type="dxa"/>
            </w:tcMar>
            <w:vAlign w:val="bottom"/>
            <w:hideMark/>
          </w:tcPr>
          <w:p w14:paraId="2C748A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shd w:val="clear" w:color="auto" w:fill="CCEEFF"/>
            <w:tcMar>
              <w:top w:w="0" w:type="dxa"/>
              <w:left w:w="14" w:type="dxa"/>
              <w:bottom w:w="0" w:type="dxa"/>
              <w:right w:w="14" w:type="dxa"/>
            </w:tcMar>
            <w:hideMark/>
          </w:tcPr>
          <w:p w14:paraId="0DE8F5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3D0F81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6F60D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880DC4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28F0C2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4D0DE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1C07BF6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6A4BD86" w14:textId="77777777" w:rsidTr="002F6951">
        <w:tc>
          <w:tcPr>
            <w:tcW w:w="1100" w:type="pct"/>
            <w:tcMar>
              <w:top w:w="0" w:type="dxa"/>
              <w:left w:w="14" w:type="dxa"/>
              <w:bottom w:w="0" w:type="dxa"/>
              <w:right w:w="14" w:type="dxa"/>
            </w:tcMar>
            <w:hideMark/>
          </w:tcPr>
          <w:p w14:paraId="56CE95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4E5B60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29689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850</w:t>
            </w:r>
          </w:p>
        </w:tc>
        <w:tc>
          <w:tcPr>
            <w:tcW w:w="100" w:type="pct"/>
            <w:tcMar>
              <w:top w:w="0" w:type="dxa"/>
              <w:left w:w="14" w:type="dxa"/>
              <w:bottom w:w="0" w:type="dxa"/>
              <w:right w:w="14" w:type="dxa"/>
            </w:tcMar>
            <w:vAlign w:val="bottom"/>
            <w:hideMark/>
          </w:tcPr>
          <w:p w14:paraId="041F45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tcMar>
              <w:top w:w="0" w:type="dxa"/>
              <w:left w:w="14" w:type="dxa"/>
              <w:bottom w:w="0" w:type="dxa"/>
              <w:right w:w="14" w:type="dxa"/>
            </w:tcMar>
            <w:hideMark/>
          </w:tcPr>
          <w:p w14:paraId="3ECCD9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w:t>
            </w:r>
          </w:p>
        </w:tc>
        <w:tc>
          <w:tcPr>
            <w:tcW w:w="100" w:type="pct"/>
            <w:tcMar>
              <w:top w:w="0" w:type="dxa"/>
              <w:left w:w="14" w:type="dxa"/>
              <w:bottom w:w="0" w:type="dxa"/>
              <w:right w:w="14" w:type="dxa"/>
            </w:tcMar>
            <w:vAlign w:val="bottom"/>
            <w:hideMark/>
          </w:tcPr>
          <w:p w14:paraId="53AE740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tcMar>
              <w:top w:w="0" w:type="dxa"/>
              <w:left w:w="14" w:type="dxa"/>
              <w:bottom w:w="0" w:type="dxa"/>
              <w:right w:w="14" w:type="dxa"/>
            </w:tcMar>
            <w:hideMark/>
          </w:tcPr>
          <w:p w14:paraId="66A6EB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10 kg Bags</w:t>
            </w:r>
          </w:p>
        </w:tc>
        <w:tc>
          <w:tcPr>
            <w:tcW w:w="100" w:type="pct"/>
            <w:tcMar>
              <w:top w:w="0" w:type="dxa"/>
              <w:left w:w="14" w:type="dxa"/>
              <w:bottom w:w="0" w:type="dxa"/>
              <w:right w:w="14" w:type="dxa"/>
            </w:tcMar>
            <w:vAlign w:val="bottom"/>
            <w:hideMark/>
          </w:tcPr>
          <w:p w14:paraId="2CA13E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0F733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67ED06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A0E97C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CE261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3CDBBA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59079EE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4692E3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21DA8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6D51D4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18D0CED0"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1D9AC6E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5CC338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15</w:t>
      </w:r>
    </w:p>
    <w:p w14:paraId="15E185B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0192E4E2">
          <v:rect id="_x0000_i1039" style="width:468pt;height:2.25pt" o:hrstd="t" o:hrnoshade="t" o:hr="t" fillcolor="#010101" stroked="f"/>
        </w:pict>
      </w:r>
    </w:p>
    <w:p w14:paraId="07D325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4A415BA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8671AFF"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B (Continued)</w:t>
      </w:r>
    </w:p>
    <w:p w14:paraId="36837AFC"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caps/>
          <w:sz w:val="20"/>
          <w:szCs w:val="20"/>
          <w:lang w:eastAsia="en-IN"/>
        </w:rPr>
        <w:lastRenderedPageBreak/>
        <w:t>P</w:t>
      </w:r>
      <w:r w:rsidRPr="002F6951">
        <w:rPr>
          <w:rFonts w:ascii="Times New Roman" w:eastAsia="Times New Roman" w:hAnsi="Times New Roman" w:cs="Times New Roman"/>
          <w:b/>
          <w:bCs/>
          <w:sz w:val="20"/>
          <w:szCs w:val="20"/>
          <w:lang w:eastAsia="en-IN"/>
        </w:rPr>
        <w:t>roduct</w:t>
      </w:r>
      <w:r w:rsidRPr="002F6951">
        <w:rPr>
          <w:rFonts w:ascii="Times New Roman" w:eastAsia="Times New Roman" w:hAnsi="Times New Roman" w:cs="Times New Roman"/>
          <w:b/>
          <w:bCs/>
          <w:caps/>
          <w:sz w:val="20"/>
          <w:szCs w:val="20"/>
          <w:lang w:eastAsia="en-IN"/>
        </w:rPr>
        <w:t> P</w:t>
      </w:r>
      <w:r w:rsidRPr="002F6951">
        <w:rPr>
          <w:rFonts w:ascii="Times New Roman" w:eastAsia="Times New Roman" w:hAnsi="Times New Roman" w:cs="Times New Roman"/>
          <w:b/>
          <w:bCs/>
          <w:sz w:val="20"/>
          <w:szCs w:val="20"/>
          <w:lang w:eastAsia="en-IN"/>
        </w:rPr>
        <w:t>ricing</w:t>
      </w:r>
    </w:p>
    <w:p w14:paraId="6D11E0E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1EEB39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D6CC3C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709FA94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382D9F3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494126F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6381B25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01A3AC2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7F10AB0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3D7F5C8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5A0E8D9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7B5A200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4B8AE43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2A62C73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2A812E4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38D9DE9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193E386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03069B9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w:t>
      </w:r>
    </w:p>
    <w:p w14:paraId="2F8ABC7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786D7401"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1A08397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8920BE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16</w:t>
      </w:r>
    </w:p>
    <w:p w14:paraId="25DFB6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7B6364AD">
          <v:rect id="_x0000_i1040" style="width:468pt;height:2.25pt" o:hrstd="t" o:hrnoshade="t" o:hr="t" fillcolor="#010101" stroked="f"/>
        </w:pict>
      </w:r>
    </w:p>
    <w:p w14:paraId="1269F4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05C6062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8E6B9F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890*</w:t>
      </w:r>
    </w:p>
    <w:tbl>
      <w:tblPr>
        <w:tblW w:w="5000" w:type="pct"/>
        <w:tblCellMar>
          <w:left w:w="0" w:type="dxa"/>
          <w:right w:w="0" w:type="dxa"/>
        </w:tblCellMar>
        <w:tblLook w:val="04A0" w:firstRow="1" w:lastRow="0" w:firstColumn="1" w:lastColumn="0" w:noHBand="0" w:noVBand="1"/>
      </w:tblPr>
      <w:tblGrid>
        <w:gridCol w:w="2113"/>
        <w:gridCol w:w="186"/>
        <w:gridCol w:w="1343"/>
        <w:gridCol w:w="186"/>
        <w:gridCol w:w="1439"/>
        <w:gridCol w:w="187"/>
        <w:gridCol w:w="862"/>
        <w:gridCol w:w="187"/>
        <w:gridCol w:w="128"/>
        <w:gridCol w:w="958"/>
        <w:gridCol w:w="187"/>
        <w:gridCol w:w="128"/>
        <w:gridCol w:w="1150"/>
      </w:tblGrid>
      <w:tr w:rsidR="002F6951" w:rsidRPr="002F6951" w14:paraId="5486B43F"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667840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2E3FC7F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5FE804A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63069EE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Borders>
              <w:top w:val="nil"/>
              <w:left w:val="nil"/>
              <w:bottom w:val="single" w:sz="8" w:space="0" w:color="auto"/>
              <w:right w:val="nil"/>
            </w:tcBorders>
            <w:tcMar>
              <w:top w:w="0" w:type="dxa"/>
              <w:left w:w="14" w:type="dxa"/>
              <w:bottom w:w="0" w:type="dxa"/>
              <w:right w:w="14" w:type="dxa"/>
            </w:tcMar>
            <w:vAlign w:val="bottom"/>
            <w:hideMark/>
          </w:tcPr>
          <w:p w14:paraId="100A0A6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6C3D39F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Borders>
              <w:top w:val="nil"/>
              <w:left w:val="nil"/>
              <w:bottom w:val="single" w:sz="8" w:space="0" w:color="auto"/>
              <w:right w:val="nil"/>
            </w:tcBorders>
            <w:tcMar>
              <w:top w:w="0" w:type="dxa"/>
              <w:left w:w="14" w:type="dxa"/>
              <w:bottom w:w="0" w:type="dxa"/>
              <w:right w:w="14" w:type="dxa"/>
            </w:tcMar>
            <w:vAlign w:val="bottom"/>
            <w:hideMark/>
          </w:tcPr>
          <w:p w14:paraId="03E606A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2A99546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5747242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5F42728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1330DC7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1F51EE51" w14:textId="77777777" w:rsidTr="002F6951">
        <w:tc>
          <w:tcPr>
            <w:tcW w:w="1100" w:type="pct"/>
            <w:shd w:val="clear" w:color="auto" w:fill="CCEEFF"/>
            <w:tcMar>
              <w:top w:w="0" w:type="dxa"/>
              <w:left w:w="14" w:type="dxa"/>
              <w:bottom w:w="0" w:type="dxa"/>
              <w:right w:w="14" w:type="dxa"/>
            </w:tcMar>
            <w:hideMark/>
          </w:tcPr>
          <w:p w14:paraId="4EBDA7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5CD993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21F3971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shd w:val="clear" w:color="auto" w:fill="CCEEFF"/>
            <w:tcMar>
              <w:top w:w="0" w:type="dxa"/>
              <w:left w:w="14" w:type="dxa"/>
              <w:bottom w:w="0" w:type="dxa"/>
              <w:right w:w="14" w:type="dxa"/>
            </w:tcMar>
            <w:vAlign w:val="bottom"/>
            <w:hideMark/>
          </w:tcPr>
          <w:p w14:paraId="18F7D2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764E8D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shd w:val="clear" w:color="auto" w:fill="CCEEFF"/>
            <w:tcMar>
              <w:top w:w="0" w:type="dxa"/>
              <w:left w:w="14" w:type="dxa"/>
              <w:bottom w:w="0" w:type="dxa"/>
              <w:right w:w="14" w:type="dxa"/>
            </w:tcMar>
            <w:vAlign w:val="bottom"/>
            <w:hideMark/>
          </w:tcPr>
          <w:p w14:paraId="3E8D00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42686A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3ABBF6B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7F386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46C1D7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2B404E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F2DBA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85DBE1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1B3C7B6" w14:textId="77777777" w:rsidTr="002F6951">
        <w:tc>
          <w:tcPr>
            <w:tcW w:w="1100" w:type="pct"/>
            <w:tcMar>
              <w:top w:w="0" w:type="dxa"/>
              <w:left w:w="14" w:type="dxa"/>
              <w:bottom w:w="0" w:type="dxa"/>
              <w:right w:w="14" w:type="dxa"/>
            </w:tcMar>
            <w:hideMark/>
          </w:tcPr>
          <w:p w14:paraId="253066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4CCE9F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DD848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tcMar>
              <w:top w:w="0" w:type="dxa"/>
              <w:left w:w="14" w:type="dxa"/>
              <w:bottom w:w="0" w:type="dxa"/>
              <w:right w:w="14" w:type="dxa"/>
            </w:tcMar>
            <w:vAlign w:val="bottom"/>
            <w:hideMark/>
          </w:tcPr>
          <w:p w14:paraId="5D5A18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647063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tcMar>
              <w:top w:w="0" w:type="dxa"/>
              <w:left w:w="14" w:type="dxa"/>
              <w:bottom w:w="0" w:type="dxa"/>
              <w:right w:w="14" w:type="dxa"/>
            </w:tcMar>
            <w:vAlign w:val="bottom"/>
            <w:hideMark/>
          </w:tcPr>
          <w:p w14:paraId="4693213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156EEF0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5BD415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24471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6BE022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2659EA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F8482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9A1728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608BB23" w14:textId="77777777" w:rsidTr="002F6951">
        <w:tc>
          <w:tcPr>
            <w:tcW w:w="1100" w:type="pct"/>
            <w:shd w:val="clear" w:color="auto" w:fill="CCEEFF"/>
            <w:tcMar>
              <w:top w:w="0" w:type="dxa"/>
              <w:left w:w="14" w:type="dxa"/>
              <w:bottom w:w="0" w:type="dxa"/>
              <w:right w:w="14" w:type="dxa"/>
            </w:tcMar>
            <w:hideMark/>
          </w:tcPr>
          <w:p w14:paraId="190178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686814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7BDB8AD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shd w:val="clear" w:color="auto" w:fill="CCEEFF"/>
            <w:tcMar>
              <w:top w:w="0" w:type="dxa"/>
              <w:left w:w="14" w:type="dxa"/>
              <w:bottom w:w="0" w:type="dxa"/>
              <w:right w:w="14" w:type="dxa"/>
            </w:tcMar>
            <w:vAlign w:val="bottom"/>
            <w:hideMark/>
          </w:tcPr>
          <w:p w14:paraId="306A61A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7C310D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shd w:val="clear" w:color="auto" w:fill="CCEEFF"/>
            <w:tcMar>
              <w:top w:w="0" w:type="dxa"/>
              <w:left w:w="14" w:type="dxa"/>
              <w:bottom w:w="0" w:type="dxa"/>
              <w:right w:w="14" w:type="dxa"/>
            </w:tcMar>
            <w:vAlign w:val="bottom"/>
            <w:hideMark/>
          </w:tcPr>
          <w:p w14:paraId="00EA311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3368D4E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57BC94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89C13D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6B2183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956D7A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39C29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8E8CCE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472220C" w14:textId="77777777" w:rsidTr="002F6951">
        <w:tc>
          <w:tcPr>
            <w:tcW w:w="1100" w:type="pct"/>
            <w:tcMar>
              <w:top w:w="0" w:type="dxa"/>
              <w:left w:w="14" w:type="dxa"/>
              <w:bottom w:w="0" w:type="dxa"/>
              <w:right w:w="14" w:type="dxa"/>
            </w:tcMar>
            <w:hideMark/>
          </w:tcPr>
          <w:p w14:paraId="2800210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27FFF8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1E4F4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tcMar>
              <w:top w:w="0" w:type="dxa"/>
              <w:left w:w="14" w:type="dxa"/>
              <w:bottom w:w="0" w:type="dxa"/>
              <w:right w:w="14" w:type="dxa"/>
            </w:tcMar>
            <w:vAlign w:val="bottom"/>
            <w:hideMark/>
          </w:tcPr>
          <w:p w14:paraId="6778D6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21C2A51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tcMar>
              <w:top w:w="0" w:type="dxa"/>
              <w:left w:w="14" w:type="dxa"/>
              <w:bottom w:w="0" w:type="dxa"/>
              <w:right w:w="14" w:type="dxa"/>
            </w:tcMar>
            <w:vAlign w:val="bottom"/>
            <w:hideMark/>
          </w:tcPr>
          <w:p w14:paraId="434417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264C59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5A1747E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A2E87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7623E6A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A54642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29394D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22C115E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B868577" w14:textId="77777777" w:rsidTr="002F6951">
        <w:tc>
          <w:tcPr>
            <w:tcW w:w="1100" w:type="pct"/>
            <w:shd w:val="clear" w:color="auto" w:fill="CCEEFF"/>
            <w:tcMar>
              <w:top w:w="0" w:type="dxa"/>
              <w:left w:w="14" w:type="dxa"/>
              <w:bottom w:w="0" w:type="dxa"/>
              <w:right w:w="14" w:type="dxa"/>
            </w:tcMar>
            <w:hideMark/>
          </w:tcPr>
          <w:p w14:paraId="09910C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1C8A81A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089C208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shd w:val="clear" w:color="auto" w:fill="CCEEFF"/>
            <w:tcMar>
              <w:top w:w="0" w:type="dxa"/>
              <w:left w:w="14" w:type="dxa"/>
              <w:bottom w:w="0" w:type="dxa"/>
              <w:right w:w="14" w:type="dxa"/>
            </w:tcMar>
            <w:vAlign w:val="bottom"/>
            <w:hideMark/>
          </w:tcPr>
          <w:p w14:paraId="6898E4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4C8FC10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shd w:val="clear" w:color="auto" w:fill="CCEEFF"/>
            <w:tcMar>
              <w:top w:w="0" w:type="dxa"/>
              <w:left w:w="14" w:type="dxa"/>
              <w:bottom w:w="0" w:type="dxa"/>
              <w:right w:w="14" w:type="dxa"/>
            </w:tcMar>
            <w:vAlign w:val="bottom"/>
            <w:hideMark/>
          </w:tcPr>
          <w:p w14:paraId="41EC26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1B87D5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52155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AD4A65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3AFEB52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87910B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783B5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52CA074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9A7581B" w14:textId="77777777" w:rsidTr="002F6951">
        <w:tc>
          <w:tcPr>
            <w:tcW w:w="1100" w:type="pct"/>
            <w:tcMar>
              <w:top w:w="0" w:type="dxa"/>
              <w:left w:w="14" w:type="dxa"/>
              <w:bottom w:w="0" w:type="dxa"/>
              <w:right w:w="14" w:type="dxa"/>
            </w:tcMar>
            <w:hideMark/>
          </w:tcPr>
          <w:p w14:paraId="62BAE9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378C0B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12B1E89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tcMar>
              <w:top w:w="0" w:type="dxa"/>
              <w:left w:w="14" w:type="dxa"/>
              <w:bottom w:w="0" w:type="dxa"/>
              <w:right w:w="14" w:type="dxa"/>
            </w:tcMar>
            <w:vAlign w:val="bottom"/>
            <w:hideMark/>
          </w:tcPr>
          <w:p w14:paraId="4E341DB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4064551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tcMar>
              <w:top w:w="0" w:type="dxa"/>
              <w:left w:w="14" w:type="dxa"/>
              <w:bottom w:w="0" w:type="dxa"/>
              <w:right w:w="14" w:type="dxa"/>
            </w:tcMar>
            <w:vAlign w:val="bottom"/>
            <w:hideMark/>
          </w:tcPr>
          <w:p w14:paraId="642201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079C3A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0F805D7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A8F6BD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7B27D7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283AB5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050C7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460A067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F9AC4DE" w14:textId="77777777" w:rsidTr="002F6951">
        <w:tc>
          <w:tcPr>
            <w:tcW w:w="1100" w:type="pct"/>
            <w:shd w:val="clear" w:color="auto" w:fill="CCEEFF"/>
            <w:tcMar>
              <w:top w:w="0" w:type="dxa"/>
              <w:left w:w="14" w:type="dxa"/>
              <w:bottom w:w="0" w:type="dxa"/>
              <w:right w:w="14" w:type="dxa"/>
            </w:tcMar>
            <w:hideMark/>
          </w:tcPr>
          <w:p w14:paraId="73EBB8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351F9A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87609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shd w:val="clear" w:color="auto" w:fill="CCEEFF"/>
            <w:tcMar>
              <w:top w:w="0" w:type="dxa"/>
              <w:left w:w="14" w:type="dxa"/>
              <w:bottom w:w="0" w:type="dxa"/>
              <w:right w:w="14" w:type="dxa"/>
            </w:tcMar>
            <w:vAlign w:val="bottom"/>
            <w:hideMark/>
          </w:tcPr>
          <w:p w14:paraId="03694C2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799B64E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shd w:val="clear" w:color="auto" w:fill="CCEEFF"/>
            <w:tcMar>
              <w:top w:w="0" w:type="dxa"/>
              <w:left w:w="14" w:type="dxa"/>
              <w:bottom w:w="0" w:type="dxa"/>
              <w:right w:w="14" w:type="dxa"/>
            </w:tcMar>
            <w:vAlign w:val="bottom"/>
            <w:hideMark/>
          </w:tcPr>
          <w:p w14:paraId="597C0C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0704D8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60052F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2033B3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1049E3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7936F5B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C7CE4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E4531F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E5B2560" w14:textId="77777777" w:rsidTr="002F6951">
        <w:tc>
          <w:tcPr>
            <w:tcW w:w="1100" w:type="pct"/>
            <w:tcMar>
              <w:top w:w="0" w:type="dxa"/>
              <w:left w:w="14" w:type="dxa"/>
              <w:bottom w:w="0" w:type="dxa"/>
              <w:right w:w="14" w:type="dxa"/>
            </w:tcMar>
            <w:hideMark/>
          </w:tcPr>
          <w:p w14:paraId="1F7F67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75B132F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9FC4B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tcMar>
              <w:top w:w="0" w:type="dxa"/>
              <w:left w:w="14" w:type="dxa"/>
              <w:bottom w:w="0" w:type="dxa"/>
              <w:right w:w="14" w:type="dxa"/>
            </w:tcMar>
            <w:vAlign w:val="bottom"/>
            <w:hideMark/>
          </w:tcPr>
          <w:p w14:paraId="4EE0A2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1AD491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tcMar>
              <w:top w:w="0" w:type="dxa"/>
              <w:left w:w="14" w:type="dxa"/>
              <w:bottom w:w="0" w:type="dxa"/>
              <w:right w:w="14" w:type="dxa"/>
            </w:tcMar>
            <w:vAlign w:val="bottom"/>
            <w:hideMark/>
          </w:tcPr>
          <w:p w14:paraId="67CBF7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16E9B5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1ED216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CA3A7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2D50DEE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285473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E0A2B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73C462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932435D" w14:textId="77777777" w:rsidTr="002F6951">
        <w:tc>
          <w:tcPr>
            <w:tcW w:w="1100" w:type="pct"/>
            <w:shd w:val="clear" w:color="auto" w:fill="CCEEFF"/>
            <w:tcMar>
              <w:top w:w="0" w:type="dxa"/>
              <w:left w:w="14" w:type="dxa"/>
              <w:bottom w:w="0" w:type="dxa"/>
              <w:right w:w="14" w:type="dxa"/>
            </w:tcMar>
            <w:hideMark/>
          </w:tcPr>
          <w:p w14:paraId="79B58EF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453B8C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87D756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shd w:val="clear" w:color="auto" w:fill="CCEEFF"/>
            <w:tcMar>
              <w:top w:w="0" w:type="dxa"/>
              <w:left w:w="14" w:type="dxa"/>
              <w:bottom w:w="0" w:type="dxa"/>
              <w:right w:w="14" w:type="dxa"/>
            </w:tcMar>
            <w:vAlign w:val="bottom"/>
            <w:hideMark/>
          </w:tcPr>
          <w:p w14:paraId="200D25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3352D4D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shd w:val="clear" w:color="auto" w:fill="CCEEFF"/>
            <w:tcMar>
              <w:top w:w="0" w:type="dxa"/>
              <w:left w:w="14" w:type="dxa"/>
              <w:bottom w:w="0" w:type="dxa"/>
              <w:right w:w="14" w:type="dxa"/>
            </w:tcMar>
            <w:vAlign w:val="bottom"/>
            <w:hideMark/>
          </w:tcPr>
          <w:p w14:paraId="0BBB03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208CEF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59D7F3F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CB663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0C10541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977B36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02957B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D17129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41D99D69" w14:textId="77777777" w:rsidTr="002F6951">
        <w:tc>
          <w:tcPr>
            <w:tcW w:w="1100" w:type="pct"/>
            <w:tcMar>
              <w:top w:w="0" w:type="dxa"/>
              <w:left w:w="14" w:type="dxa"/>
              <w:bottom w:w="0" w:type="dxa"/>
              <w:right w:w="14" w:type="dxa"/>
            </w:tcMar>
            <w:hideMark/>
          </w:tcPr>
          <w:p w14:paraId="584F2C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7063D7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153D1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890</w:t>
            </w:r>
          </w:p>
        </w:tc>
        <w:tc>
          <w:tcPr>
            <w:tcW w:w="100" w:type="pct"/>
            <w:tcMar>
              <w:top w:w="0" w:type="dxa"/>
              <w:left w:w="14" w:type="dxa"/>
              <w:bottom w:w="0" w:type="dxa"/>
              <w:right w:w="14" w:type="dxa"/>
            </w:tcMar>
            <w:vAlign w:val="bottom"/>
            <w:hideMark/>
          </w:tcPr>
          <w:p w14:paraId="4796BE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7D146EC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Chips/Fines</w:t>
            </w:r>
          </w:p>
        </w:tc>
        <w:tc>
          <w:tcPr>
            <w:tcW w:w="100" w:type="pct"/>
            <w:tcMar>
              <w:top w:w="0" w:type="dxa"/>
              <w:left w:w="14" w:type="dxa"/>
              <w:bottom w:w="0" w:type="dxa"/>
              <w:right w:w="14" w:type="dxa"/>
            </w:tcMar>
            <w:vAlign w:val="bottom"/>
            <w:hideMark/>
          </w:tcPr>
          <w:p w14:paraId="13E9D8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0D20A0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37B051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23DFE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F51ED5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50A4DB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75437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14E8CBA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54789385"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30C02F02"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SCE*</w:t>
      </w:r>
    </w:p>
    <w:tbl>
      <w:tblPr>
        <w:tblW w:w="5000" w:type="pct"/>
        <w:tblCellMar>
          <w:left w:w="0" w:type="dxa"/>
          <w:right w:w="0" w:type="dxa"/>
        </w:tblCellMar>
        <w:tblLook w:val="04A0" w:firstRow="1" w:lastRow="0" w:firstColumn="1" w:lastColumn="0" w:noHBand="0" w:noVBand="1"/>
      </w:tblPr>
      <w:tblGrid>
        <w:gridCol w:w="2113"/>
        <w:gridCol w:w="186"/>
        <w:gridCol w:w="1343"/>
        <w:gridCol w:w="186"/>
        <w:gridCol w:w="1439"/>
        <w:gridCol w:w="187"/>
        <w:gridCol w:w="862"/>
        <w:gridCol w:w="187"/>
        <w:gridCol w:w="128"/>
        <w:gridCol w:w="958"/>
        <w:gridCol w:w="187"/>
        <w:gridCol w:w="128"/>
        <w:gridCol w:w="1150"/>
      </w:tblGrid>
      <w:tr w:rsidR="002F6951" w:rsidRPr="002F6951" w14:paraId="11291274"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57D8237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19D5478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2624C6F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6BF2379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Borders>
              <w:top w:val="nil"/>
              <w:left w:val="nil"/>
              <w:bottom w:val="single" w:sz="8" w:space="0" w:color="auto"/>
              <w:right w:val="nil"/>
            </w:tcBorders>
            <w:tcMar>
              <w:top w:w="0" w:type="dxa"/>
              <w:left w:w="14" w:type="dxa"/>
              <w:bottom w:w="0" w:type="dxa"/>
              <w:right w:w="14" w:type="dxa"/>
            </w:tcMar>
            <w:vAlign w:val="bottom"/>
            <w:hideMark/>
          </w:tcPr>
          <w:p w14:paraId="464C773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7E86A2D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Borders>
              <w:top w:val="nil"/>
              <w:left w:val="nil"/>
              <w:bottom w:val="single" w:sz="8" w:space="0" w:color="auto"/>
              <w:right w:val="nil"/>
            </w:tcBorders>
            <w:tcMar>
              <w:top w:w="0" w:type="dxa"/>
              <w:left w:w="14" w:type="dxa"/>
              <w:bottom w:w="0" w:type="dxa"/>
              <w:right w:w="14" w:type="dxa"/>
            </w:tcMar>
            <w:vAlign w:val="bottom"/>
            <w:hideMark/>
          </w:tcPr>
          <w:p w14:paraId="0E2209D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4AE0612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1CFB420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6E1FBC0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527C99E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781EB3D1" w14:textId="77777777" w:rsidTr="002F6951">
        <w:tc>
          <w:tcPr>
            <w:tcW w:w="1100" w:type="pct"/>
            <w:shd w:val="clear" w:color="auto" w:fill="CCEEFF"/>
            <w:tcMar>
              <w:top w:w="0" w:type="dxa"/>
              <w:left w:w="14" w:type="dxa"/>
              <w:bottom w:w="0" w:type="dxa"/>
              <w:right w:w="14" w:type="dxa"/>
            </w:tcMar>
            <w:hideMark/>
          </w:tcPr>
          <w:p w14:paraId="6FB5B6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29203AE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47FDAE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shd w:val="clear" w:color="auto" w:fill="CCEEFF"/>
            <w:tcMar>
              <w:top w:w="0" w:type="dxa"/>
              <w:left w:w="14" w:type="dxa"/>
              <w:bottom w:w="0" w:type="dxa"/>
              <w:right w:w="14" w:type="dxa"/>
            </w:tcMar>
            <w:vAlign w:val="bottom"/>
            <w:hideMark/>
          </w:tcPr>
          <w:p w14:paraId="47FC96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4039836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shd w:val="clear" w:color="auto" w:fill="CCEEFF"/>
            <w:tcMar>
              <w:top w:w="0" w:type="dxa"/>
              <w:left w:w="14" w:type="dxa"/>
              <w:bottom w:w="0" w:type="dxa"/>
              <w:right w:w="14" w:type="dxa"/>
            </w:tcMar>
            <w:vAlign w:val="bottom"/>
            <w:hideMark/>
          </w:tcPr>
          <w:p w14:paraId="797243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2F8644D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D0BF6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EEB13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B5A2FA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DE44B8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A3162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39577B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21962A5C" w14:textId="77777777" w:rsidTr="002F6951">
        <w:tc>
          <w:tcPr>
            <w:tcW w:w="1100" w:type="pct"/>
            <w:tcMar>
              <w:top w:w="0" w:type="dxa"/>
              <w:left w:w="14" w:type="dxa"/>
              <w:bottom w:w="0" w:type="dxa"/>
              <w:right w:w="14" w:type="dxa"/>
            </w:tcMar>
            <w:hideMark/>
          </w:tcPr>
          <w:p w14:paraId="4CE561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2011</w:t>
            </w:r>
          </w:p>
        </w:tc>
        <w:tc>
          <w:tcPr>
            <w:tcW w:w="100" w:type="pct"/>
            <w:tcMar>
              <w:top w:w="0" w:type="dxa"/>
              <w:left w:w="14" w:type="dxa"/>
              <w:bottom w:w="0" w:type="dxa"/>
              <w:right w:w="14" w:type="dxa"/>
            </w:tcMar>
            <w:vAlign w:val="bottom"/>
            <w:hideMark/>
          </w:tcPr>
          <w:p w14:paraId="16D26A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14EFA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tcMar>
              <w:top w:w="0" w:type="dxa"/>
              <w:left w:w="14" w:type="dxa"/>
              <w:bottom w:w="0" w:type="dxa"/>
              <w:right w:w="14" w:type="dxa"/>
            </w:tcMar>
            <w:vAlign w:val="bottom"/>
            <w:hideMark/>
          </w:tcPr>
          <w:p w14:paraId="6DFAE7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4D8A0C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tcMar>
              <w:top w:w="0" w:type="dxa"/>
              <w:left w:w="14" w:type="dxa"/>
              <w:bottom w:w="0" w:type="dxa"/>
              <w:right w:w="14" w:type="dxa"/>
            </w:tcMar>
            <w:vAlign w:val="bottom"/>
            <w:hideMark/>
          </w:tcPr>
          <w:p w14:paraId="441C315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089E5D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3E6E4CB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882822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1C7819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4DC4120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5F4F7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51CF87B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0A4535B" w14:textId="77777777" w:rsidTr="002F6951">
        <w:tc>
          <w:tcPr>
            <w:tcW w:w="1100" w:type="pct"/>
            <w:shd w:val="clear" w:color="auto" w:fill="CCEEFF"/>
            <w:tcMar>
              <w:top w:w="0" w:type="dxa"/>
              <w:left w:w="14" w:type="dxa"/>
              <w:bottom w:w="0" w:type="dxa"/>
              <w:right w:w="14" w:type="dxa"/>
            </w:tcMar>
            <w:hideMark/>
          </w:tcPr>
          <w:p w14:paraId="18E3CBB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760AD9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937F8C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shd w:val="clear" w:color="auto" w:fill="CCEEFF"/>
            <w:tcMar>
              <w:top w:w="0" w:type="dxa"/>
              <w:left w:w="14" w:type="dxa"/>
              <w:bottom w:w="0" w:type="dxa"/>
              <w:right w:w="14" w:type="dxa"/>
            </w:tcMar>
            <w:vAlign w:val="bottom"/>
            <w:hideMark/>
          </w:tcPr>
          <w:p w14:paraId="134F38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61418E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shd w:val="clear" w:color="auto" w:fill="CCEEFF"/>
            <w:tcMar>
              <w:top w:w="0" w:type="dxa"/>
              <w:left w:w="14" w:type="dxa"/>
              <w:bottom w:w="0" w:type="dxa"/>
              <w:right w:w="14" w:type="dxa"/>
            </w:tcMar>
            <w:vAlign w:val="bottom"/>
            <w:hideMark/>
          </w:tcPr>
          <w:p w14:paraId="2B0748F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5185E7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1900522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C5B62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18DEB04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21D5D3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B8E2DD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0881A50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E81645E" w14:textId="77777777" w:rsidTr="002F6951">
        <w:tc>
          <w:tcPr>
            <w:tcW w:w="1100" w:type="pct"/>
            <w:tcMar>
              <w:top w:w="0" w:type="dxa"/>
              <w:left w:w="14" w:type="dxa"/>
              <w:bottom w:w="0" w:type="dxa"/>
              <w:right w:w="14" w:type="dxa"/>
            </w:tcMar>
            <w:hideMark/>
          </w:tcPr>
          <w:p w14:paraId="6B1EC02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15BE2F7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C2FFB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tcMar>
              <w:top w:w="0" w:type="dxa"/>
              <w:left w:w="14" w:type="dxa"/>
              <w:bottom w:w="0" w:type="dxa"/>
              <w:right w:w="14" w:type="dxa"/>
            </w:tcMar>
            <w:vAlign w:val="bottom"/>
            <w:hideMark/>
          </w:tcPr>
          <w:p w14:paraId="17C91B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192D3B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tcMar>
              <w:top w:w="0" w:type="dxa"/>
              <w:left w:w="14" w:type="dxa"/>
              <w:bottom w:w="0" w:type="dxa"/>
              <w:right w:w="14" w:type="dxa"/>
            </w:tcMar>
            <w:vAlign w:val="bottom"/>
            <w:hideMark/>
          </w:tcPr>
          <w:p w14:paraId="774F70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3DA9BB4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3383844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775F1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62CD220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729F1F7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D87DA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3FC4DDE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04BA944" w14:textId="77777777" w:rsidTr="002F6951">
        <w:tc>
          <w:tcPr>
            <w:tcW w:w="1100" w:type="pct"/>
            <w:shd w:val="clear" w:color="auto" w:fill="CCEEFF"/>
            <w:tcMar>
              <w:top w:w="0" w:type="dxa"/>
              <w:left w:w="14" w:type="dxa"/>
              <w:bottom w:w="0" w:type="dxa"/>
              <w:right w:w="14" w:type="dxa"/>
            </w:tcMar>
            <w:hideMark/>
          </w:tcPr>
          <w:p w14:paraId="44F463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6E9E1C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2A825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shd w:val="clear" w:color="auto" w:fill="CCEEFF"/>
            <w:tcMar>
              <w:top w:w="0" w:type="dxa"/>
              <w:left w:w="14" w:type="dxa"/>
              <w:bottom w:w="0" w:type="dxa"/>
              <w:right w:w="14" w:type="dxa"/>
            </w:tcMar>
            <w:vAlign w:val="bottom"/>
            <w:hideMark/>
          </w:tcPr>
          <w:p w14:paraId="47A9D70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59A9F12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shd w:val="clear" w:color="auto" w:fill="CCEEFF"/>
            <w:tcMar>
              <w:top w:w="0" w:type="dxa"/>
              <w:left w:w="14" w:type="dxa"/>
              <w:bottom w:w="0" w:type="dxa"/>
              <w:right w:w="14" w:type="dxa"/>
            </w:tcMar>
            <w:vAlign w:val="bottom"/>
            <w:hideMark/>
          </w:tcPr>
          <w:p w14:paraId="6795D41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79F740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1D60A1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F2E7A3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5513958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6B5B439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73BD3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3D1B02E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0F83A46" w14:textId="77777777" w:rsidTr="002F6951">
        <w:tc>
          <w:tcPr>
            <w:tcW w:w="1100" w:type="pct"/>
            <w:tcMar>
              <w:top w:w="0" w:type="dxa"/>
              <w:left w:w="14" w:type="dxa"/>
              <w:bottom w:w="0" w:type="dxa"/>
              <w:right w:w="14" w:type="dxa"/>
            </w:tcMar>
            <w:hideMark/>
          </w:tcPr>
          <w:p w14:paraId="01A982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5F0E97C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4DE277C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tcMar>
              <w:top w:w="0" w:type="dxa"/>
              <w:left w:w="14" w:type="dxa"/>
              <w:bottom w:w="0" w:type="dxa"/>
              <w:right w:w="14" w:type="dxa"/>
            </w:tcMar>
            <w:vAlign w:val="bottom"/>
            <w:hideMark/>
          </w:tcPr>
          <w:p w14:paraId="041AE1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163A25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tcMar>
              <w:top w:w="0" w:type="dxa"/>
              <w:left w:w="14" w:type="dxa"/>
              <w:bottom w:w="0" w:type="dxa"/>
              <w:right w:w="14" w:type="dxa"/>
            </w:tcMar>
            <w:vAlign w:val="bottom"/>
            <w:hideMark/>
          </w:tcPr>
          <w:p w14:paraId="4FC103D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3ABC73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6AAF36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EC7C75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31383DD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5A908A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50BE5E5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3236F23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B81D9DF" w14:textId="77777777" w:rsidTr="002F6951">
        <w:tc>
          <w:tcPr>
            <w:tcW w:w="1100" w:type="pct"/>
            <w:shd w:val="clear" w:color="auto" w:fill="CCEEFF"/>
            <w:tcMar>
              <w:top w:w="0" w:type="dxa"/>
              <w:left w:w="14" w:type="dxa"/>
              <w:bottom w:w="0" w:type="dxa"/>
              <w:right w:w="14" w:type="dxa"/>
            </w:tcMar>
            <w:hideMark/>
          </w:tcPr>
          <w:p w14:paraId="4DE04BA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30C3E0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6594CD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shd w:val="clear" w:color="auto" w:fill="CCEEFF"/>
            <w:tcMar>
              <w:top w:w="0" w:type="dxa"/>
              <w:left w:w="14" w:type="dxa"/>
              <w:bottom w:w="0" w:type="dxa"/>
              <w:right w:w="14" w:type="dxa"/>
            </w:tcMar>
            <w:vAlign w:val="bottom"/>
            <w:hideMark/>
          </w:tcPr>
          <w:p w14:paraId="18A43E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6FEDFD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shd w:val="clear" w:color="auto" w:fill="CCEEFF"/>
            <w:tcMar>
              <w:top w:w="0" w:type="dxa"/>
              <w:left w:w="14" w:type="dxa"/>
              <w:bottom w:w="0" w:type="dxa"/>
              <w:right w:w="14" w:type="dxa"/>
            </w:tcMar>
            <w:vAlign w:val="bottom"/>
            <w:hideMark/>
          </w:tcPr>
          <w:p w14:paraId="1824C8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563A9A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214347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D0C76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52238CD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38DDF8C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69DD5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601D9FA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643D184" w14:textId="77777777" w:rsidTr="002F6951">
        <w:tc>
          <w:tcPr>
            <w:tcW w:w="1100" w:type="pct"/>
            <w:tcMar>
              <w:top w:w="0" w:type="dxa"/>
              <w:left w:w="14" w:type="dxa"/>
              <w:bottom w:w="0" w:type="dxa"/>
              <w:right w:w="14" w:type="dxa"/>
            </w:tcMar>
            <w:hideMark/>
          </w:tcPr>
          <w:p w14:paraId="6F903F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0BF0D0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3071CB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tcMar>
              <w:top w:w="0" w:type="dxa"/>
              <w:left w:w="14" w:type="dxa"/>
              <w:bottom w:w="0" w:type="dxa"/>
              <w:right w:w="14" w:type="dxa"/>
            </w:tcMar>
            <w:vAlign w:val="bottom"/>
            <w:hideMark/>
          </w:tcPr>
          <w:p w14:paraId="18967D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605E393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tcMar>
              <w:top w:w="0" w:type="dxa"/>
              <w:left w:w="14" w:type="dxa"/>
              <w:bottom w:w="0" w:type="dxa"/>
              <w:right w:w="14" w:type="dxa"/>
            </w:tcMar>
            <w:vAlign w:val="bottom"/>
            <w:hideMark/>
          </w:tcPr>
          <w:p w14:paraId="19C5E7D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585D17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0652BA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EC164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4C48B85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CD524A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7EBA08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6579A1D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BF35079" w14:textId="77777777" w:rsidTr="002F6951">
        <w:tc>
          <w:tcPr>
            <w:tcW w:w="1100" w:type="pct"/>
            <w:shd w:val="clear" w:color="auto" w:fill="CCEEFF"/>
            <w:tcMar>
              <w:top w:w="0" w:type="dxa"/>
              <w:left w:w="14" w:type="dxa"/>
              <w:bottom w:w="0" w:type="dxa"/>
              <w:right w:w="14" w:type="dxa"/>
            </w:tcMar>
            <w:hideMark/>
          </w:tcPr>
          <w:p w14:paraId="72C95ED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3248263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14EDCF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shd w:val="clear" w:color="auto" w:fill="CCEEFF"/>
            <w:tcMar>
              <w:top w:w="0" w:type="dxa"/>
              <w:left w:w="14" w:type="dxa"/>
              <w:bottom w:w="0" w:type="dxa"/>
              <w:right w:w="14" w:type="dxa"/>
            </w:tcMar>
            <w:vAlign w:val="bottom"/>
            <w:hideMark/>
          </w:tcPr>
          <w:p w14:paraId="0239DB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00A7F70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shd w:val="clear" w:color="auto" w:fill="CCEEFF"/>
            <w:tcMar>
              <w:top w:w="0" w:type="dxa"/>
              <w:left w:w="14" w:type="dxa"/>
              <w:bottom w:w="0" w:type="dxa"/>
              <w:right w:w="14" w:type="dxa"/>
            </w:tcMar>
            <w:vAlign w:val="bottom"/>
            <w:hideMark/>
          </w:tcPr>
          <w:p w14:paraId="46BD973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725F4C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D17FEE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C9B1B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557D6B3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787A34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990BE4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00DF921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6E942ED3" w14:textId="77777777" w:rsidTr="002F6951">
        <w:tc>
          <w:tcPr>
            <w:tcW w:w="1100" w:type="pct"/>
            <w:tcMar>
              <w:top w:w="0" w:type="dxa"/>
              <w:left w:w="14" w:type="dxa"/>
              <w:bottom w:w="0" w:type="dxa"/>
              <w:right w:w="14" w:type="dxa"/>
            </w:tcMar>
            <w:hideMark/>
          </w:tcPr>
          <w:p w14:paraId="6062F1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4EDA5B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29F6E2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SCE</w:t>
            </w:r>
          </w:p>
        </w:tc>
        <w:tc>
          <w:tcPr>
            <w:tcW w:w="100" w:type="pct"/>
            <w:tcMar>
              <w:top w:w="0" w:type="dxa"/>
              <w:left w:w="14" w:type="dxa"/>
              <w:bottom w:w="0" w:type="dxa"/>
              <w:right w:w="14" w:type="dxa"/>
            </w:tcMar>
            <w:vAlign w:val="bottom"/>
            <w:hideMark/>
          </w:tcPr>
          <w:p w14:paraId="7F593DE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1DA873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Carbon Ends</w:t>
            </w:r>
          </w:p>
        </w:tc>
        <w:tc>
          <w:tcPr>
            <w:tcW w:w="100" w:type="pct"/>
            <w:tcMar>
              <w:top w:w="0" w:type="dxa"/>
              <w:left w:w="14" w:type="dxa"/>
              <w:bottom w:w="0" w:type="dxa"/>
              <w:right w:w="14" w:type="dxa"/>
            </w:tcMar>
            <w:vAlign w:val="bottom"/>
            <w:hideMark/>
          </w:tcPr>
          <w:p w14:paraId="625B32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5FB2EB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6E03C44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18EF21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03EA9C6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A7EBD6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B3636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9E8AF2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45D555C1"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2447A5C1"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Pricing for HSC PTB*</w:t>
      </w:r>
    </w:p>
    <w:tbl>
      <w:tblPr>
        <w:tblW w:w="5000" w:type="pct"/>
        <w:tblCellMar>
          <w:left w:w="0" w:type="dxa"/>
          <w:right w:w="0" w:type="dxa"/>
        </w:tblCellMar>
        <w:tblLook w:val="04A0" w:firstRow="1" w:lastRow="0" w:firstColumn="1" w:lastColumn="0" w:noHBand="0" w:noVBand="1"/>
      </w:tblPr>
      <w:tblGrid>
        <w:gridCol w:w="2113"/>
        <w:gridCol w:w="186"/>
        <w:gridCol w:w="1343"/>
        <w:gridCol w:w="186"/>
        <w:gridCol w:w="1439"/>
        <w:gridCol w:w="187"/>
        <w:gridCol w:w="862"/>
        <w:gridCol w:w="187"/>
        <w:gridCol w:w="128"/>
        <w:gridCol w:w="958"/>
        <w:gridCol w:w="187"/>
        <w:gridCol w:w="128"/>
        <w:gridCol w:w="1150"/>
      </w:tblGrid>
      <w:tr w:rsidR="002F6951" w:rsidRPr="002F6951" w14:paraId="1339241C" w14:textId="77777777" w:rsidTr="002F6951">
        <w:tc>
          <w:tcPr>
            <w:tcW w:w="1100" w:type="pct"/>
            <w:tcBorders>
              <w:top w:val="nil"/>
              <w:left w:val="nil"/>
              <w:bottom w:val="single" w:sz="8" w:space="0" w:color="auto"/>
              <w:right w:val="nil"/>
            </w:tcBorders>
            <w:tcMar>
              <w:top w:w="0" w:type="dxa"/>
              <w:left w:w="14" w:type="dxa"/>
              <w:bottom w:w="0" w:type="dxa"/>
              <w:right w:w="14" w:type="dxa"/>
            </w:tcMar>
            <w:vAlign w:val="bottom"/>
            <w:hideMark/>
          </w:tcPr>
          <w:p w14:paraId="6BAEB2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Calendar</w:t>
            </w:r>
            <w:r w:rsidRPr="002F6951">
              <w:rPr>
                <w:rFonts w:ascii="Times New Roman" w:eastAsia="Times New Roman" w:hAnsi="Times New Roman" w:cs="Times New Roman"/>
                <w:b/>
                <w:bCs/>
                <w:sz w:val="16"/>
                <w:szCs w:val="16"/>
                <w:lang w:eastAsia="en-IN"/>
              </w:rPr>
              <w:br/>
              <w:t>Year</w:t>
            </w:r>
          </w:p>
        </w:tc>
        <w:tc>
          <w:tcPr>
            <w:tcW w:w="100" w:type="pct"/>
            <w:tcMar>
              <w:top w:w="0" w:type="dxa"/>
              <w:left w:w="14" w:type="dxa"/>
              <w:bottom w:w="0" w:type="dxa"/>
              <w:right w:w="14" w:type="dxa"/>
            </w:tcMar>
            <w:vAlign w:val="bottom"/>
            <w:hideMark/>
          </w:tcPr>
          <w:p w14:paraId="27FE283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5C591B3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Product</w:t>
            </w:r>
          </w:p>
        </w:tc>
        <w:tc>
          <w:tcPr>
            <w:tcW w:w="100" w:type="pct"/>
            <w:tcMar>
              <w:top w:w="0" w:type="dxa"/>
              <w:left w:w="14" w:type="dxa"/>
              <w:bottom w:w="0" w:type="dxa"/>
              <w:right w:w="14" w:type="dxa"/>
            </w:tcMar>
            <w:vAlign w:val="bottom"/>
            <w:hideMark/>
          </w:tcPr>
          <w:p w14:paraId="617531D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Borders>
              <w:top w:val="nil"/>
              <w:left w:val="nil"/>
              <w:bottom w:val="single" w:sz="8" w:space="0" w:color="auto"/>
              <w:right w:val="nil"/>
            </w:tcBorders>
            <w:tcMar>
              <w:top w:w="0" w:type="dxa"/>
              <w:left w:w="14" w:type="dxa"/>
              <w:bottom w:w="0" w:type="dxa"/>
              <w:right w:w="14" w:type="dxa"/>
            </w:tcMar>
            <w:vAlign w:val="bottom"/>
            <w:hideMark/>
          </w:tcPr>
          <w:p w14:paraId="6806F04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Type</w:t>
            </w:r>
          </w:p>
        </w:tc>
        <w:tc>
          <w:tcPr>
            <w:tcW w:w="100" w:type="pct"/>
            <w:tcMar>
              <w:top w:w="0" w:type="dxa"/>
              <w:left w:w="14" w:type="dxa"/>
              <w:bottom w:w="0" w:type="dxa"/>
              <w:right w:w="14" w:type="dxa"/>
            </w:tcMar>
            <w:vAlign w:val="bottom"/>
            <w:hideMark/>
          </w:tcPr>
          <w:p w14:paraId="6D3CE3C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Borders>
              <w:top w:val="nil"/>
              <w:left w:val="nil"/>
              <w:bottom w:val="single" w:sz="8" w:space="0" w:color="auto"/>
              <w:right w:val="nil"/>
            </w:tcBorders>
            <w:tcMar>
              <w:top w:w="0" w:type="dxa"/>
              <w:left w:w="14" w:type="dxa"/>
              <w:bottom w:w="0" w:type="dxa"/>
              <w:right w:w="14" w:type="dxa"/>
            </w:tcMar>
            <w:vAlign w:val="bottom"/>
            <w:hideMark/>
          </w:tcPr>
          <w:p w14:paraId="53FC340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Package</w:t>
            </w:r>
          </w:p>
        </w:tc>
        <w:tc>
          <w:tcPr>
            <w:tcW w:w="100" w:type="pct"/>
            <w:tcMar>
              <w:top w:w="0" w:type="dxa"/>
              <w:left w:w="14" w:type="dxa"/>
              <w:bottom w:w="0" w:type="dxa"/>
              <w:right w:w="14" w:type="dxa"/>
            </w:tcMar>
            <w:vAlign w:val="bottom"/>
            <w:hideMark/>
          </w:tcPr>
          <w:p w14:paraId="0D648A1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6512923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Gross Price</w:t>
            </w:r>
            <w:r w:rsidRPr="002F6951">
              <w:rPr>
                <w:rFonts w:ascii="Times New Roman" w:eastAsia="Times New Roman" w:hAnsi="Times New Roman" w:cs="Times New Roman"/>
                <w:b/>
                <w:bCs/>
                <w:sz w:val="16"/>
                <w:szCs w:val="16"/>
                <w:lang w:eastAsia="en-IN"/>
              </w:rPr>
              <w:br/>
              <w:t>Per kg</w:t>
            </w:r>
          </w:p>
        </w:tc>
        <w:tc>
          <w:tcPr>
            <w:tcW w:w="100" w:type="pct"/>
            <w:tcMar>
              <w:top w:w="0" w:type="dxa"/>
              <w:left w:w="14" w:type="dxa"/>
              <w:bottom w:w="0" w:type="dxa"/>
              <w:right w:w="14" w:type="dxa"/>
            </w:tcMar>
            <w:vAlign w:val="bottom"/>
            <w:hideMark/>
          </w:tcPr>
          <w:p w14:paraId="1480E7A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3042F18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Net Price Per kg</w:t>
            </w:r>
          </w:p>
        </w:tc>
      </w:tr>
      <w:tr w:rsidR="002F6951" w:rsidRPr="002F6951" w14:paraId="6195F3E9" w14:textId="77777777" w:rsidTr="002F6951">
        <w:tc>
          <w:tcPr>
            <w:tcW w:w="1100" w:type="pct"/>
            <w:shd w:val="clear" w:color="auto" w:fill="CCEEFF"/>
            <w:tcMar>
              <w:top w:w="0" w:type="dxa"/>
              <w:left w:w="14" w:type="dxa"/>
              <w:bottom w:w="0" w:type="dxa"/>
              <w:right w:w="14" w:type="dxa"/>
            </w:tcMar>
            <w:hideMark/>
          </w:tcPr>
          <w:p w14:paraId="122B0C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2010</w:t>
            </w:r>
          </w:p>
        </w:tc>
        <w:tc>
          <w:tcPr>
            <w:tcW w:w="100" w:type="pct"/>
            <w:shd w:val="clear" w:color="auto" w:fill="CCEEFF"/>
            <w:tcMar>
              <w:top w:w="0" w:type="dxa"/>
              <w:left w:w="14" w:type="dxa"/>
              <w:bottom w:w="0" w:type="dxa"/>
              <w:right w:w="14" w:type="dxa"/>
            </w:tcMar>
            <w:vAlign w:val="bottom"/>
            <w:hideMark/>
          </w:tcPr>
          <w:p w14:paraId="187867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E1F75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shd w:val="clear" w:color="auto" w:fill="CCEEFF"/>
            <w:tcMar>
              <w:top w:w="0" w:type="dxa"/>
              <w:left w:w="14" w:type="dxa"/>
              <w:bottom w:w="0" w:type="dxa"/>
              <w:right w:w="14" w:type="dxa"/>
            </w:tcMar>
            <w:vAlign w:val="bottom"/>
            <w:hideMark/>
          </w:tcPr>
          <w:p w14:paraId="77E88D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2F8A06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shd w:val="clear" w:color="auto" w:fill="CCEEFF"/>
            <w:tcMar>
              <w:top w:w="0" w:type="dxa"/>
              <w:left w:w="14" w:type="dxa"/>
              <w:bottom w:w="0" w:type="dxa"/>
              <w:right w:w="14" w:type="dxa"/>
            </w:tcMar>
            <w:vAlign w:val="bottom"/>
            <w:hideMark/>
          </w:tcPr>
          <w:p w14:paraId="5D2D03C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22F62F4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5981602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353C2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4F517B3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3F0706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A15ED1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634C5D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4471099" w14:textId="77777777" w:rsidTr="002F6951">
        <w:tc>
          <w:tcPr>
            <w:tcW w:w="1100" w:type="pct"/>
            <w:tcMar>
              <w:top w:w="0" w:type="dxa"/>
              <w:left w:w="14" w:type="dxa"/>
              <w:bottom w:w="0" w:type="dxa"/>
              <w:right w:w="14" w:type="dxa"/>
            </w:tcMar>
            <w:hideMark/>
          </w:tcPr>
          <w:p w14:paraId="50BB1DC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lastRenderedPageBreak/>
              <w:t>2011</w:t>
            </w:r>
          </w:p>
        </w:tc>
        <w:tc>
          <w:tcPr>
            <w:tcW w:w="100" w:type="pct"/>
            <w:tcMar>
              <w:top w:w="0" w:type="dxa"/>
              <w:left w:w="14" w:type="dxa"/>
              <w:bottom w:w="0" w:type="dxa"/>
              <w:right w:w="14" w:type="dxa"/>
            </w:tcMar>
            <w:vAlign w:val="bottom"/>
            <w:hideMark/>
          </w:tcPr>
          <w:p w14:paraId="3571C6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8CC0A8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tcMar>
              <w:top w:w="0" w:type="dxa"/>
              <w:left w:w="14" w:type="dxa"/>
              <w:bottom w:w="0" w:type="dxa"/>
              <w:right w:w="14" w:type="dxa"/>
            </w:tcMar>
            <w:vAlign w:val="bottom"/>
            <w:hideMark/>
          </w:tcPr>
          <w:p w14:paraId="76BDC67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6974D8F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tcMar>
              <w:top w:w="0" w:type="dxa"/>
              <w:left w:w="14" w:type="dxa"/>
              <w:bottom w:w="0" w:type="dxa"/>
              <w:right w:w="14" w:type="dxa"/>
            </w:tcMar>
            <w:vAlign w:val="bottom"/>
            <w:hideMark/>
          </w:tcPr>
          <w:p w14:paraId="42B46C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1EA1EC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450A9DB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4350F44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3B84B9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038CD1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E2131D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1A81E55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E2AC839" w14:textId="77777777" w:rsidTr="002F6951">
        <w:tc>
          <w:tcPr>
            <w:tcW w:w="1100" w:type="pct"/>
            <w:shd w:val="clear" w:color="auto" w:fill="CCEEFF"/>
            <w:tcMar>
              <w:top w:w="0" w:type="dxa"/>
              <w:left w:w="14" w:type="dxa"/>
              <w:bottom w:w="0" w:type="dxa"/>
              <w:right w:w="14" w:type="dxa"/>
            </w:tcMar>
            <w:hideMark/>
          </w:tcPr>
          <w:p w14:paraId="35546B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2012</w:t>
            </w:r>
          </w:p>
        </w:tc>
        <w:tc>
          <w:tcPr>
            <w:tcW w:w="100" w:type="pct"/>
            <w:shd w:val="clear" w:color="auto" w:fill="CCEEFF"/>
            <w:tcMar>
              <w:top w:w="0" w:type="dxa"/>
              <w:left w:w="14" w:type="dxa"/>
              <w:bottom w:w="0" w:type="dxa"/>
              <w:right w:w="14" w:type="dxa"/>
            </w:tcMar>
            <w:vAlign w:val="bottom"/>
            <w:hideMark/>
          </w:tcPr>
          <w:p w14:paraId="02B047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3FB632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shd w:val="clear" w:color="auto" w:fill="CCEEFF"/>
            <w:tcMar>
              <w:top w:w="0" w:type="dxa"/>
              <w:left w:w="14" w:type="dxa"/>
              <w:bottom w:w="0" w:type="dxa"/>
              <w:right w:w="14" w:type="dxa"/>
            </w:tcMar>
            <w:vAlign w:val="bottom"/>
            <w:hideMark/>
          </w:tcPr>
          <w:p w14:paraId="4BC14A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514452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shd w:val="clear" w:color="auto" w:fill="CCEEFF"/>
            <w:tcMar>
              <w:top w:w="0" w:type="dxa"/>
              <w:left w:w="14" w:type="dxa"/>
              <w:bottom w:w="0" w:type="dxa"/>
              <w:right w:w="14" w:type="dxa"/>
            </w:tcMar>
            <w:vAlign w:val="bottom"/>
            <w:hideMark/>
          </w:tcPr>
          <w:p w14:paraId="450B08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533F73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444CF3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72645E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2545E9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29BCF4F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10E46D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2BBFF51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351890E3" w14:textId="77777777" w:rsidTr="002F6951">
        <w:tc>
          <w:tcPr>
            <w:tcW w:w="1100" w:type="pct"/>
            <w:tcMar>
              <w:top w:w="0" w:type="dxa"/>
              <w:left w:w="14" w:type="dxa"/>
              <w:bottom w:w="0" w:type="dxa"/>
              <w:right w:w="14" w:type="dxa"/>
            </w:tcMar>
            <w:hideMark/>
          </w:tcPr>
          <w:p w14:paraId="4A50347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2013</w:t>
            </w:r>
          </w:p>
        </w:tc>
        <w:tc>
          <w:tcPr>
            <w:tcW w:w="100" w:type="pct"/>
            <w:tcMar>
              <w:top w:w="0" w:type="dxa"/>
              <w:left w:w="14" w:type="dxa"/>
              <w:bottom w:w="0" w:type="dxa"/>
              <w:right w:w="14" w:type="dxa"/>
            </w:tcMar>
            <w:vAlign w:val="bottom"/>
            <w:hideMark/>
          </w:tcPr>
          <w:p w14:paraId="01FA43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79003A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tcMar>
              <w:top w:w="0" w:type="dxa"/>
              <w:left w:w="14" w:type="dxa"/>
              <w:bottom w:w="0" w:type="dxa"/>
              <w:right w:w="14" w:type="dxa"/>
            </w:tcMar>
            <w:vAlign w:val="bottom"/>
            <w:hideMark/>
          </w:tcPr>
          <w:p w14:paraId="18D1D6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451B5FA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tcMar>
              <w:top w:w="0" w:type="dxa"/>
              <w:left w:w="14" w:type="dxa"/>
              <w:bottom w:w="0" w:type="dxa"/>
              <w:right w:w="14" w:type="dxa"/>
            </w:tcMar>
            <w:vAlign w:val="bottom"/>
            <w:hideMark/>
          </w:tcPr>
          <w:p w14:paraId="463228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0D3710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14879F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1F180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8EE8AB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124C13F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BA6351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24F3E6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1290E946" w14:textId="77777777" w:rsidTr="002F6951">
        <w:tc>
          <w:tcPr>
            <w:tcW w:w="1100" w:type="pct"/>
            <w:shd w:val="clear" w:color="auto" w:fill="CCEEFF"/>
            <w:tcMar>
              <w:top w:w="0" w:type="dxa"/>
              <w:left w:w="14" w:type="dxa"/>
              <w:bottom w:w="0" w:type="dxa"/>
              <w:right w:w="14" w:type="dxa"/>
            </w:tcMar>
            <w:hideMark/>
          </w:tcPr>
          <w:p w14:paraId="0A7B2E2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2014</w:t>
            </w:r>
          </w:p>
        </w:tc>
        <w:tc>
          <w:tcPr>
            <w:tcW w:w="100" w:type="pct"/>
            <w:shd w:val="clear" w:color="auto" w:fill="CCEEFF"/>
            <w:tcMar>
              <w:top w:w="0" w:type="dxa"/>
              <w:left w:w="14" w:type="dxa"/>
              <w:bottom w:w="0" w:type="dxa"/>
              <w:right w:w="14" w:type="dxa"/>
            </w:tcMar>
            <w:vAlign w:val="bottom"/>
            <w:hideMark/>
          </w:tcPr>
          <w:p w14:paraId="32A68F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3AD322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shd w:val="clear" w:color="auto" w:fill="CCEEFF"/>
            <w:tcMar>
              <w:top w:w="0" w:type="dxa"/>
              <w:left w:w="14" w:type="dxa"/>
              <w:bottom w:w="0" w:type="dxa"/>
              <w:right w:w="14" w:type="dxa"/>
            </w:tcMar>
            <w:vAlign w:val="bottom"/>
            <w:hideMark/>
          </w:tcPr>
          <w:p w14:paraId="50E46F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6688FDE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shd w:val="clear" w:color="auto" w:fill="CCEEFF"/>
            <w:tcMar>
              <w:top w:w="0" w:type="dxa"/>
              <w:left w:w="14" w:type="dxa"/>
              <w:bottom w:w="0" w:type="dxa"/>
              <w:right w:w="14" w:type="dxa"/>
            </w:tcMar>
            <w:vAlign w:val="bottom"/>
            <w:hideMark/>
          </w:tcPr>
          <w:p w14:paraId="3080DBB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5A78A9D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621821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2C547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754C3B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089CD6C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3E8090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77AF13A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75E9502C" w14:textId="77777777" w:rsidTr="002F6951">
        <w:tc>
          <w:tcPr>
            <w:tcW w:w="1100" w:type="pct"/>
            <w:tcMar>
              <w:top w:w="0" w:type="dxa"/>
              <w:left w:w="14" w:type="dxa"/>
              <w:bottom w:w="0" w:type="dxa"/>
              <w:right w:w="14" w:type="dxa"/>
            </w:tcMar>
            <w:hideMark/>
          </w:tcPr>
          <w:p w14:paraId="5C51D78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2015</w:t>
            </w:r>
          </w:p>
        </w:tc>
        <w:tc>
          <w:tcPr>
            <w:tcW w:w="100" w:type="pct"/>
            <w:tcMar>
              <w:top w:w="0" w:type="dxa"/>
              <w:left w:w="14" w:type="dxa"/>
              <w:bottom w:w="0" w:type="dxa"/>
              <w:right w:w="14" w:type="dxa"/>
            </w:tcMar>
            <w:vAlign w:val="bottom"/>
            <w:hideMark/>
          </w:tcPr>
          <w:p w14:paraId="4AC734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5726E1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tcMar>
              <w:top w:w="0" w:type="dxa"/>
              <w:left w:w="14" w:type="dxa"/>
              <w:bottom w:w="0" w:type="dxa"/>
              <w:right w:w="14" w:type="dxa"/>
            </w:tcMar>
            <w:vAlign w:val="bottom"/>
            <w:hideMark/>
          </w:tcPr>
          <w:p w14:paraId="09AA8D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6F06CB3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tcMar>
              <w:top w:w="0" w:type="dxa"/>
              <w:left w:w="14" w:type="dxa"/>
              <w:bottom w:w="0" w:type="dxa"/>
              <w:right w:w="14" w:type="dxa"/>
            </w:tcMar>
            <w:vAlign w:val="bottom"/>
            <w:hideMark/>
          </w:tcPr>
          <w:p w14:paraId="72AF1C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42EDEF4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3D022DD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17A4AA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2337834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23B5355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79CBCA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1A1A16C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09CBEB1" w14:textId="77777777" w:rsidTr="002F6951">
        <w:tc>
          <w:tcPr>
            <w:tcW w:w="1100" w:type="pct"/>
            <w:shd w:val="clear" w:color="auto" w:fill="CCEEFF"/>
            <w:tcMar>
              <w:top w:w="0" w:type="dxa"/>
              <w:left w:w="14" w:type="dxa"/>
              <w:bottom w:w="0" w:type="dxa"/>
              <w:right w:w="14" w:type="dxa"/>
            </w:tcMar>
            <w:hideMark/>
          </w:tcPr>
          <w:p w14:paraId="12B58D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2016</w:t>
            </w:r>
          </w:p>
        </w:tc>
        <w:tc>
          <w:tcPr>
            <w:tcW w:w="100" w:type="pct"/>
            <w:shd w:val="clear" w:color="auto" w:fill="CCEEFF"/>
            <w:tcMar>
              <w:top w:w="0" w:type="dxa"/>
              <w:left w:w="14" w:type="dxa"/>
              <w:bottom w:w="0" w:type="dxa"/>
              <w:right w:w="14" w:type="dxa"/>
            </w:tcMar>
            <w:vAlign w:val="bottom"/>
            <w:hideMark/>
          </w:tcPr>
          <w:p w14:paraId="59FFD9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47451F5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shd w:val="clear" w:color="auto" w:fill="CCEEFF"/>
            <w:tcMar>
              <w:top w:w="0" w:type="dxa"/>
              <w:left w:w="14" w:type="dxa"/>
              <w:bottom w:w="0" w:type="dxa"/>
              <w:right w:w="14" w:type="dxa"/>
            </w:tcMar>
            <w:vAlign w:val="bottom"/>
            <w:hideMark/>
          </w:tcPr>
          <w:p w14:paraId="41CFFF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639A378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shd w:val="clear" w:color="auto" w:fill="CCEEFF"/>
            <w:tcMar>
              <w:top w:w="0" w:type="dxa"/>
              <w:left w:w="14" w:type="dxa"/>
              <w:bottom w:w="0" w:type="dxa"/>
              <w:right w:w="14" w:type="dxa"/>
            </w:tcMar>
            <w:vAlign w:val="bottom"/>
            <w:hideMark/>
          </w:tcPr>
          <w:p w14:paraId="2E524A9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260403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030B241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D74EE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69F399F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4167674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6F236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051B3A6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5FAF47B5" w14:textId="77777777" w:rsidTr="002F6951">
        <w:tc>
          <w:tcPr>
            <w:tcW w:w="1100" w:type="pct"/>
            <w:tcMar>
              <w:top w:w="0" w:type="dxa"/>
              <w:left w:w="14" w:type="dxa"/>
              <w:bottom w:w="0" w:type="dxa"/>
              <w:right w:w="14" w:type="dxa"/>
            </w:tcMar>
            <w:hideMark/>
          </w:tcPr>
          <w:p w14:paraId="184C390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2017</w:t>
            </w:r>
          </w:p>
        </w:tc>
        <w:tc>
          <w:tcPr>
            <w:tcW w:w="100" w:type="pct"/>
            <w:tcMar>
              <w:top w:w="0" w:type="dxa"/>
              <w:left w:w="14" w:type="dxa"/>
              <w:bottom w:w="0" w:type="dxa"/>
              <w:right w:w="14" w:type="dxa"/>
            </w:tcMar>
            <w:vAlign w:val="bottom"/>
            <w:hideMark/>
          </w:tcPr>
          <w:p w14:paraId="3F34D2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68805C7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tcMar>
              <w:top w:w="0" w:type="dxa"/>
              <w:left w:w="14" w:type="dxa"/>
              <w:bottom w:w="0" w:type="dxa"/>
              <w:right w:w="14" w:type="dxa"/>
            </w:tcMar>
            <w:vAlign w:val="bottom"/>
            <w:hideMark/>
          </w:tcPr>
          <w:p w14:paraId="1F67FC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734BA81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tcMar>
              <w:top w:w="0" w:type="dxa"/>
              <w:left w:w="14" w:type="dxa"/>
              <w:bottom w:w="0" w:type="dxa"/>
              <w:right w:w="14" w:type="dxa"/>
            </w:tcMar>
            <w:vAlign w:val="bottom"/>
            <w:hideMark/>
          </w:tcPr>
          <w:p w14:paraId="387CEA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2B45B0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2B7E907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17957F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172F4DD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0CC9AE5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031D76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03228E0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95DA8B8" w14:textId="77777777" w:rsidTr="002F6951">
        <w:tc>
          <w:tcPr>
            <w:tcW w:w="1100" w:type="pct"/>
            <w:shd w:val="clear" w:color="auto" w:fill="CCEEFF"/>
            <w:tcMar>
              <w:top w:w="0" w:type="dxa"/>
              <w:left w:w="14" w:type="dxa"/>
              <w:bottom w:w="0" w:type="dxa"/>
              <w:right w:w="14" w:type="dxa"/>
            </w:tcMar>
            <w:hideMark/>
          </w:tcPr>
          <w:p w14:paraId="625EC8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2018</w:t>
            </w:r>
          </w:p>
        </w:tc>
        <w:tc>
          <w:tcPr>
            <w:tcW w:w="100" w:type="pct"/>
            <w:shd w:val="clear" w:color="auto" w:fill="CCEEFF"/>
            <w:tcMar>
              <w:top w:w="0" w:type="dxa"/>
              <w:left w:w="14" w:type="dxa"/>
              <w:bottom w:w="0" w:type="dxa"/>
              <w:right w:w="14" w:type="dxa"/>
            </w:tcMar>
            <w:vAlign w:val="bottom"/>
            <w:hideMark/>
          </w:tcPr>
          <w:p w14:paraId="6932DD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shd w:val="clear" w:color="auto" w:fill="CCEEFF"/>
            <w:tcMar>
              <w:top w:w="0" w:type="dxa"/>
              <w:left w:w="14" w:type="dxa"/>
              <w:bottom w:w="0" w:type="dxa"/>
              <w:right w:w="14" w:type="dxa"/>
            </w:tcMar>
            <w:hideMark/>
          </w:tcPr>
          <w:p w14:paraId="5F6F734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shd w:val="clear" w:color="auto" w:fill="CCEEFF"/>
            <w:tcMar>
              <w:top w:w="0" w:type="dxa"/>
              <w:left w:w="14" w:type="dxa"/>
              <w:bottom w:w="0" w:type="dxa"/>
              <w:right w:w="14" w:type="dxa"/>
            </w:tcMar>
            <w:vAlign w:val="bottom"/>
            <w:hideMark/>
          </w:tcPr>
          <w:p w14:paraId="51A5D8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shd w:val="clear" w:color="auto" w:fill="CCEEFF"/>
            <w:tcMar>
              <w:top w:w="0" w:type="dxa"/>
              <w:left w:w="14" w:type="dxa"/>
              <w:bottom w:w="0" w:type="dxa"/>
              <w:right w:w="14" w:type="dxa"/>
            </w:tcMar>
            <w:hideMark/>
          </w:tcPr>
          <w:p w14:paraId="627886C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shd w:val="clear" w:color="auto" w:fill="CCEEFF"/>
            <w:tcMar>
              <w:top w:w="0" w:type="dxa"/>
              <w:left w:w="14" w:type="dxa"/>
              <w:bottom w:w="0" w:type="dxa"/>
              <w:right w:w="14" w:type="dxa"/>
            </w:tcMar>
            <w:vAlign w:val="bottom"/>
            <w:hideMark/>
          </w:tcPr>
          <w:p w14:paraId="44D667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shd w:val="clear" w:color="auto" w:fill="CCEEFF"/>
            <w:tcMar>
              <w:top w:w="0" w:type="dxa"/>
              <w:left w:w="14" w:type="dxa"/>
              <w:bottom w:w="0" w:type="dxa"/>
              <w:right w:w="14" w:type="dxa"/>
            </w:tcMar>
            <w:hideMark/>
          </w:tcPr>
          <w:p w14:paraId="704DFEC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shd w:val="clear" w:color="auto" w:fill="CCEEFF"/>
            <w:tcMar>
              <w:top w:w="0" w:type="dxa"/>
              <w:left w:w="14" w:type="dxa"/>
              <w:bottom w:w="0" w:type="dxa"/>
              <w:right w:w="14" w:type="dxa"/>
            </w:tcMar>
            <w:vAlign w:val="bottom"/>
            <w:hideMark/>
          </w:tcPr>
          <w:p w14:paraId="7B3411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7941D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shd w:val="clear" w:color="auto" w:fill="CCEEFF"/>
            <w:tcMar>
              <w:top w:w="0" w:type="dxa"/>
              <w:left w:w="14" w:type="dxa"/>
              <w:bottom w:w="0" w:type="dxa"/>
              <w:right w:w="14" w:type="dxa"/>
            </w:tcMar>
            <w:vAlign w:val="bottom"/>
            <w:hideMark/>
          </w:tcPr>
          <w:p w14:paraId="28475D9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shd w:val="clear" w:color="auto" w:fill="CCEEFF"/>
            <w:tcMar>
              <w:top w:w="0" w:type="dxa"/>
              <w:left w:w="14" w:type="dxa"/>
              <w:bottom w:w="0" w:type="dxa"/>
              <w:right w:w="14" w:type="dxa"/>
            </w:tcMar>
            <w:vAlign w:val="bottom"/>
            <w:hideMark/>
          </w:tcPr>
          <w:p w14:paraId="54DE653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72DCBB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shd w:val="clear" w:color="auto" w:fill="CCEEFF"/>
            <w:tcMar>
              <w:top w:w="0" w:type="dxa"/>
              <w:left w:w="14" w:type="dxa"/>
              <w:bottom w:w="0" w:type="dxa"/>
              <w:right w:w="14" w:type="dxa"/>
            </w:tcMar>
            <w:vAlign w:val="bottom"/>
            <w:hideMark/>
          </w:tcPr>
          <w:p w14:paraId="191302C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r w:rsidR="002F6951" w:rsidRPr="002F6951" w14:paraId="06FEBBF3" w14:textId="77777777" w:rsidTr="002F6951">
        <w:tc>
          <w:tcPr>
            <w:tcW w:w="1100" w:type="pct"/>
            <w:tcMar>
              <w:top w:w="0" w:type="dxa"/>
              <w:left w:w="14" w:type="dxa"/>
              <w:bottom w:w="0" w:type="dxa"/>
              <w:right w:w="14" w:type="dxa"/>
            </w:tcMar>
            <w:hideMark/>
          </w:tcPr>
          <w:p w14:paraId="691E3EF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2019</w:t>
            </w:r>
          </w:p>
        </w:tc>
        <w:tc>
          <w:tcPr>
            <w:tcW w:w="100" w:type="pct"/>
            <w:tcMar>
              <w:top w:w="0" w:type="dxa"/>
              <w:left w:w="14" w:type="dxa"/>
              <w:bottom w:w="0" w:type="dxa"/>
              <w:right w:w="14" w:type="dxa"/>
            </w:tcMar>
            <w:vAlign w:val="bottom"/>
            <w:hideMark/>
          </w:tcPr>
          <w:p w14:paraId="48622B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00" w:type="pct"/>
            <w:tcMar>
              <w:top w:w="0" w:type="dxa"/>
              <w:left w:w="14" w:type="dxa"/>
              <w:bottom w:w="0" w:type="dxa"/>
              <w:right w:w="14" w:type="dxa"/>
            </w:tcMar>
            <w:hideMark/>
          </w:tcPr>
          <w:p w14:paraId="793DC9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HSC PTB</w:t>
            </w:r>
          </w:p>
        </w:tc>
        <w:tc>
          <w:tcPr>
            <w:tcW w:w="100" w:type="pct"/>
            <w:tcMar>
              <w:top w:w="0" w:type="dxa"/>
              <w:left w:w="14" w:type="dxa"/>
              <w:bottom w:w="0" w:type="dxa"/>
              <w:right w:w="14" w:type="dxa"/>
            </w:tcMar>
            <w:vAlign w:val="bottom"/>
            <w:hideMark/>
          </w:tcPr>
          <w:p w14:paraId="526E99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750" w:type="pct"/>
            <w:tcMar>
              <w:top w:w="0" w:type="dxa"/>
              <w:left w:w="14" w:type="dxa"/>
              <w:bottom w:w="0" w:type="dxa"/>
              <w:right w:w="14" w:type="dxa"/>
            </w:tcMar>
            <w:hideMark/>
          </w:tcPr>
          <w:p w14:paraId="7808C7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Etched TBS</w:t>
            </w:r>
          </w:p>
        </w:tc>
        <w:tc>
          <w:tcPr>
            <w:tcW w:w="100" w:type="pct"/>
            <w:tcMar>
              <w:top w:w="0" w:type="dxa"/>
              <w:left w:w="14" w:type="dxa"/>
              <w:bottom w:w="0" w:type="dxa"/>
              <w:right w:w="14" w:type="dxa"/>
            </w:tcMar>
            <w:vAlign w:val="bottom"/>
            <w:hideMark/>
          </w:tcPr>
          <w:p w14:paraId="03C9FA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450" w:type="pct"/>
            <w:tcMar>
              <w:top w:w="0" w:type="dxa"/>
              <w:left w:w="14" w:type="dxa"/>
              <w:bottom w:w="0" w:type="dxa"/>
              <w:right w:w="14" w:type="dxa"/>
            </w:tcMar>
            <w:hideMark/>
          </w:tcPr>
          <w:p w14:paraId="76ADD8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Bulk</w:t>
            </w:r>
          </w:p>
        </w:tc>
        <w:tc>
          <w:tcPr>
            <w:tcW w:w="100" w:type="pct"/>
            <w:tcMar>
              <w:top w:w="0" w:type="dxa"/>
              <w:left w:w="14" w:type="dxa"/>
              <w:bottom w:w="0" w:type="dxa"/>
              <w:right w:w="14" w:type="dxa"/>
            </w:tcMar>
            <w:vAlign w:val="bottom"/>
            <w:hideMark/>
          </w:tcPr>
          <w:p w14:paraId="065C7E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57ADC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00" w:type="pct"/>
            <w:tcMar>
              <w:top w:w="0" w:type="dxa"/>
              <w:left w:w="14" w:type="dxa"/>
              <w:bottom w:w="0" w:type="dxa"/>
              <w:right w:w="14" w:type="dxa"/>
            </w:tcMar>
            <w:vAlign w:val="bottom"/>
            <w:hideMark/>
          </w:tcPr>
          <w:p w14:paraId="7573284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100" w:type="pct"/>
            <w:tcMar>
              <w:top w:w="0" w:type="dxa"/>
              <w:left w:w="14" w:type="dxa"/>
              <w:bottom w:w="0" w:type="dxa"/>
              <w:right w:w="14" w:type="dxa"/>
            </w:tcMar>
            <w:vAlign w:val="bottom"/>
            <w:hideMark/>
          </w:tcPr>
          <w:p w14:paraId="5DDE3CE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1D290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c>
          <w:tcPr>
            <w:tcW w:w="550" w:type="pct"/>
            <w:tcMar>
              <w:top w:w="0" w:type="dxa"/>
              <w:left w:w="14" w:type="dxa"/>
              <w:bottom w:w="0" w:type="dxa"/>
              <w:right w:w="14" w:type="dxa"/>
            </w:tcMar>
            <w:vAlign w:val="bottom"/>
            <w:hideMark/>
          </w:tcPr>
          <w:p w14:paraId="75F9B0C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w:t>
            </w:r>
          </w:p>
        </w:tc>
      </w:tr>
    </w:tbl>
    <w:p w14:paraId="757D19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B36849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588E3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F91645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07C42B91"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0BC7FCD2"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23ABF0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17</w:t>
      </w:r>
    </w:p>
    <w:p w14:paraId="72BF7F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2F1A31FE">
          <v:rect id="_x0000_i1041" style="width:468pt;height:2.25pt" o:hrstd="t" o:hrnoshade="t" o:hr="t" fillcolor="#010101" stroked="f"/>
        </w:pict>
      </w:r>
    </w:p>
    <w:p w14:paraId="3784A92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775A563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FAB8C3F"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B (Continued)</w:t>
      </w:r>
    </w:p>
    <w:p w14:paraId="53303350"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caps/>
          <w:sz w:val="20"/>
          <w:szCs w:val="20"/>
          <w:lang w:eastAsia="en-IN"/>
        </w:rPr>
        <w:t>P</w:t>
      </w:r>
      <w:r w:rsidRPr="002F6951">
        <w:rPr>
          <w:rFonts w:ascii="Times New Roman" w:eastAsia="Times New Roman" w:hAnsi="Times New Roman" w:cs="Times New Roman"/>
          <w:b/>
          <w:bCs/>
          <w:sz w:val="20"/>
          <w:szCs w:val="20"/>
          <w:lang w:eastAsia="en-IN"/>
        </w:rPr>
        <w:t>roduct</w:t>
      </w:r>
      <w:r w:rsidRPr="002F6951">
        <w:rPr>
          <w:rFonts w:ascii="Times New Roman" w:eastAsia="Times New Roman" w:hAnsi="Times New Roman" w:cs="Times New Roman"/>
          <w:b/>
          <w:bCs/>
          <w:caps/>
          <w:sz w:val="20"/>
          <w:szCs w:val="20"/>
          <w:lang w:eastAsia="en-IN"/>
        </w:rPr>
        <w:t> P</w:t>
      </w:r>
      <w:r w:rsidRPr="002F6951">
        <w:rPr>
          <w:rFonts w:ascii="Times New Roman" w:eastAsia="Times New Roman" w:hAnsi="Times New Roman" w:cs="Times New Roman"/>
          <w:b/>
          <w:bCs/>
          <w:sz w:val="20"/>
          <w:szCs w:val="20"/>
          <w:lang w:eastAsia="en-IN"/>
        </w:rPr>
        <w:t>ricing</w:t>
      </w:r>
    </w:p>
    <w:p w14:paraId="7B2D698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835C4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Pricing for HSC PCE*</w:t>
      </w:r>
    </w:p>
    <w:tbl>
      <w:tblPr>
        <w:tblW w:w="5000" w:type="pct"/>
        <w:tblCellMar>
          <w:left w:w="0" w:type="dxa"/>
          <w:right w:w="0" w:type="dxa"/>
        </w:tblCellMar>
        <w:tblLook w:val="04A0" w:firstRow="1" w:lastRow="0" w:firstColumn="1" w:lastColumn="0" w:noHBand="0" w:noVBand="1"/>
      </w:tblPr>
      <w:tblGrid>
        <w:gridCol w:w="1825"/>
        <w:gridCol w:w="186"/>
        <w:gridCol w:w="1343"/>
        <w:gridCol w:w="186"/>
        <w:gridCol w:w="1343"/>
        <w:gridCol w:w="187"/>
        <w:gridCol w:w="1246"/>
        <w:gridCol w:w="187"/>
        <w:gridCol w:w="128"/>
        <w:gridCol w:w="958"/>
        <w:gridCol w:w="187"/>
        <w:gridCol w:w="128"/>
        <w:gridCol w:w="1150"/>
      </w:tblGrid>
      <w:tr w:rsidR="002F6951" w:rsidRPr="002F6951" w14:paraId="288C50FD" w14:textId="77777777" w:rsidTr="002F6951">
        <w:tc>
          <w:tcPr>
            <w:tcW w:w="950" w:type="pct"/>
            <w:tcBorders>
              <w:top w:val="nil"/>
              <w:left w:val="nil"/>
              <w:bottom w:val="single" w:sz="8" w:space="0" w:color="auto"/>
              <w:right w:val="nil"/>
            </w:tcBorders>
            <w:tcMar>
              <w:top w:w="0" w:type="dxa"/>
              <w:left w:w="14" w:type="dxa"/>
              <w:bottom w:w="0" w:type="dxa"/>
              <w:right w:w="14" w:type="dxa"/>
            </w:tcMar>
            <w:vAlign w:val="bottom"/>
            <w:hideMark/>
          </w:tcPr>
          <w:p w14:paraId="61C1EF5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Calendar</w:t>
            </w:r>
            <w:r w:rsidRPr="002F6951">
              <w:rPr>
                <w:rFonts w:ascii="Times New Roman" w:eastAsia="Times New Roman" w:hAnsi="Times New Roman" w:cs="Times New Roman"/>
                <w:b/>
                <w:bCs/>
                <w:color w:val="000000"/>
                <w:sz w:val="16"/>
                <w:szCs w:val="16"/>
                <w:lang w:eastAsia="en-IN"/>
              </w:rPr>
              <w:br/>
              <w:t>Year</w:t>
            </w:r>
          </w:p>
        </w:tc>
        <w:tc>
          <w:tcPr>
            <w:tcW w:w="100" w:type="pct"/>
            <w:tcMar>
              <w:top w:w="0" w:type="dxa"/>
              <w:left w:w="14" w:type="dxa"/>
              <w:bottom w:w="0" w:type="dxa"/>
              <w:right w:w="14" w:type="dxa"/>
            </w:tcMar>
            <w:vAlign w:val="bottom"/>
            <w:hideMark/>
          </w:tcPr>
          <w:p w14:paraId="6808F86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3B2EB96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Product</w:t>
            </w:r>
          </w:p>
        </w:tc>
        <w:tc>
          <w:tcPr>
            <w:tcW w:w="100" w:type="pct"/>
            <w:tcMar>
              <w:top w:w="0" w:type="dxa"/>
              <w:left w:w="14" w:type="dxa"/>
              <w:bottom w:w="0" w:type="dxa"/>
              <w:right w:w="14" w:type="dxa"/>
            </w:tcMar>
            <w:vAlign w:val="bottom"/>
            <w:hideMark/>
          </w:tcPr>
          <w:p w14:paraId="0A8A5A9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Borders>
              <w:top w:val="nil"/>
              <w:left w:val="nil"/>
              <w:bottom w:val="single" w:sz="8" w:space="0" w:color="auto"/>
              <w:right w:val="nil"/>
            </w:tcBorders>
            <w:tcMar>
              <w:top w:w="0" w:type="dxa"/>
              <w:left w:w="14" w:type="dxa"/>
              <w:bottom w:w="0" w:type="dxa"/>
              <w:right w:w="14" w:type="dxa"/>
            </w:tcMar>
            <w:vAlign w:val="bottom"/>
            <w:hideMark/>
          </w:tcPr>
          <w:p w14:paraId="78C1131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Type</w:t>
            </w:r>
          </w:p>
        </w:tc>
        <w:tc>
          <w:tcPr>
            <w:tcW w:w="100" w:type="pct"/>
            <w:tcMar>
              <w:top w:w="0" w:type="dxa"/>
              <w:left w:w="14" w:type="dxa"/>
              <w:bottom w:w="0" w:type="dxa"/>
              <w:right w:w="14" w:type="dxa"/>
            </w:tcMar>
            <w:vAlign w:val="bottom"/>
            <w:hideMark/>
          </w:tcPr>
          <w:p w14:paraId="2207205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vAlign w:val="bottom"/>
            <w:hideMark/>
          </w:tcPr>
          <w:p w14:paraId="06709D8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Package</w:t>
            </w:r>
          </w:p>
        </w:tc>
        <w:tc>
          <w:tcPr>
            <w:tcW w:w="100" w:type="pct"/>
            <w:tcMar>
              <w:top w:w="0" w:type="dxa"/>
              <w:left w:w="14" w:type="dxa"/>
              <w:bottom w:w="0" w:type="dxa"/>
              <w:right w:w="14" w:type="dxa"/>
            </w:tcMar>
            <w:vAlign w:val="bottom"/>
            <w:hideMark/>
          </w:tcPr>
          <w:p w14:paraId="2957D11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50" w:type="pct"/>
            <w:gridSpan w:val="2"/>
            <w:tcBorders>
              <w:top w:val="nil"/>
              <w:left w:val="nil"/>
              <w:bottom w:val="single" w:sz="8" w:space="0" w:color="auto"/>
              <w:right w:val="nil"/>
            </w:tcBorders>
            <w:tcMar>
              <w:top w:w="0" w:type="dxa"/>
              <w:left w:w="14" w:type="dxa"/>
              <w:bottom w:w="0" w:type="dxa"/>
              <w:right w:w="14" w:type="dxa"/>
            </w:tcMar>
            <w:vAlign w:val="bottom"/>
            <w:hideMark/>
          </w:tcPr>
          <w:p w14:paraId="28FCDD5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Gross Price</w:t>
            </w:r>
            <w:r w:rsidRPr="002F6951">
              <w:rPr>
                <w:rFonts w:ascii="Times New Roman" w:eastAsia="Times New Roman" w:hAnsi="Times New Roman" w:cs="Times New Roman"/>
                <w:b/>
                <w:bCs/>
                <w:color w:val="000000"/>
                <w:sz w:val="16"/>
                <w:szCs w:val="16"/>
                <w:lang w:eastAsia="en-IN"/>
              </w:rPr>
              <w:br/>
              <w:t>Per kg</w:t>
            </w:r>
          </w:p>
        </w:tc>
        <w:tc>
          <w:tcPr>
            <w:tcW w:w="100" w:type="pct"/>
            <w:tcMar>
              <w:top w:w="0" w:type="dxa"/>
              <w:left w:w="14" w:type="dxa"/>
              <w:bottom w:w="0" w:type="dxa"/>
              <w:right w:w="14" w:type="dxa"/>
            </w:tcMar>
            <w:vAlign w:val="bottom"/>
            <w:hideMark/>
          </w:tcPr>
          <w:p w14:paraId="07C3E3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gridSpan w:val="2"/>
            <w:tcBorders>
              <w:top w:val="nil"/>
              <w:left w:val="nil"/>
              <w:bottom w:val="single" w:sz="8" w:space="0" w:color="auto"/>
              <w:right w:val="nil"/>
            </w:tcBorders>
            <w:tcMar>
              <w:top w:w="0" w:type="dxa"/>
              <w:left w:w="14" w:type="dxa"/>
              <w:bottom w:w="0" w:type="dxa"/>
              <w:right w:w="14" w:type="dxa"/>
            </w:tcMar>
            <w:vAlign w:val="bottom"/>
            <w:hideMark/>
          </w:tcPr>
          <w:p w14:paraId="00F7412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16"/>
                <w:szCs w:val="16"/>
                <w:lang w:eastAsia="en-IN"/>
              </w:rPr>
              <w:t>Net Price Per kg</w:t>
            </w:r>
          </w:p>
        </w:tc>
      </w:tr>
      <w:tr w:rsidR="002F6951" w:rsidRPr="002F6951" w14:paraId="519AA87C" w14:textId="77777777" w:rsidTr="002F6951">
        <w:tc>
          <w:tcPr>
            <w:tcW w:w="950" w:type="pct"/>
            <w:tcBorders>
              <w:top w:val="nil"/>
              <w:left w:val="nil"/>
              <w:bottom w:val="nil"/>
              <w:right w:val="nil"/>
            </w:tcBorders>
            <w:shd w:val="clear" w:color="auto" w:fill="CCEEFF"/>
            <w:tcMar>
              <w:top w:w="0" w:type="dxa"/>
              <w:left w:w="14" w:type="dxa"/>
              <w:bottom w:w="0" w:type="dxa"/>
              <w:right w:w="14" w:type="dxa"/>
            </w:tcMar>
            <w:hideMark/>
          </w:tcPr>
          <w:p w14:paraId="2A0BB4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2010</w:t>
            </w:r>
          </w:p>
        </w:tc>
        <w:tc>
          <w:tcPr>
            <w:tcW w:w="100" w:type="pct"/>
            <w:shd w:val="clear" w:color="auto" w:fill="CCEEFF"/>
            <w:tcMar>
              <w:top w:w="0" w:type="dxa"/>
              <w:left w:w="14" w:type="dxa"/>
              <w:bottom w:w="0" w:type="dxa"/>
              <w:right w:w="14" w:type="dxa"/>
            </w:tcMar>
            <w:vAlign w:val="bottom"/>
            <w:hideMark/>
          </w:tcPr>
          <w:p w14:paraId="1E0A40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Borders>
              <w:top w:val="nil"/>
              <w:left w:val="nil"/>
              <w:bottom w:val="nil"/>
              <w:right w:val="nil"/>
            </w:tcBorders>
            <w:shd w:val="clear" w:color="auto" w:fill="CCEEFF"/>
            <w:tcMar>
              <w:top w:w="0" w:type="dxa"/>
              <w:left w:w="14" w:type="dxa"/>
              <w:bottom w:w="0" w:type="dxa"/>
              <w:right w:w="14" w:type="dxa"/>
            </w:tcMar>
            <w:hideMark/>
          </w:tcPr>
          <w:p w14:paraId="0A593C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shd w:val="clear" w:color="auto" w:fill="CCEEFF"/>
            <w:tcMar>
              <w:top w:w="0" w:type="dxa"/>
              <w:left w:w="14" w:type="dxa"/>
              <w:bottom w:w="0" w:type="dxa"/>
              <w:right w:w="14" w:type="dxa"/>
            </w:tcMar>
            <w:vAlign w:val="bottom"/>
            <w:hideMark/>
          </w:tcPr>
          <w:p w14:paraId="1C82A70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Borders>
              <w:top w:val="nil"/>
              <w:left w:val="nil"/>
              <w:bottom w:val="nil"/>
              <w:right w:val="nil"/>
            </w:tcBorders>
            <w:shd w:val="clear" w:color="auto" w:fill="CCEEFF"/>
            <w:tcMar>
              <w:top w:w="0" w:type="dxa"/>
              <w:left w:w="14" w:type="dxa"/>
              <w:bottom w:w="0" w:type="dxa"/>
              <w:right w:w="14" w:type="dxa"/>
            </w:tcMar>
            <w:hideMark/>
          </w:tcPr>
          <w:p w14:paraId="5B4D7F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shd w:val="clear" w:color="auto" w:fill="CCEEFF"/>
            <w:tcMar>
              <w:top w:w="0" w:type="dxa"/>
              <w:left w:w="14" w:type="dxa"/>
              <w:bottom w:w="0" w:type="dxa"/>
              <w:right w:w="14" w:type="dxa"/>
            </w:tcMar>
            <w:vAlign w:val="bottom"/>
            <w:hideMark/>
          </w:tcPr>
          <w:p w14:paraId="472ED6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Borders>
              <w:top w:val="nil"/>
              <w:left w:val="nil"/>
              <w:bottom w:val="nil"/>
              <w:right w:val="nil"/>
            </w:tcBorders>
            <w:shd w:val="clear" w:color="auto" w:fill="CCEEFF"/>
            <w:tcMar>
              <w:top w:w="0" w:type="dxa"/>
              <w:left w:w="14" w:type="dxa"/>
              <w:bottom w:w="0" w:type="dxa"/>
              <w:right w:w="14" w:type="dxa"/>
            </w:tcMar>
            <w:hideMark/>
          </w:tcPr>
          <w:p w14:paraId="6AE312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245986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Borders>
              <w:top w:val="nil"/>
              <w:left w:val="nil"/>
              <w:bottom w:val="nil"/>
              <w:right w:val="nil"/>
            </w:tcBorders>
            <w:shd w:val="clear" w:color="auto" w:fill="CCEEFF"/>
            <w:tcMar>
              <w:top w:w="0" w:type="dxa"/>
              <w:left w:w="14" w:type="dxa"/>
              <w:bottom w:w="0" w:type="dxa"/>
              <w:right w:w="14" w:type="dxa"/>
            </w:tcMar>
            <w:vAlign w:val="bottom"/>
            <w:hideMark/>
          </w:tcPr>
          <w:p w14:paraId="19851C5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Borders>
              <w:top w:val="single" w:sz="8" w:space="0" w:color="auto"/>
              <w:left w:val="nil"/>
              <w:bottom w:val="nil"/>
              <w:right w:val="nil"/>
            </w:tcBorders>
            <w:shd w:val="clear" w:color="auto" w:fill="CCEEFF"/>
            <w:tcMar>
              <w:top w:w="0" w:type="dxa"/>
              <w:left w:w="14" w:type="dxa"/>
              <w:bottom w:w="0" w:type="dxa"/>
              <w:right w:w="14" w:type="dxa"/>
            </w:tcMar>
            <w:vAlign w:val="bottom"/>
            <w:hideMark/>
          </w:tcPr>
          <w:p w14:paraId="229C2A8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shd w:val="clear" w:color="auto" w:fill="CCEEFF"/>
            <w:tcMar>
              <w:top w:w="0" w:type="dxa"/>
              <w:left w:w="14" w:type="dxa"/>
              <w:bottom w:w="0" w:type="dxa"/>
              <w:right w:w="14" w:type="dxa"/>
            </w:tcMar>
            <w:vAlign w:val="bottom"/>
            <w:hideMark/>
          </w:tcPr>
          <w:p w14:paraId="5C18C52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Borders>
              <w:top w:val="nil"/>
              <w:left w:val="nil"/>
              <w:bottom w:val="nil"/>
              <w:right w:val="nil"/>
            </w:tcBorders>
            <w:shd w:val="clear" w:color="auto" w:fill="CCEEFF"/>
            <w:tcMar>
              <w:top w:w="0" w:type="dxa"/>
              <w:left w:w="14" w:type="dxa"/>
              <w:bottom w:w="0" w:type="dxa"/>
              <w:right w:w="14" w:type="dxa"/>
            </w:tcMar>
            <w:vAlign w:val="bottom"/>
            <w:hideMark/>
          </w:tcPr>
          <w:p w14:paraId="3D512F6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Borders>
              <w:top w:val="single" w:sz="8" w:space="0" w:color="auto"/>
              <w:left w:val="nil"/>
              <w:bottom w:val="nil"/>
              <w:right w:val="nil"/>
            </w:tcBorders>
            <w:shd w:val="clear" w:color="auto" w:fill="CCEEFF"/>
            <w:tcMar>
              <w:top w:w="0" w:type="dxa"/>
              <w:left w:w="14" w:type="dxa"/>
              <w:bottom w:w="0" w:type="dxa"/>
              <w:right w:w="14" w:type="dxa"/>
            </w:tcMar>
            <w:vAlign w:val="bottom"/>
            <w:hideMark/>
          </w:tcPr>
          <w:p w14:paraId="6E947D5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38ED62C0" w14:textId="77777777" w:rsidTr="002F6951">
        <w:tc>
          <w:tcPr>
            <w:tcW w:w="950" w:type="pct"/>
            <w:tcMar>
              <w:top w:w="0" w:type="dxa"/>
              <w:left w:w="14" w:type="dxa"/>
              <w:bottom w:w="0" w:type="dxa"/>
              <w:right w:w="14" w:type="dxa"/>
            </w:tcMar>
            <w:hideMark/>
          </w:tcPr>
          <w:p w14:paraId="353E8A5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2011</w:t>
            </w:r>
          </w:p>
        </w:tc>
        <w:tc>
          <w:tcPr>
            <w:tcW w:w="100" w:type="pct"/>
            <w:tcMar>
              <w:top w:w="0" w:type="dxa"/>
              <w:left w:w="14" w:type="dxa"/>
              <w:bottom w:w="0" w:type="dxa"/>
              <w:right w:w="14" w:type="dxa"/>
            </w:tcMar>
            <w:vAlign w:val="bottom"/>
            <w:hideMark/>
          </w:tcPr>
          <w:p w14:paraId="3B4F128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638607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tcMar>
              <w:top w:w="0" w:type="dxa"/>
              <w:left w:w="14" w:type="dxa"/>
              <w:bottom w:w="0" w:type="dxa"/>
              <w:right w:w="14" w:type="dxa"/>
            </w:tcMar>
            <w:vAlign w:val="bottom"/>
            <w:hideMark/>
          </w:tcPr>
          <w:p w14:paraId="27E15AC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0B636EF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tcMar>
              <w:top w:w="0" w:type="dxa"/>
              <w:left w:w="14" w:type="dxa"/>
              <w:bottom w:w="0" w:type="dxa"/>
              <w:right w:w="14" w:type="dxa"/>
            </w:tcMar>
            <w:vAlign w:val="bottom"/>
            <w:hideMark/>
          </w:tcPr>
          <w:p w14:paraId="00A4ACD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Mar>
              <w:top w:w="0" w:type="dxa"/>
              <w:left w:w="14" w:type="dxa"/>
              <w:bottom w:w="0" w:type="dxa"/>
              <w:right w:w="14" w:type="dxa"/>
            </w:tcMar>
            <w:hideMark/>
          </w:tcPr>
          <w:p w14:paraId="48873C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tcMar>
              <w:top w:w="0" w:type="dxa"/>
              <w:left w:w="14" w:type="dxa"/>
              <w:bottom w:w="0" w:type="dxa"/>
              <w:right w:w="14" w:type="dxa"/>
            </w:tcMar>
            <w:vAlign w:val="bottom"/>
            <w:hideMark/>
          </w:tcPr>
          <w:p w14:paraId="072B9B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2EE7801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Mar>
              <w:top w:w="0" w:type="dxa"/>
              <w:left w:w="14" w:type="dxa"/>
              <w:bottom w:w="0" w:type="dxa"/>
              <w:right w:w="14" w:type="dxa"/>
            </w:tcMar>
            <w:vAlign w:val="bottom"/>
            <w:hideMark/>
          </w:tcPr>
          <w:p w14:paraId="0229A15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tcMar>
              <w:top w:w="0" w:type="dxa"/>
              <w:left w:w="14" w:type="dxa"/>
              <w:bottom w:w="0" w:type="dxa"/>
              <w:right w:w="14" w:type="dxa"/>
            </w:tcMar>
            <w:vAlign w:val="bottom"/>
            <w:hideMark/>
          </w:tcPr>
          <w:p w14:paraId="121F35D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526030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Mar>
              <w:top w:w="0" w:type="dxa"/>
              <w:left w:w="14" w:type="dxa"/>
              <w:bottom w:w="0" w:type="dxa"/>
              <w:right w:w="14" w:type="dxa"/>
            </w:tcMar>
            <w:vAlign w:val="bottom"/>
            <w:hideMark/>
          </w:tcPr>
          <w:p w14:paraId="4F382B9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0E77D820" w14:textId="77777777" w:rsidTr="002F6951">
        <w:tc>
          <w:tcPr>
            <w:tcW w:w="950" w:type="pct"/>
            <w:shd w:val="clear" w:color="auto" w:fill="CCEEFF"/>
            <w:tcMar>
              <w:top w:w="0" w:type="dxa"/>
              <w:left w:w="14" w:type="dxa"/>
              <w:bottom w:w="0" w:type="dxa"/>
              <w:right w:w="14" w:type="dxa"/>
            </w:tcMar>
            <w:hideMark/>
          </w:tcPr>
          <w:p w14:paraId="05F235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2012</w:t>
            </w:r>
          </w:p>
        </w:tc>
        <w:tc>
          <w:tcPr>
            <w:tcW w:w="100" w:type="pct"/>
            <w:shd w:val="clear" w:color="auto" w:fill="CCEEFF"/>
            <w:tcMar>
              <w:top w:w="0" w:type="dxa"/>
              <w:left w:w="14" w:type="dxa"/>
              <w:bottom w:w="0" w:type="dxa"/>
              <w:right w:w="14" w:type="dxa"/>
            </w:tcMar>
            <w:vAlign w:val="bottom"/>
            <w:hideMark/>
          </w:tcPr>
          <w:p w14:paraId="37F16F0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443D41C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shd w:val="clear" w:color="auto" w:fill="CCEEFF"/>
            <w:tcMar>
              <w:top w:w="0" w:type="dxa"/>
              <w:left w:w="14" w:type="dxa"/>
              <w:bottom w:w="0" w:type="dxa"/>
              <w:right w:w="14" w:type="dxa"/>
            </w:tcMar>
            <w:vAlign w:val="bottom"/>
            <w:hideMark/>
          </w:tcPr>
          <w:p w14:paraId="7D1127C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1630489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shd w:val="clear" w:color="auto" w:fill="CCEEFF"/>
            <w:tcMar>
              <w:top w:w="0" w:type="dxa"/>
              <w:left w:w="14" w:type="dxa"/>
              <w:bottom w:w="0" w:type="dxa"/>
              <w:right w:w="14" w:type="dxa"/>
            </w:tcMar>
            <w:vAlign w:val="bottom"/>
            <w:hideMark/>
          </w:tcPr>
          <w:p w14:paraId="555D014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shd w:val="clear" w:color="auto" w:fill="CCEEFF"/>
            <w:tcMar>
              <w:top w:w="0" w:type="dxa"/>
              <w:left w:w="14" w:type="dxa"/>
              <w:bottom w:w="0" w:type="dxa"/>
              <w:right w:w="14" w:type="dxa"/>
            </w:tcMar>
            <w:hideMark/>
          </w:tcPr>
          <w:p w14:paraId="6C07AE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7DCDBC2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58B7A46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shd w:val="clear" w:color="auto" w:fill="CCEEFF"/>
            <w:tcMar>
              <w:top w:w="0" w:type="dxa"/>
              <w:left w:w="14" w:type="dxa"/>
              <w:bottom w:w="0" w:type="dxa"/>
              <w:right w:w="14" w:type="dxa"/>
            </w:tcMar>
            <w:vAlign w:val="bottom"/>
            <w:hideMark/>
          </w:tcPr>
          <w:p w14:paraId="182A7F2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shd w:val="clear" w:color="auto" w:fill="CCEEFF"/>
            <w:tcMar>
              <w:top w:w="0" w:type="dxa"/>
              <w:left w:w="14" w:type="dxa"/>
              <w:bottom w:w="0" w:type="dxa"/>
              <w:right w:w="14" w:type="dxa"/>
            </w:tcMar>
            <w:vAlign w:val="bottom"/>
            <w:hideMark/>
          </w:tcPr>
          <w:p w14:paraId="315CA11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499C79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shd w:val="clear" w:color="auto" w:fill="CCEEFF"/>
            <w:tcMar>
              <w:top w:w="0" w:type="dxa"/>
              <w:left w:w="14" w:type="dxa"/>
              <w:bottom w:w="0" w:type="dxa"/>
              <w:right w:w="14" w:type="dxa"/>
            </w:tcMar>
            <w:vAlign w:val="bottom"/>
            <w:hideMark/>
          </w:tcPr>
          <w:p w14:paraId="12DB9F3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5CCF5B2F" w14:textId="77777777" w:rsidTr="002F6951">
        <w:tc>
          <w:tcPr>
            <w:tcW w:w="950" w:type="pct"/>
            <w:tcMar>
              <w:top w:w="0" w:type="dxa"/>
              <w:left w:w="14" w:type="dxa"/>
              <w:bottom w:w="0" w:type="dxa"/>
              <w:right w:w="14" w:type="dxa"/>
            </w:tcMar>
            <w:hideMark/>
          </w:tcPr>
          <w:p w14:paraId="26AB00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2013</w:t>
            </w:r>
          </w:p>
        </w:tc>
        <w:tc>
          <w:tcPr>
            <w:tcW w:w="100" w:type="pct"/>
            <w:tcMar>
              <w:top w:w="0" w:type="dxa"/>
              <w:left w:w="14" w:type="dxa"/>
              <w:bottom w:w="0" w:type="dxa"/>
              <w:right w:w="14" w:type="dxa"/>
            </w:tcMar>
            <w:vAlign w:val="bottom"/>
            <w:hideMark/>
          </w:tcPr>
          <w:p w14:paraId="094381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7DD34A6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tcMar>
              <w:top w:w="0" w:type="dxa"/>
              <w:left w:w="14" w:type="dxa"/>
              <w:bottom w:w="0" w:type="dxa"/>
              <w:right w:w="14" w:type="dxa"/>
            </w:tcMar>
            <w:vAlign w:val="bottom"/>
            <w:hideMark/>
          </w:tcPr>
          <w:p w14:paraId="2DDA28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255E58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tcMar>
              <w:top w:w="0" w:type="dxa"/>
              <w:left w:w="14" w:type="dxa"/>
              <w:bottom w:w="0" w:type="dxa"/>
              <w:right w:w="14" w:type="dxa"/>
            </w:tcMar>
            <w:vAlign w:val="bottom"/>
            <w:hideMark/>
          </w:tcPr>
          <w:p w14:paraId="2F83E1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Mar>
              <w:top w:w="0" w:type="dxa"/>
              <w:left w:w="14" w:type="dxa"/>
              <w:bottom w:w="0" w:type="dxa"/>
              <w:right w:w="14" w:type="dxa"/>
            </w:tcMar>
            <w:hideMark/>
          </w:tcPr>
          <w:p w14:paraId="715E07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tcMar>
              <w:top w:w="0" w:type="dxa"/>
              <w:left w:w="14" w:type="dxa"/>
              <w:bottom w:w="0" w:type="dxa"/>
              <w:right w:w="14" w:type="dxa"/>
            </w:tcMar>
            <w:vAlign w:val="bottom"/>
            <w:hideMark/>
          </w:tcPr>
          <w:p w14:paraId="3F4A91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2ACEF37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Mar>
              <w:top w:w="0" w:type="dxa"/>
              <w:left w:w="14" w:type="dxa"/>
              <w:bottom w:w="0" w:type="dxa"/>
              <w:right w:w="14" w:type="dxa"/>
            </w:tcMar>
            <w:vAlign w:val="bottom"/>
            <w:hideMark/>
          </w:tcPr>
          <w:p w14:paraId="605F1FA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tcMar>
              <w:top w:w="0" w:type="dxa"/>
              <w:left w:w="14" w:type="dxa"/>
              <w:bottom w:w="0" w:type="dxa"/>
              <w:right w:w="14" w:type="dxa"/>
            </w:tcMar>
            <w:vAlign w:val="bottom"/>
            <w:hideMark/>
          </w:tcPr>
          <w:p w14:paraId="3C4E3A7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20249C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Mar>
              <w:top w:w="0" w:type="dxa"/>
              <w:left w:w="14" w:type="dxa"/>
              <w:bottom w:w="0" w:type="dxa"/>
              <w:right w:w="14" w:type="dxa"/>
            </w:tcMar>
            <w:vAlign w:val="bottom"/>
            <w:hideMark/>
          </w:tcPr>
          <w:p w14:paraId="378DFA7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774B63FC" w14:textId="77777777" w:rsidTr="002F6951">
        <w:tc>
          <w:tcPr>
            <w:tcW w:w="950" w:type="pct"/>
            <w:shd w:val="clear" w:color="auto" w:fill="CCEEFF"/>
            <w:tcMar>
              <w:top w:w="0" w:type="dxa"/>
              <w:left w:w="14" w:type="dxa"/>
              <w:bottom w:w="0" w:type="dxa"/>
              <w:right w:w="14" w:type="dxa"/>
            </w:tcMar>
            <w:hideMark/>
          </w:tcPr>
          <w:p w14:paraId="19EA08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2014</w:t>
            </w:r>
          </w:p>
        </w:tc>
        <w:tc>
          <w:tcPr>
            <w:tcW w:w="100" w:type="pct"/>
            <w:shd w:val="clear" w:color="auto" w:fill="CCEEFF"/>
            <w:tcMar>
              <w:top w:w="0" w:type="dxa"/>
              <w:left w:w="14" w:type="dxa"/>
              <w:bottom w:w="0" w:type="dxa"/>
              <w:right w:w="14" w:type="dxa"/>
            </w:tcMar>
            <w:vAlign w:val="bottom"/>
            <w:hideMark/>
          </w:tcPr>
          <w:p w14:paraId="425E45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35A5CF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shd w:val="clear" w:color="auto" w:fill="CCEEFF"/>
            <w:tcMar>
              <w:top w:w="0" w:type="dxa"/>
              <w:left w:w="14" w:type="dxa"/>
              <w:bottom w:w="0" w:type="dxa"/>
              <w:right w:w="14" w:type="dxa"/>
            </w:tcMar>
            <w:vAlign w:val="bottom"/>
            <w:hideMark/>
          </w:tcPr>
          <w:p w14:paraId="350AE7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7E6177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shd w:val="clear" w:color="auto" w:fill="CCEEFF"/>
            <w:tcMar>
              <w:top w:w="0" w:type="dxa"/>
              <w:left w:w="14" w:type="dxa"/>
              <w:bottom w:w="0" w:type="dxa"/>
              <w:right w:w="14" w:type="dxa"/>
            </w:tcMar>
            <w:vAlign w:val="bottom"/>
            <w:hideMark/>
          </w:tcPr>
          <w:p w14:paraId="7C2B44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shd w:val="clear" w:color="auto" w:fill="CCEEFF"/>
            <w:tcMar>
              <w:top w:w="0" w:type="dxa"/>
              <w:left w:w="14" w:type="dxa"/>
              <w:bottom w:w="0" w:type="dxa"/>
              <w:right w:w="14" w:type="dxa"/>
            </w:tcMar>
            <w:hideMark/>
          </w:tcPr>
          <w:p w14:paraId="22F4A5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E6C2E4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3739064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shd w:val="clear" w:color="auto" w:fill="CCEEFF"/>
            <w:tcMar>
              <w:top w:w="0" w:type="dxa"/>
              <w:left w:w="14" w:type="dxa"/>
              <w:bottom w:w="0" w:type="dxa"/>
              <w:right w:w="14" w:type="dxa"/>
            </w:tcMar>
            <w:vAlign w:val="bottom"/>
            <w:hideMark/>
          </w:tcPr>
          <w:p w14:paraId="21B1D3F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shd w:val="clear" w:color="auto" w:fill="CCEEFF"/>
            <w:tcMar>
              <w:top w:w="0" w:type="dxa"/>
              <w:left w:w="14" w:type="dxa"/>
              <w:bottom w:w="0" w:type="dxa"/>
              <w:right w:w="14" w:type="dxa"/>
            </w:tcMar>
            <w:vAlign w:val="bottom"/>
            <w:hideMark/>
          </w:tcPr>
          <w:p w14:paraId="3E1E6BB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301777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shd w:val="clear" w:color="auto" w:fill="CCEEFF"/>
            <w:tcMar>
              <w:top w:w="0" w:type="dxa"/>
              <w:left w:w="14" w:type="dxa"/>
              <w:bottom w:w="0" w:type="dxa"/>
              <w:right w:w="14" w:type="dxa"/>
            </w:tcMar>
            <w:vAlign w:val="bottom"/>
            <w:hideMark/>
          </w:tcPr>
          <w:p w14:paraId="0F597E3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092AE8D6" w14:textId="77777777" w:rsidTr="002F6951">
        <w:tc>
          <w:tcPr>
            <w:tcW w:w="950" w:type="pct"/>
            <w:tcMar>
              <w:top w:w="0" w:type="dxa"/>
              <w:left w:w="14" w:type="dxa"/>
              <w:bottom w:w="0" w:type="dxa"/>
              <w:right w:w="14" w:type="dxa"/>
            </w:tcMar>
            <w:hideMark/>
          </w:tcPr>
          <w:p w14:paraId="2247A5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2015</w:t>
            </w:r>
          </w:p>
        </w:tc>
        <w:tc>
          <w:tcPr>
            <w:tcW w:w="100" w:type="pct"/>
            <w:tcMar>
              <w:top w:w="0" w:type="dxa"/>
              <w:left w:w="14" w:type="dxa"/>
              <w:bottom w:w="0" w:type="dxa"/>
              <w:right w:w="14" w:type="dxa"/>
            </w:tcMar>
            <w:vAlign w:val="bottom"/>
            <w:hideMark/>
          </w:tcPr>
          <w:p w14:paraId="319B2E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2955370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tcMar>
              <w:top w:w="0" w:type="dxa"/>
              <w:left w:w="14" w:type="dxa"/>
              <w:bottom w:w="0" w:type="dxa"/>
              <w:right w:w="14" w:type="dxa"/>
            </w:tcMar>
            <w:vAlign w:val="bottom"/>
            <w:hideMark/>
          </w:tcPr>
          <w:p w14:paraId="452BF7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42B592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tcMar>
              <w:top w:w="0" w:type="dxa"/>
              <w:left w:w="14" w:type="dxa"/>
              <w:bottom w:w="0" w:type="dxa"/>
              <w:right w:w="14" w:type="dxa"/>
            </w:tcMar>
            <w:vAlign w:val="bottom"/>
            <w:hideMark/>
          </w:tcPr>
          <w:p w14:paraId="4AC3D69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Mar>
              <w:top w:w="0" w:type="dxa"/>
              <w:left w:w="14" w:type="dxa"/>
              <w:bottom w:w="0" w:type="dxa"/>
              <w:right w:w="14" w:type="dxa"/>
            </w:tcMar>
            <w:hideMark/>
          </w:tcPr>
          <w:p w14:paraId="560CD8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tcMar>
              <w:top w:w="0" w:type="dxa"/>
              <w:left w:w="14" w:type="dxa"/>
              <w:bottom w:w="0" w:type="dxa"/>
              <w:right w:w="14" w:type="dxa"/>
            </w:tcMar>
            <w:vAlign w:val="bottom"/>
            <w:hideMark/>
          </w:tcPr>
          <w:p w14:paraId="45E0E2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5F5397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Mar>
              <w:top w:w="0" w:type="dxa"/>
              <w:left w:w="14" w:type="dxa"/>
              <w:bottom w:w="0" w:type="dxa"/>
              <w:right w:w="14" w:type="dxa"/>
            </w:tcMar>
            <w:vAlign w:val="bottom"/>
            <w:hideMark/>
          </w:tcPr>
          <w:p w14:paraId="24DC47F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tcMar>
              <w:top w:w="0" w:type="dxa"/>
              <w:left w:w="14" w:type="dxa"/>
              <w:bottom w:w="0" w:type="dxa"/>
              <w:right w:w="14" w:type="dxa"/>
            </w:tcMar>
            <w:vAlign w:val="bottom"/>
            <w:hideMark/>
          </w:tcPr>
          <w:p w14:paraId="31C25AD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082327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Mar>
              <w:top w:w="0" w:type="dxa"/>
              <w:left w:w="14" w:type="dxa"/>
              <w:bottom w:w="0" w:type="dxa"/>
              <w:right w:w="14" w:type="dxa"/>
            </w:tcMar>
            <w:vAlign w:val="bottom"/>
            <w:hideMark/>
          </w:tcPr>
          <w:p w14:paraId="479DBB6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00F83C63" w14:textId="77777777" w:rsidTr="002F6951">
        <w:tc>
          <w:tcPr>
            <w:tcW w:w="950" w:type="pct"/>
            <w:shd w:val="clear" w:color="auto" w:fill="CCEEFF"/>
            <w:tcMar>
              <w:top w:w="0" w:type="dxa"/>
              <w:left w:w="14" w:type="dxa"/>
              <w:bottom w:w="0" w:type="dxa"/>
              <w:right w:w="14" w:type="dxa"/>
            </w:tcMar>
            <w:hideMark/>
          </w:tcPr>
          <w:p w14:paraId="4E3316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2016</w:t>
            </w:r>
          </w:p>
        </w:tc>
        <w:tc>
          <w:tcPr>
            <w:tcW w:w="100" w:type="pct"/>
            <w:shd w:val="clear" w:color="auto" w:fill="CCEEFF"/>
            <w:tcMar>
              <w:top w:w="0" w:type="dxa"/>
              <w:left w:w="14" w:type="dxa"/>
              <w:bottom w:w="0" w:type="dxa"/>
              <w:right w:w="14" w:type="dxa"/>
            </w:tcMar>
            <w:vAlign w:val="bottom"/>
            <w:hideMark/>
          </w:tcPr>
          <w:p w14:paraId="18FBFE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1662CDF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shd w:val="clear" w:color="auto" w:fill="CCEEFF"/>
            <w:tcMar>
              <w:top w:w="0" w:type="dxa"/>
              <w:left w:w="14" w:type="dxa"/>
              <w:bottom w:w="0" w:type="dxa"/>
              <w:right w:w="14" w:type="dxa"/>
            </w:tcMar>
            <w:vAlign w:val="bottom"/>
            <w:hideMark/>
          </w:tcPr>
          <w:p w14:paraId="678407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4F1E79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shd w:val="clear" w:color="auto" w:fill="CCEEFF"/>
            <w:tcMar>
              <w:top w:w="0" w:type="dxa"/>
              <w:left w:w="14" w:type="dxa"/>
              <w:bottom w:w="0" w:type="dxa"/>
              <w:right w:w="14" w:type="dxa"/>
            </w:tcMar>
            <w:vAlign w:val="bottom"/>
            <w:hideMark/>
          </w:tcPr>
          <w:p w14:paraId="5F1F82F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shd w:val="clear" w:color="auto" w:fill="CCEEFF"/>
            <w:tcMar>
              <w:top w:w="0" w:type="dxa"/>
              <w:left w:w="14" w:type="dxa"/>
              <w:bottom w:w="0" w:type="dxa"/>
              <w:right w:w="14" w:type="dxa"/>
            </w:tcMar>
            <w:hideMark/>
          </w:tcPr>
          <w:p w14:paraId="56F026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55FB54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25DB54F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shd w:val="clear" w:color="auto" w:fill="CCEEFF"/>
            <w:tcMar>
              <w:top w:w="0" w:type="dxa"/>
              <w:left w:w="14" w:type="dxa"/>
              <w:bottom w:w="0" w:type="dxa"/>
              <w:right w:w="14" w:type="dxa"/>
            </w:tcMar>
            <w:vAlign w:val="bottom"/>
            <w:hideMark/>
          </w:tcPr>
          <w:p w14:paraId="6A57796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shd w:val="clear" w:color="auto" w:fill="CCEEFF"/>
            <w:tcMar>
              <w:top w:w="0" w:type="dxa"/>
              <w:left w:w="14" w:type="dxa"/>
              <w:bottom w:w="0" w:type="dxa"/>
              <w:right w:w="14" w:type="dxa"/>
            </w:tcMar>
            <w:vAlign w:val="bottom"/>
            <w:hideMark/>
          </w:tcPr>
          <w:p w14:paraId="38D9069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78DE7BB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shd w:val="clear" w:color="auto" w:fill="CCEEFF"/>
            <w:tcMar>
              <w:top w:w="0" w:type="dxa"/>
              <w:left w:w="14" w:type="dxa"/>
              <w:bottom w:w="0" w:type="dxa"/>
              <w:right w:w="14" w:type="dxa"/>
            </w:tcMar>
            <w:vAlign w:val="bottom"/>
            <w:hideMark/>
          </w:tcPr>
          <w:p w14:paraId="0A3DD3E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1B3B9010" w14:textId="77777777" w:rsidTr="002F6951">
        <w:tc>
          <w:tcPr>
            <w:tcW w:w="950" w:type="pct"/>
            <w:tcMar>
              <w:top w:w="0" w:type="dxa"/>
              <w:left w:w="14" w:type="dxa"/>
              <w:bottom w:w="0" w:type="dxa"/>
              <w:right w:w="14" w:type="dxa"/>
            </w:tcMar>
            <w:hideMark/>
          </w:tcPr>
          <w:p w14:paraId="4E315D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2017</w:t>
            </w:r>
          </w:p>
        </w:tc>
        <w:tc>
          <w:tcPr>
            <w:tcW w:w="100" w:type="pct"/>
            <w:tcMar>
              <w:top w:w="0" w:type="dxa"/>
              <w:left w:w="14" w:type="dxa"/>
              <w:bottom w:w="0" w:type="dxa"/>
              <w:right w:w="14" w:type="dxa"/>
            </w:tcMar>
            <w:vAlign w:val="bottom"/>
            <w:hideMark/>
          </w:tcPr>
          <w:p w14:paraId="56CFB4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7948B5C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tcMar>
              <w:top w:w="0" w:type="dxa"/>
              <w:left w:w="14" w:type="dxa"/>
              <w:bottom w:w="0" w:type="dxa"/>
              <w:right w:w="14" w:type="dxa"/>
            </w:tcMar>
            <w:vAlign w:val="bottom"/>
            <w:hideMark/>
          </w:tcPr>
          <w:p w14:paraId="75733FE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616777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tcMar>
              <w:top w:w="0" w:type="dxa"/>
              <w:left w:w="14" w:type="dxa"/>
              <w:bottom w:w="0" w:type="dxa"/>
              <w:right w:w="14" w:type="dxa"/>
            </w:tcMar>
            <w:vAlign w:val="bottom"/>
            <w:hideMark/>
          </w:tcPr>
          <w:p w14:paraId="5955E5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Mar>
              <w:top w:w="0" w:type="dxa"/>
              <w:left w:w="14" w:type="dxa"/>
              <w:bottom w:w="0" w:type="dxa"/>
              <w:right w:w="14" w:type="dxa"/>
            </w:tcMar>
            <w:hideMark/>
          </w:tcPr>
          <w:p w14:paraId="4F4217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tcMar>
              <w:top w:w="0" w:type="dxa"/>
              <w:left w:w="14" w:type="dxa"/>
              <w:bottom w:w="0" w:type="dxa"/>
              <w:right w:w="14" w:type="dxa"/>
            </w:tcMar>
            <w:vAlign w:val="bottom"/>
            <w:hideMark/>
          </w:tcPr>
          <w:p w14:paraId="358D085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7E8575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Mar>
              <w:top w:w="0" w:type="dxa"/>
              <w:left w:w="14" w:type="dxa"/>
              <w:bottom w:w="0" w:type="dxa"/>
              <w:right w:w="14" w:type="dxa"/>
            </w:tcMar>
            <w:vAlign w:val="bottom"/>
            <w:hideMark/>
          </w:tcPr>
          <w:p w14:paraId="60F99A6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tcMar>
              <w:top w:w="0" w:type="dxa"/>
              <w:left w:w="14" w:type="dxa"/>
              <w:bottom w:w="0" w:type="dxa"/>
              <w:right w:w="14" w:type="dxa"/>
            </w:tcMar>
            <w:vAlign w:val="bottom"/>
            <w:hideMark/>
          </w:tcPr>
          <w:p w14:paraId="62A602D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15C8CC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Mar>
              <w:top w:w="0" w:type="dxa"/>
              <w:left w:w="14" w:type="dxa"/>
              <w:bottom w:w="0" w:type="dxa"/>
              <w:right w:w="14" w:type="dxa"/>
            </w:tcMar>
            <w:vAlign w:val="bottom"/>
            <w:hideMark/>
          </w:tcPr>
          <w:p w14:paraId="534BBA6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756E6DF0" w14:textId="77777777" w:rsidTr="002F6951">
        <w:tc>
          <w:tcPr>
            <w:tcW w:w="950" w:type="pct"/>
            <w:shd w:val="clear" w:color="auto" w:fill="CCEEFF"/>
            <w:tcMar>
              <w:top w:w="0" w:type="dxa"/>
              <w:left w:w="14" w:type="dxa"/>
              <w:bottom w:w="0" w:type="dxa"/>
              <w:right w:w="14" w:type="dxa"/>
            </w:tcMar>
            <w:hideMark/>
          </w:tcPr>
          <w:p w14:paraId="57126C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2018</w:t>
            </w:r>
          </w:p>
        </w:tc>
        <w:tc>
          <w:tcPr>
            <w:tcW w:w="100" w:type="pct"/>
            <w:shd w:val="clear" w:color="auto" w:fill="CCEEFF"/>
            <w:tcMar>
              <w:top w:w="0" w:type="dxa"/>
              <w:left w:w="14" w:type="dxa"/>
              <w:bottom w:w="0" w:type="dxa"/>
              <w:right w:w="14" w:type="dxa"/>
            </w:tcMar>
            <w:vAlign w:val="bottom"/>
            <w:hideMark/>
          </w:tcPr>
          <w:p w14:paraId="78DC87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3F550D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shd w:val="clear" w:color="auto" w:fill="CCEEFF"/>
            <w:tcMar>
              <w:top w:w="0" w:type="dxa"/>
              <w:left w:w="14" w:type="dxa"/>
              <w:bottom w:w="0" w:type="dxa"/>
              <w:right w:w="14" w:type="dxa"/>
            </w:tcMar>
            <w:vAlign w:val="bottom"/>
            <w:hideMark/>
          </w:tcPr>
          <w:p w14:paraId="3CE6E3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shd w:val="clear" w:color="auto" w:fill="CCEEFF"/>
            <w:tcMar>
              <w:top w:w="0" w:type="dxa"/>
              <w:left w:w="14" w:type="dxa"/>
              <w:bottom w:w="0" w:type="dxa"/>
              <w:right w:w="14" w:type="dxa"/>
            </w:tcMar>
            <w:hideMark/>
          </w:tcPr>
          <w:p w14:paraId="00A0EE3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shd w:val="clear" w:color="auto" w:fill="CCEEFF"/>
            <w:tcMar>
              <w:top w:w="0" w:type="dxa"/>
              <w:left w:w="14" w:type="dxa"/>
              <w:bottom w:w="0" w:type="dxa"/>
              <w:right w:w="14" w:type="dxa"/>
            </w:tcMar>
            <w:vAlign w:val="bottom"/>
            <w:hideMark/>
          </w:tcPr>
          <w:p w14:paraId="38DFB0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shd w:val="clear" w:color="auto" w:fill="CCEEFF"/>
            <w:tcMar>
              <w:top w:w="0" w:type="dxa"/>
              <w:left w:w="14" w:type="dxa"/>
              <w:bottom w:w="0" w:type="dxa"/>
              <w:right w:w="14" w:type="dxa"/>
            </w:tcMar>
            <w:hideMark/>
          </w:tcPr>
          <w:p w14:paraId="787AC7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shd w:val="clear" w:color="auto" w:fill="CCEEFF"/>
            <w:tcMar>
              <w:top w:w="0" w:type="dxa"/>
              <w:left w:w="14" w:type="dxa"/>
              <w:bottom w:w="0" w:type="dxa"/>
              <w:right w:w="14" w:type="dxa"/>
            </w:tcMar>
            <w:vAlign w:val="bottom"/>
            <w:hideMark/>
          </w:tcPr>
          <w:p w14:paraId="194341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4444FA5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shd w:val="clear" w:color="auto" w:fill="CCEEFF"/>
            <w:tcMar>
              <w:top w:w="0" w:type="dxa"/>
              <w:left w:w="14" w:type="dxa"/>
              <w:bottom w:w="0" w:type="dxa"/>
              <w:right w:w="14" w:type="dxa"/>
            </w:tcMar>
            <w:vAlign w:val="bottom"/>
            <w:hideMark/>
          </w:tcPr>
          <w:p w14:paraId="25449BE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shd w:val="clear" w:color="auto" w:fill="CCEEFF"/>
            <w:tcMar>
              <w:top w:w="0" w:type="dxa"/>
              <w:left w:w="14" w:type="dxa"/>
              <w:bottom w:w="0" w:type="dxa"/>
              <w:right w:w="14" w:type="dxa"/>
            </w:tcMar>
            <w:vAlign w:val="bottom"/>
            <w:hideMark/>
          </w:tcPr>
          <w:p w14:paraId="541D742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shd w:val="clear" w:color="auto" w:fill="CCEEFF"/>
            <w:tcMar>
              <w:top w:w="0" w:type="dxa"/>
              <w:left w:w="14" w:type="dxa"/>
              <w:bottom w:w="0" w:type="dxa"/>
              <w:right w:w="14" w:type="dxa"/>
            </w:tcMar>
            <w:vAlign w:val="bottom"/>
            <w:hideMark/>
          </w:tcPr>
          <w:p w14:paraId="08FF20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shd w:val="clear" w:color="auto" w:fill="CCEEFF"/>
            <w:tcMar>
              <w:top w:w="0" w:type="dxa"/>
              <w:left w:w="14" w:type="dxa"/>
              <w:bottom w:w="0" w:type="dxa"/>
              <w:right w:w="14" w:type="dxa"/>
            </w:tcMar>
            <w:vAlign w:val="bottom"/>
            <w:hideMark/>
          </w:tcPr>
          <w:p w14:paraId="3E9501A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r w:rsidR="002F6951" w:rsidRPr="002F6951" w14:paraId="55B7724A" w14:textId="77777777" w:rsidTr="002F6951">
        <w:tc>
          <w:tcPr>
            <w:tcW w:w="950" w:type="pct"/>
            <w:tcMar>
              <w:top w:w="0" w:type="dxa"/>
              <w:left w:w="14" w:type="dxa"/>
              <w:bottom w:w="0" w:type="dxa"/>
              <w:right w:w="14" w:type="dxa"/>
            </w:tcMar>
            <w:hideMark/>
          </w:tcPr>
          <w:p w14:paraId="287C88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2019</w:t>
            </w:r>
          </w:p>
        </w:tc>
        <w:tc>
          <w:tcPr>
            <w:tcW w:w="100" w:type="pct"/>
            <w:tcMar>
              <w:top w:w="0" w:type="dxa"/>
              <w:left w:w="14" w:type="dxa"/>
              <w:bottom w:w="0" w:type="dxa"/>
              <w:right w:w="14" w:type="dxa"/>
            </w:tcMar>
            <w:vAlign w:val="bottom"/>
            <w:hideMark/>
          </w:tcPr>
          <w:p w14:paraId="4C8B6BC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1BB2C6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HSC PCE</w:t>
            </w:r>
          </w:p>
        </w:tc>
        <w:tc>
          <w:tcPr>
            <w:tcW w:w="100" w:type="pct"/>
            <w:tcMar>
              <w:top w:w="0" w:type="dxa"/>
              <w:left w:w="14" w:type="dxa"/>
              <w:bottom w:w="0" w:type="dxa"/>
              <w:right w:w="14" w:type="dxa"/>
            </w:tcMar>
            <w:vAlign w:val="bottom"/>
            <w:hideMark/>
          </w:tcPr>
          <w:p w14:paraId="348361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700" w:type="pct"/>
            <w:tcMar>
              <w:top w:w="0" w:type="dxa"/>
              <w:left w:w="14" w:type="dxa"/>
              <w:bottom w:w="0" w:type="dxa"/>
              <w:right w:w="14" w:type="dxa"/>
            </w:tcMar>
            <w:hideMark/>
          </w:tcPr>
          <w:p w14:paraId="2F518F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Etched CE</w:t>
            </w:r>
          </w:p>
        </w:tc>
        <w:tc>
          <w:tcPr>
            <w:tcW w:w="100" w:type="pct"/>
            <w:tcMar>
              <w:top w:w="0" w:type="dxa"/>
              <w:left w:w="14" w:type="dxa"/>
              <w:bottom w:w="0" w:type="dxa"/>
              <w:right w:w="14" w:type="dxa"/>
            </w:tcMar>
            <w:vAlign w:val="bottom"/>
            <w:hideMark/>
          </w:tcPr>
          <w:p w14:paraId="66F834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650" w:type="pct"/>
            <w:tcMar>
              <w:top w:w="0" w:type="dxa"/>
              <w:left w:w="14" w:type="dxa"/>
              <w:bottom w:w="0" w:type="dxa"/>
              <w:right w:w="14" w:type="dxa"/>
            </w:tcMar>
            <w:hideMark/>
          </w:tcPr>
          <w:p w14:paraId="5B11148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10 kg Bags</w:t>
            </w:r>
          </w:p>
        </w:tc>
        <w:tc>
          <w:tcPr>
            <w:tcW w:w="100" w:type="pct"/>
            <w:tcMar>
              <w:top w:w="0" w:type="dxa"/>
              <w:left w:w="14" w:type="dxa"/>
              <w:bottom w:w="0" w:type="dxa"/>
              <w:right w:w="14" w:type="dxa"/>
            </w:tcMar>
            <w:vAlign w:val="bottom"/>
            <w:hideMark/>
          </w:tcPr>
          <w:p w14:paraId="394E07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019279A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00" w:type="pct"/>
            <w:tcMar>
              <w:top w:w="0" w:type="dxa"/>
              <w:left w:w="14" w:type="dxa"/>
              <w:bottom w:w="0" w:type="dxa"/>
              <w:right w:w="14" w:type="dxa"/>
            </w:tcMar>
            <w:vAlign w:val="bottom"/>
            <w:hideMark/>
          </w:tcPr>
          <w:p w14:paraId="6B5270E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100" w:type="pct"/>
            <w:tcMar>
              <w:top w:w="0" w:type="dxa"/>
              <w:left w:w="14" w:type="dxa"/>
              <w:bottom w:w="0" w:type="dxa"/>
              <w:right w:w="14" w:type="dxa"/>
            </w:tcMar>
            <w:vAlign w:val="bottom"/>
            <w:hideMark/>
          </w:tcPr>
          <w:p w14:paraId="54C261A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
                <w:szCs w:val="2"/>
                <w:lang w:eastAsia="en-IN"/>
              </w:rPr>
              <w:t> </w:t>
            </w:r>
          </w:p>
        </w:tc>
        <w:tc>
          <w:tcPr>
            <w:tcW w:w="50" w:type="pct"/>
            <w:tcMar>
              <w:top w:w="0" w:type="dxa"/>
              <w:left w:w="14" w:type="dxa"/>
              <w:bottom w:w="0" w:type="dxa"/>
              <w:right w:w="14" w:type="dxa"/>
            </w:tcMar>
            <w:vAlign w:val="bottom"/>
            <w:hideMark/>
          </w:tcPr>
          <w:p w14:paraId="402A16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c>
          <w:tcPr>
            <w:tcW w:w="550" w:type="pct"/>
            <w:tcMar>
              <w:top w:w="0" w:type="dxa"/>
              <w:left w:w="14" w:type="dxa"/>
              <w:bottom w:w="0" w:type="dxa"/>
              <w:right w:w="14" w:type="dxa"/>
            </w:tcMar>
            <w:vAlign w:val="bottom"/>
            <w:hideMark/>
          </w:tcPr>
          <w:p w14:paraId="29B667C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color w:val="000000"/>
                <w:sz w:val="20"/>
                <w:szCs w:val="20"/>
                <w:lang w:eastAsia="en-IN"/>
              </w:rPr>
              <w:t>***</w:t>
            </w:r>
          </w:p>
        </w:tc>
      </w:tr>
    </w:tbl>
    <w:p w14:paraId="79A861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4BB2D11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60D014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 xml:space="preserve">PRODUCTS UNDER </w:t>
      </w:r>
      <w:proofErr w:type="gramStart"/>
      <w:r w:rsidRPr="002F6951">
        <w:rPr>
          <w:rFonts w:ascii="Times New Roman" w:eastAsia="Times New Roman" w:hAnsi="Times New Roman" w:cs="Times New Roman"/>
          <w:b/>
          <w:bCs/>
          <w:sz w:val="20"/>
          <w:szCs w:val="20"/>
          <w:lang w:eastAsia="en-IN"/>
        </w:rPr>
        <w:t>DEVELOPMENT(</w:t>
      </w:r>
      <w:proofErr w:type="gramEnd"/>
      <w:r w:rsidRPr="002F6951">
        <w:rPr>
          <w:rFonts w:ascii="Times New Roman" w:eastAsia="Times New Roman" w:hAnsi="Times New Roman" w:cs="Times New Roman"/>
          <w:b/>
          <w:bCs/>
          <w:sz w:val="20"/>
          <w:szCs w:val="20"/>
          <w:lang w:eastAsia="en-IN"/>
        </w:rPr>
        <w:t>1)</w:t>
      </w:r>
    </w:p>
    <w:tbl>
      <w:tblPr>
        <w:tblW w:w="4500" w:type="pct"/>
        <w:tblCellMar>
          <w:left w:w="0" w:type="dxa"/>
          <w:right w:w="0" w:type="dxa"/>
        </w:tblCellMar>
        <w:tblLook w:val="04A0" w:firstRow="1" w:lastRow="0" w:firstColumn="1" w:lastColumn="0" w:noHBand="0" w:noVBand="1"/>
      </w:tblPr>
      <w:tblGrid>
        <w:gridCol w:w="1764"/>
        <w:gridCol w:w="421"/>
        <w:gridCol w:w="2772"/>
        <w:gridCol w:w="336"/>
        <w:gridCol w:w="1428"/>
        <w:gridCol w:w="336"/>
        <w:gridCol w:w="1092"/>
      </w:tblGrid>
      <w:tr w:rsidR="002F6951" w:rsidRPr="002F6951" w14:paraId="73B4A181" w14:textId="77777777" w:rsidTr="002F6951">
        <w:tc>
          <w:tcPr>
            <w:tcW w:w="1050" w:type="pct"/>
            <w:tcBorders>
              <w:top w:val="nil"/>
              <w:left w:val="nil"/>
              <w:bottom w:val="single" w:sz="8" w:space="0" w:color="auto"/>
              <w:right w:val="nil"/>
            </w:tcBorders>
            <w:tcMar>
              <w:top w:w="0" w:type="dxa"/>
              <w:left w:w="14" w:type="dxa"/>
              <w:bottom w:w="0" w:type="dxa"/>
              <w:right w:w="14" w:type="dxa"/>
            </w:tcMar>
            <w:hideMark/>
          </w:tcPr>
          <w:p w14:paraId="5BF5EB8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bookmarkStart w:id="0" w:name="TableHead"/>
            <w:r w:rsidRPr="002F6951">
              <w:rPr>
                <w:rFonts w:ascii="Times New Roman" w:eastAsia="Times New Roman" w:hAnsi="Times New Roman" w:cs="Times New Roman"/>
                <w:b/>
                <w:bCs/>
                <w:kern w:val="36"/>
                <w:sz w:val="16"/>
                <w:szCs w:val="16"/>
                <w:lang w:eastAsia="en-IN"/>
              </w:rPr>
              <w:t>Product</w:t>
            </w:r>
            <w:bookmarkEnd w:id="0"/>
          </w:p>
        </w:tc>
        <w:tc>
          <w:tcPr>
            <w:tcW w:w="250" w:type="pct"/>
            <w:tcMar>
              <w:top w:w="0" w:type="dxa"/>
              <w:left w:w="14" w:type="dxa"/>
              <w:bottom w:w="0" w:type="dxa"/>
              <w:right w:w="14" w:type="dxa"/>
            </w:tcMar>
            <w:vAlign w:val="bottom"/>
            <w:hideMark/>
          </w:tcPr>
          <w:p w14:paraId="0459C73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1650" w:type="pct"/>
            <w:tcBorders>
              <w:top w:val="nil"/>
              <w:left w:val="nil"/>
              <w:bottom w:val="single" w:sz="8" w:space="0" w:color="auto"/>
              <w:right w:val="nil"/>
            </w:tcBorders>
            <w:tcMar>
              <w:top w:w="0" w:type="dxa"/>
              <w:left w:w="14" w:type="dxa"/>
              <w:bottom w:w="0" w:type="dxa"/>
              <w:right w:w="14" w:type="dxa"/>
            </w:tcMar>
            <w:hideMark/>
          </w:tcPr>
          <w:p w14:paraId="033BE6F8"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Type</w:t>
            </w:r>
          </w:p>
        </w:tc>
        <w:tc>
          <w:tcPr>
            <w:tcW w:w="200" w:type="pct"/>
            <w:tcMar>
              <w:top w:w="0" w:type="dxa"/>
              <w:left w:w="14" w:type="dxa"/>
              <w:bottom w:w="0" w:type="dxa"/>
              <w:right w:w="14" w:type="dxa"/>
            </w:tcMar>
            <w:vAlign w:val="bottom"/>
            <w:hideMark/>
          </w:tcPr>
          <w:p w14:paraId="2C1859BD"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850" w:type="pct"/>
            <w:tcBorders>
              <w:top w:val="nil"/>
              <w:left w:val="nil"/>
              <w:bottom w:val="single" w:sz="8" w:space="0" w:color="auto"/>
              <w:right w:val="nil"/>
            </w:tcBorders>
            <w:tcMar>
              <w:top w:w="0" w:type="dxa"/>
              <w:left w:w="14" w:type="dxa"/>
              <w:bottom w:w="0" w:type="dxa"/>
              <w:right w:w="14" w:type="dxa"/>
            </w:tcMar>
            <w:hideMark/>
          </w:tcPr>
          <w:p w14:paraId="3D37707E"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Package</w:t>
            </w:r>
          </w:p>
        </w:tc>
        <w:tc>
          <w:tcPr>
            <w:tcW w:w="200" w:type="pct"/>
            <w:tcMar>
              <w:top w:w="0" w:type="dxa"/>
              <w:left w:w="14" w:type="dxa"/>
              <w:bottom w:w="0" w:type="dxa"/>
              <w:right w:w="14" w:type="dxa"/>
            </w:tcMar>
            <w:vAlign w:val="bottom"/>
            <w:hideMark/>
          </w:tcPr>
          <w:p w14:paraId="12E37189"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2"/>
                <w:szCs w:val="2"/>
                <w:lang w:eastAsia="en-IN"/>
              </w:rPr>
              <w:t> </w:t>
            </w:r>
          </w:p>
        </w:tc>
        <w:tc>
          <w:tcPr>
            <w:tcW w:w="650" w:type="pct"/>
            <w:tcBorders>
              <w:top w:val="nil"/>
              <w:left w:val="nil"/>
              <w:bottom w:val="single" w:sz="8" w:space="0" w:color="auto"/>
              <w:right w:val="nil"/>
            </w:tcBorders>
            <w:tcMar>
              <w:top w:w="0" w:type="dxa"/>
              <w:left w:w="14" w:type="dxa"/>
              <w:bottom w:w="0" w:type="dxa"/>
              <w:right w:w="14" w:type="dxa"/>
            </w:tcMar>
            <w:hideMark/>
          </w:tcPr>
          <w:p w14:paraId="3A874D7E" w14:textId="77777777" w:rsidR="002F6951" w:rsidRPr="002F6951" w:rsidRDefault="002F6951" w:rsidP="002F6951">
            <w:pPr>
              <w:spacing w:after="0" w:line="240" w:lineRule="auto"/>
              <w:jc w:val="center"/>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b/>
                <w:bCs/>
                <w:kern w:val="36"/>
                <w:sz w:val="16"/>
                <w:szCs w:val="16"/>
                <w:lang w:eastAsia="en-IN"/>
              </w:rPr>
              <w:t>Price</w:t>
            </w:r>
          </w:p>
        </w:tc>
      </w:tr>
      <w:tr w:rsidR="002F6951" w:rsidRPr="002F6951" w14:paraId="779BEFC6" w14:textId="77777777" w:rsidTr="002F6951">
        <w:tc>
          <w:tcPr>
            <w:tcW w:w="1050" w:type="pct"/>
            <w:tcBorders>
              <w:top w:val="nil"/>
              <w:left w:val="nil"/>
              <w:bottom w:val="nil"/>
              <w:right w:val="nil"/>
            </w:tcBorders>
            <w:shd w:val="clear" w:color="auto" w:fill="CCEEFF"/>
            <w:tcMar>
              <w:top w:w="0" w:type="dxa"/>
              <w:left w:w="14" w:type="dxa"/>
              <w:bottom w:w="0" w:type="dxa"/>
              <w:right w:w="14" w:type="dxa"/>
            </w:tcMar>
            <w:hideMark/>
          </w:tcPr>
          <w:p w14:paraId="73A4BDAF"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HSC P18*</w:t>
            </w:r>
          </w:p>
        </w:tc>
        <w:tc>
          <w:tcPr>
            <w:tcW w:w="250" w:type="pct"/>
            <w:shd w:val="clear" w:color="auto" w:fill="CCEEFF"/>
            <w:tcMar>
              <w:top w:w="0" w:type="dxa"/>
              <w:left w:w="14" w:type="dxa"/>
              <w:bottom w:w="0" w:type="dxa"/>
              <w:right w:w="14" w:type="dxa"/>
            </w:tcMar>
            <w:vAlign w:val="bottom"/>
            <w:hideMark/>
          </w:tcPr>
          <w:p w14:paraId="120DCB1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1650" w:type="pct"/>
            <w:tcBorders>
              <w:top w:val="nil"/>
              <w:left w:val="nil"/>
              <w:bottom w:val="nil"/>
              <w:right w:val="nil"/>
            </w:tcBorders>
            <w:shd w:val="clear" w:color="auto" w:fill="CCEEFF"/>
            <w:tcMar>
              <w:top w:w="0" w:type="dxa"/>
              <w:left w:w="14" w:type="dxa"/>
              <w:bottom w:w="0" w:type="dxa"/>
              <w:right w:w="14" w:type="dxa"/>
            </w:tcMar>
            <w:hideMark/>
          </w:tcPr>
          <w:p w14:paraId="363566E8"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Surface Cleaned Fallout</w:t>
            </w:r>
          </w:p>
        </w:tc>
        <w:tc>
          <w:tcPr>
            <w:tcW w:w="200" w:type="pct"/>
            <w:shd w:val="clear" w:color="auto" w:fill="CCEEFF"/>
            <w:tcMar>
              <w:top w:w="0" w:type="dxa"/>
              <w:left w:w="14" w:type="dxa"/>
              <w:bottom w:w="0" w:type="dxa"/>
              <w:right w:w="14" w:type="dxa"/>
            </w:tcMar>
            <w:vAlign w:val="bottom"/>
            <w:hideMark/>
          </w:tcPr>
          <w:p w14:paraId="39B9B08B"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850" w:type="pct"/>
            <w:tcBorders>
              <w:top w:val="nil"/>
              <w:left w:val="nil"/>
              <w:bottom w:val="nil"/>
              <w:right w:val="nil"/>
            </w:tcBorders>
            <w:shd w:val="clear" w:color="auto" w:fill="CCEEFF"/>
            <w:tcMar>
              <w:top w:w="0" w:type="dxa"/>
              <w:left w:w="14" w:type="dxa"/>
              <w:bottom w:w="0" w:type="dxa"/>
              <w:right w:w="14" w:type="dxa"/>
            </w:tcMar>
            <w:hideMark/>
          </w:tcPr>
          <w:p w14:paraId="23B68B4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proofErr w:type="gramStart"/>
            <w:r w:rsidRPr="002F6951">
              <w:rPr>
                <w:rFonts w:ascii="Times New Roman" w:eastAsia="Times New Roman" w:hAnsi="Times New Roman" w:cs="Times New Roman"/>
                <w:kern w:val="36"/>
                <w:sz w:val="20"/>
                <w:szCs w:val="20"/>
                <w:lang w:eastAsia="en-IN"/>
              </w:rPr>
              <w:t>TBD(</w:t>
            </w:r>
            <w:proofErr w:type="gramEnd"/>
            <w:r w:rsidRPr="002F6951">
              <w:rPr>
                <w:rFonts w:ascii="Times New Roman" w:eastAsia="Times New Roman" w:hAnsi="Times New Roman" w:cs="Times New Roman"/>
                <w:kern w:val="36"/>
                <w:sz w:val="20"/>
                <w:szCs w:val="20"/>
                <w:lang w:eastAsia="en-IN"/>
              </w:rPr>
              <w:t>2)</w:t>
            </w:r>
          </w:p>
        </w:tc>
        <w:tc>
          <w:tcPr>
            <w:tcW w:w="200" w:type="pct"/>
            <w:shd w:val="clear" w:color="auto" w:fill="CCEEFF"/>
            <w:tcMar>
              <w:top w:w="0" w:type="dxa"/>
              <w:left w:w="14" w:type="dxa"/>
              <w:bottom w:w="0" w:type="dxa"/>
              <w:right w:w="14" w:type="dxa"/>
            </w:tcMar>
            <w:vAlign w:val="bottom"/>
            <w:hideMark/>
          </w:tcPr>
          <w:p w14:paraId="2D0AFBC4"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650" w:type="pct"/>
            <w:tcBorders>
              <w:top w:val="nil"/>
              <w:left w:val="nil"/>
              <w:bottom w:val="nil"/>
              <w:right w:val="nil"/>
            </w:tcBorders>
            <w:shd w:val="clear" w:color="auto" w:fill="CCEEFF"/>
            <w:tcMar>
              <w:top w:w="0" w:type="dxa"/>
              <w:left w:w="14" w:type="dxa"/>
              <w:bottom w:w="0" w:type="dxa"/>
              <w:right w:w="14" w:type="dxa"/>
            </w:tcMar>
            <w:hideMark/>
          </w:tcPr>
          <w:p w14:paraId="19694C2C"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r>
      <w:tr w:rsidR="002F6951" w:rsidRPr="002F6951" w14:paraId="7FC54958" w14:textId="77777777" w:rsidTr="002F6951">
        <w:tc>
          <w:tcPr>
            <w:tcW w:w="1050" w:type="pct"/>
            <w:tcMar>
              <w:top w:w="0" w:type="dxa"/>
              <w:left w:w="14" w:type="dxa"/>
              <w:bottom w:w="0" w:type="dxa"/>
              <w:right w:w="14" w:type="dxa"/>
            </w:tcMar>
            <w:hideMark/>
          </w:tcPr>
          <w:p w14:paraId="344A7D2F"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HSC P19*</w:t>
            </w:r>
          </w:p>
        </w:tc>
        <w:tc>
          <w:tcPr>
            <w:tcW w:w="250" w:type="pct"/>
            <w:tcMar>
              <w:top w:w="0" w:type="dxa"/>
              <w:left w:w="14" w:type="dxa"/>
              <w:bottom w:w="0" w:type="dxa"/>
              <w:right w:w="14" w:type="dxa"/>
            </w:tcMar>
            <w:vAlign w:val="bottom"/>
            <w:hideMark/>
          </w:tcPr>
          <w:p w14:paraId="28B1507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1650" w:type="pct"/>
            <w:tcMar>
              <w:top w:w="0" w:type="dxa"/>
              <w:left w:w="14" w:type="dxa"/>
              <w:bottom w:w="0" w:type="dxa"/>
              <w:right w:w="14" w:type="dxa"/>
            </w:tcMar>
            <w:hideMark/>
          </w:tcPr>
          <w:p w14:paraId="3568974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Surface Cleaned Fallout</w:t>
            </w:r>
          </w:p>
        </w:tc>
        <w:tc>
          <w:tcPr>
            <w:tcW w:w="200" w:type="pct"/>
            <w:tcMar>
              <w:top w:w="0" w:type="dxa"/>
              <w:left w:w="14" w:type="dxa"/>
              <w:bottom w:w="0" w:type="dxa"/>
              <w:right w:w="14" w:type="dxa"/>
            </w:tcMar>
            <w:vAlign w:val="bottom"/>
            <w:hideMark/>
          </w:tcPr>
          <w:p w14:paraId="08808BE3"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850" w:type="pct"/>
            <w:tcMar>
              <w:top w:w="0" w:type="dxa"/>
              <w:left w:w="14" w:type="dxa"/>
              <w:bottom w:w="0" w:type="dxa"/>
              <w:right w:w="14" w:type="dxa"/>
            </w:tcMar>
            <w:hideMark/>
          </w:tcPr>
          <w:p w14:paraId="4683381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c>
          <w:tcPr>
            <w:tcW w:w="200" w:type="pct"/>
            <w:tcMar>
              <w:top w:w="0" w:type="dxa"/>
              <w:left w:w="14" w:type="dxa"/>
              <w:bottom w:w="0" w:type="dxa"/>
              <w:right w:w="14" w:type="dxa"/>
            </w:tcMar>
            <w:vAlign w:val="bottom"/>
            <w:hideMark/>
          </w:tcPr>
          <w:p w14:paraId="330AAB4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650" w:type="pct"/>
            <w:tcMar>
              <w:top w:w="0" w:type="dxa"/>
              <w:left w:w="14" w:type="dxa"/>
              <w:bottom w:w="0" w:type="dxa"/>
              <w:right w:w="14" w:type="dxa"/>
            </w:tcMar>
            <w:hideMark/>
          </w:tcPr>
          <w:p w14:paraId="3B59D175"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r>
      <w:tr w:rsidR="002F6951" w:rsidRPr="002F6951" w14:paraId="4C605558" w14:textId="77777777" w:rsidTr="002F6951">
        <w:tc>
          <w:tcPr>
            <w:tcW w:w="1050" w:type="pct"/>
            <w:shd w:val="clear" w:color="auto" w:fill="CCEEFF"/>
            <w:tcMar>
              <w:top w:w="0" w:type="dxa"/>
              <w:left w:w="14" w:type="dxa"/>
              <w:bottom w:w="0" w:type="dxa"/>
              <w:right w:w="14" w:type="dxa"/>
            </w:tcMar>
            <w:hideMark/>
          </w:tcPr>
          <w:p w14:paraId="4E9BBEFC"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HSC PSR*</w:t>
            </w:r>
          </w:p>
        </w:tc>
        <w:tc>
          <w:tcPr>
            <w:tcW w:w="250" w:type="pct"/>
            <w:shd w:val="clear" w:color="auto" w:fill="CCEEFF"/>
            <w:tcMar>
              <w:top w:w="0" w:type="dxa"/>
              <w:left w:w="14" w:type="dxa"/>
              <w:bottom w:w="0" w:type="dxa"/>
              <w:right w:w="14" w:type="dxa"/>
            </w:tcMar>
            <w:vAlign w:val="bottom"/>
            <w:hideMark/>
          </w:tcPr>
          <w:p w14:paraId="47FAB9DD"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1650" w:type="pct"/>
            <w:shd w:val="clear" w:color="auto" w:fill="CCEEFF"/>
            <w:tcMar>
              <w:top w:w="0" w:type="dxa"/>
              <w:left w:w="14" w:type="dxa"/>
              <w:bottom w:w="0" w:type="dxa"/>
              <w:right w:w="14" w:type="dxa"/>
            </w:tcMar>
            <w:hideMark/>
          </w:tcPr>
          <w:p w14:paraId="78B937D6"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Surface Cleaned Fallout</w:t>
            </w:r>
          </w:p>
        </w:tc>
        <w:tc>
          <w:tcPr>
            <w:tcW w:w="200" w:type="pct"/>
            <w:shd w:val="clear" w:color="auto" w:fill="CCEEFF"/>
            <w:tcMar>
              <w:top w:w="0" w:type="dxa"/>
              <w:left w:w="14" w:type="dxa"/>
              <w:bottom w:w="0" w:type="dxa"/>
              <w:right w:w="14" w:type="dxa"/>
            </w:tcMar>
            <w:vAlign w:val="bottom"/>
            <w:hideMark/>
          </w:tcPr>
          <w:p w14:paraId="74A003CD"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850" w:type="pct"/>
            <w:shd w:val="clear" w:color="auto" w:fill="CCEEFF"/>
            <w:tcMar>
              <w:top w:w="0" w:type="dxa"/>
              <w:left w:w="14" w:type="dxa"/>
              <w:bottom w:w="0" w:type="dxa"/>
              <w:right w:w="14" w:type="dxa"/>
            </w:tcMar>
            <w:hideMark/>
          </w:tcPr>
          <w:p w14:paraId="39BEC17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c>
          <w:tcPr>
            <w:tcW w:w="200" w:type="pct"/>
            <w:shd w:val="clear" w:color="auto" w:fill="CCEEFF"/>
            <w:tcMar>
              <w:top w:w="0" w:type="dxa"/>
              <w:left w:w="14" w:type="dxa"/>
              <w:bottom w:w="0" w:type="dxa"/>
              <w:right w:w="14" w:type="dxa"/>
            </w:tcMar>
            <w:vAlign w:val="bottom"/>
            <w:hideMark/>
          </w:tcPr>
          <w:p w14:paraId="660FCA2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650" w:type="pct"/>
            <w:shd w:val="clear" w:color="auto" w:fill="CCEEFF"/>
            <w:tcMar>
              <w:top w:w="0" w:type="dxa"/>
              <w:left w:w="14" w:type="dxa"/>
              <w:bottom w:w="0" w:type="dxa"/>
              <w:right w:w="14" w:type="dxa"/>
            </w:tcMar>
            <w:hideMark/>
          </w:tcPr>
          <w:p w14:paraId="06CB9D5B"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r>
      <w:tr w:rsidR="002F6951" w:rsidRPr="002F6951" w14:paraId="23895D15" w14:textId="77777777" w:rsidTr="002F6951">
        <w:tc>
          <w:tcPr>
            <w:tcW w:w="1050" w:type="pct"/>
            <w:tcMar>
              <w:top w:w="0" w:type="dxa"/>
              <w:left w:w="14" w:type="dxa"/>
              <w:bottom w:w="0" w:type="dxa"/>
              <w:right w:w="14" w:type="dxa"/>
            </w:tcMar>
            <w:hideMark/>
          </w:tcPr>
          <w:p w14:paraId="26B6EE08"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HSC GXX*</w:t>
            </w:r>
          </w:p>
        </w:tc>
        <w:tc>
          <w:tcPr>
            <w:tcW w:w="250" w:type="pct"/>
            <w:tcMar>
              <w:top w:w="0" w:type="dxa"/>
              <w:left w:w="14" w:type="dxa"/>
              <w:bottom w:w="0" w:type="dxa"/>
              <w:right w:w="14" w:type="dxa"/>
            </w:tcMar>
            <w:vAlign w:val="bottom"/>
            <w:hideMark/>
          </w:tcPr>
          <w:p w14:paraId="52D6734F"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1650" w:type="pct"/>
            <w:tcMar>
              <w:top w:w="0" w:type="dxa"/>
              <w:left w:w="14" w:type="dxa"/>
              <w:bottom w:w="0" w:type="dxa"/>
              <w:right w:w="14" w:type="dxa"/>
            </w:tcMar>
            <w:hideMark/>
          </w:tcPr>
          <w:p w14:paraId="081285B4"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Granular</w:t>
            </w:r>
          </w:p>
        </w:tc>
        <w:tc>
          <w:tcPr>
            <w:tcW w:w="200" w:type="pct"/>
            <w:tcMar>
              <w:top w:w="0" w:type="dxa"/>
              <w:left w:w="14" w:type="dxa"/>
              <w:bottom w:w="0" w:type="dxa"/>
              <w:right w:w="14" w:type="dxa"/>
            </w:tcMar>
            <w:vAlign w:val="bottom"/>
            <w:hideMark/>
          </w:tcPr>
          <w:p w14:paraId="49A0025D"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850" w:type="pct"/>
            <w:tcMar>
              <w:top w:w="0" w:type="dxa"/>
              <w:left w:w="14" w:type="dxa"/>
              <w:bottom w:w="0" w:type="dxa"/>
              <w:right w:w="14" w:type="dxa"/>
            </w:tcMar>
            <w:hideMark/>
          </w:tcPr>
          <w:p w14:paraId="1A87779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c>
          <w:tcPr>
            <w:tcW w:w="200" w:type="pct"/>
            <w:tcMar>
              <w:top w:w="0" w:type="dxa"/>
              <w:left w:w="14" w:type="dxa"/>
              <w:bottom w:w="0" w:type="dxa"/>
              <w:right w:w="14" w:type="dxa"/>
            </w:tcMar>
            <w:vAlign w:val="bottom"/>
            <w:hideMark/>
          </w:tcPr>
          <w:p w14:paraId="5A02979E"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
                <w:szCs w:val="2"/>
                <w:lang w:eastAsia="en-IN"/>
              </w:rPr>
              <w:t> </w:t>
            </w:r>
          </w:p>
        </w:tc>
        <w:tc>
          <w:tcPr>
            <w:tcW w:w="650" w:type="pct"/>
            <w:tcMar>
              <w:top w:w="0" w:type="dxa"/>
              <w:left w:w="14" w:type="dxa"/>
              <w:bottom w:w="0" w:type="dxa"/>
              <w:right w:w="14" w:type="dxa"/>
            </w:tcMar>
            <w:hideMark/>
          </w:tcPr>
          <w:p w14:paraId="307F6D1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TBD</w:t>
            </w:r>
          </w:p>
        </w:tc>
      </w:tr>
    </w:tbl>
    <w:p w14:paraId="67C4B1EA" w14:textId="77777777" w:rsidR="002F6951" w:rsidRPr="002F6951" w:rsidRDefault="002F6951" w:rsidP="002F6951">
      <w:pPr>
        <w:spacing w:after="0" w:line="240" w:lineRule="auto"/>
        <w:outlineLvl w:val="0"/>
        <w:rPr>
          <w:rFonts w:ascii="Times New Roman" w:eastAsia="Times New Roman" w:hAnsi="Times New Roman" w:cs="Times New Roman"/>
          <w:kern w:val="36"/>
          <w:sz w:val="20"/>
          <w:szCs w:val="20"/>
          <w:lang w:eastAsia="en-IN"/>
        </w:rPr>
      </w:pPr>
      <w:r w:rsidRPr="002F6951">
        <w:rPr>
          <w:rFonts w:ascii="Times New Roman" w:eastAsia="Times New Roman" w:hAnsi="Times New Roman" w:cs="Times New Roman"/>
          <w:kern w:val="36"/>
          <w:sz w:val="20"/>
          <w:szCs w:val="20"/>
          <w:lang w:eastAsia="en-IN"/>
        </w:rPr>
        <w:pict w14:anchorId="1AFCA6EE">
          <v:rect id="_x0000_i1042" style="width:117pt;height:.75pt" o:hrpct="250" o:hrstd="t" o:hrnoshade="t" o:hr="t" fillcolor="black" stroked="f"/>
        </w:pict>
      </w:r>
    </w:p>
    <w:p w14:paraId="7FEA3C3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xml:space="preserve">*The available quantity of these products will be limited due to capacity and the actual fall-out quantities.  Buyer may, in its sole and exclusive discretion, </w:t>
      </w:r>
      <w:proofErr w:type="spellStart"/>
      <w:r w:rsidRPr="002F6951">
        <w:rPr>
          <w:rFonts w:ascii="Times New Roman" w:eastAsia="Times New Roman" w:hAnsi="Times New Roman" w:cs="Times New Roman"/>
          <w:kern w:val="36"/>
          <w:sz w:val="20"/>
          <w:szCs w:val="20"/>
          <w:lang w:eastAsia="en-IN"/>
        </w:rPr>
        <w:t>fulfill</w:t>
      </w:r>
      <w:proofErr w:type="spellEnd"/>
      <w:r w:rsidRPr="002F6951">
        <w:rPr>
          <w:rFonts w:ascii="Times New Roman" w:eastAsia="Times New Roman" w:hAnsi="Times New Roman" w:cs="Times New Roman"/>
          <w:kern w:val="36"/>
          <w:sz w:val="20"/>
          <w:szCs w:val="20"/>
          <w:lang w:eastAsia="en-IN"/>
        </w:rPr>
        <w:t xml:space="preserve"> its quantity commitments based on any combination of available Product as determined solely by HSC.  With respect to the Products listed in this Exhibit B without the asterisk (*) designation, Buyer may, in its sole and exclusive discretion, </w:t>
      </w:r>
      <w:proofErr w:type="spellStart"/>
      <w:r w:rsidRPr="002F6951">
        <w:rPr>
          <w:rFonts w:ascii="Times New Roman" w:eastAsia="Times New Roman" w:hAnsi="Times New Roman" w:cs="Times New Roman"/>
          <w:kern w:val="36"/>
          <w:sz w:val="20"/>
          <w:szCs w:val="20"/>
          <w:lang w:eastAsia="en-IN"/>
        </w:rPr>
        <w:t>fulfill</w:t>
      </w:r>
      <w:proofErr w:type="spellEnd"/>
      <w:r w:rsidRPr="002F6951">
        <w:rPr>
          <w:rFonts w:ascii="Times New Roman" w:eastAsia="Times New Roman" w:hAnsi="Times New Roman" w:cs="Times New Roman"/>
          <w:kern w:val="36"/>
          <w:sz w:val="20"/>
          <w:szCs w:val="20"/>
          <w:lang w:eastAsia="en-IN"/>
        </w:rPr>
        <w:t xml:space="preserve"> its quantity commitments based on any combination of such Products, as determined solely by Buyer.</w:t>
      </w:r>
    </w:p>
    <w:p w14:paraId="58140A00"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13D098EA"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448706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xml:space="preserve">1 The Products identified are under development by HSC. HSC makes no representation that the Products will ultimately be available for use by Buyer. If development is successful (determined in HSC’s sole and exclusive discretion), these Products or other future Product generations will be made available for purchase at Buyer’s discretion in </w:t>
      </w:r>
      <w:proofErr w:type="spellStart"/>
      <w:r w:rsidRPr="002F6951">
        <w:rPr>
          <w:rFonts w:ascii="Times New Roman" w:eastAsia="Times New Roman" w:hAnsi="Times New Roman" w:cs="Times New Roman"/>
          <w:sz w:val="20"/>
          <w:szCs w:val="20"/>
          <w:lang w:eastAsia="en-IN"/>
        </w:rPr>
        <w:t>fulfillment</w:t>
      </w:r>
      <w:proofErr w:type="spellEnd"/>
      <w:r w:rsidRPr="002F6951">
        <w:rPr>
          <w:rFonts w:ascii="Times New Roman" w:eastAsia="Times New Roman" w:hAnsi="Times New Roman" w:cs="Times New Roman"/>
          <w:sz w:val="20"/>
          <w:szCs w:val="20"/>
          <w:lang w:eastAsia="en-IN"/>
        </w:rPr>
        <w:t xml:space="preserve"> of its purchase obligations hereunder. Specifications will be developed and communicated to Buyer.</w:t>
      </w:r>
    </w:p>
    <w:p w14:paraId="0B1501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2 “TBD” means to be determined.</w:t>
      </w:r>
    </w:p>
    <w:p w14:paraId="3FDE2D79" w14:textId="77777777" w:rsidR="002F6951" w:rsidRPr="002F6951" w:rsidRDefault="002F6951" w:rsidP="002F6951">
      <w:pPr>
        <w:spacing w:after="0" w:line="240" w:lineRule="auto"/>
        <w:outlineLvl w:val="0"/>
        <w:rPr>
          <w:rFonts w:ascii="Times New Roman" w:eastAsia="Times New Roman" w:hAnsi="Times New Roman" w:cs="Times New Roman"/>
          <w:kern w:val="36"/>
          <w:sz w:val="48"/>
          <w:szCs w:val="48"/>
          <w:lang w:eastAsia="en-IN"/>
        </w:rPr>
      </w:pPr>
      <w:r w:rsidRPr="002F6951">
        <w:rPr>
          <w:rFonts w:ascii="Times New Roman" w:eastAsia="Times New Roman" w:hAnsi="Times New Roman" w:cs="Times New Roman"/>
          <w:kern w:val="36"/>
          <w:sz w:val="20"/>
          <w:szCs w:val="20"/>
          <w:lang w:eastAsia="en-IN"/>
        </w:rPr>
        <w:t> </w:t>
      </w:r>
    </w:p>
    <w:p w14:paraId="498355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lastRenderedPageBreak/>
        <w:t>HSC and Buyer Confidential</w:t>
      </w:r>
    </w:p>
    <w:p w14:paraId="4E6FE6BF"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CONFIDENTIAL MATERIAL REDACTED AND SEPARATELY FILED WITH THE SECURITIES AND EXCHANGE COMMISSION</w:t>
      </w:r>
    </w:p>
    <w:p w14:paraId="35F40C2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E83C53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18</w:t>
      </w:r>
    </w:p>
    <w:p w14:paraId="503158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699CC124">
          <v:rect id="_x0000_i1043" style="width:468pt;height:2.25pt" o:hrstd="t" o:hrnoshade="t" o:hr="t" fillcolor="#010101" stroked="f"/>
        </w:pict>
      </w:r>
    </w:p>
    <w:p w14:paraId="10115D3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0530F147" w14:textId="77777777" w:rsidR="002F6951" w:rsidRPr="002F6951" w:rsidRDefault="002F6951" w:rsidP="002F6951">
      <w:pPr>
        <w:spacing w:after="0" w:line="240" w:lineRule="auto"/>
        <w:jc w:val="both"/>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t> </w:t>
      </w:r>
    </w:p>
    <w:p w14:paraId="41A4E76A"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sz w:val="20"/>
          <w:szCs w:val="20"/>
          <w:lang w:eastAsia="en-IN"/>
        </w:rPr>
        <w:t>EXHIBIT C</w:t>
      </w:r>
    </w:p>
    <w:p w14:paraId="6E4EB74E" w14:textId="77777777" w:rsidR="002F6951" w:rsidRPr="002F6951" w:rsidRDefault="002F6951" w:rsidP="002F6951">
      <w:pPr>
        <w:spacing w:after="0" w:line="240" w:lineRule="auto"/>
        <w:jc w:val="center"/>
        <w:rPr>
          <w:rFonts w:ascii="Times New Roman" w:eastAsia="Times New Roman" w:hAnsi="Times New Roman" w:cs="Times New Roman"/>
          <w:b/>
          <w:bCs/>
          <w:caps/>
          <w:sz w:val="24"/>
          <w:szCs w:val="24"/>
          <w:lang w:eastAsia="en-IN"/>
        </w:rPr>
      </w:pPr>
      <w:r w:rsidRPr="002F6951">
        <w:rPr>
          <w:rFonts w:ascii="Times New Roman" w:eastAsia="Times New Roman" w:hAnsi="Times New Roman" w:cs="Times New Roman"/>
          <w:b/>
          <w:bCs/>
          <w:caps/>
          <w:sz w:val="20"/>
          <w:szCs w:val="20"/>
          <w:lang w:eastAsia="en-IN"/>
        </w:rPr>
        <w:t> </w:t>
      </w:r>
    </w:p>
    <w:p w14:paraId="5CDB177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u w:val="single"/>
          <w:lang w:eastAsia="en-IN"/>
        </w:rPr>
        <w:t>Electrical Costs</w:t>
      </w:r>
      <w:r w:rsidRPr="002F6951">
        <w:rPr>
          <w:rFonts w:ascii="Times New Roman" w:eastAsia="Times New Roman" w:hAnsi="Times New Roman" w:cs="Times New Roman"/>
          <w:sz w:val="20"/>
          <w:szCs w:val="20"/>
          <w:lang w:eastAsia="en-IN"/>
        </w:rPr>
        <w:t>:  The base cost (base year = 2007) will be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MWh (megawatt hour) with inflation estimated at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year.  If the cumulative percentage increase in HSC’s actual electrical rate exceeds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compounded annually, HSC may increase the contract price of polysilicon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for each whole percentage point that the cumulative actual percentage increase exceeds the cumulative compounded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base rate.  The following table provides an example of this price adjustment mechanism:</w:t>
      </w:r>
    </w:p>
    <w:p w14:paraId="5C1FC18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067"/>
        <w:gridCol w:w="95"/>
        <w:gridCol w:w="386"/>
        <w:gridCol w:w="193"/>
        <w:gridCol w:w="386"/>
        <w:gridCol w:w="193"/>
        <w:gridCol w:w="386"/>
        <w:gridCol w:w="193"/>
        <w:gridCol w:w="386"/>
        <w:gridCol w:w="193"/>
        <w:gridCol w:w="386"/>
        <w:gridCol w:w="193"/>
        <w:gridCol w:w="386"/>
        <w:gridCol w:w="193"/>
        <w:gridCol w:w="386"/>
        <w:gridCol w:w="193"/>
        <w:gridCol w:w="108"/>
        <w:gridCol w:w="289"/>
        <w:gridCol w:w="193"/>
        <w:gridCol w:w="108"/>
        <w:gridCol w:w="289"/>
        <w:gridCol w:w="193"/>
        <w:gridCol w:w="108"/>
        <w:gridCol w:w="289"/>
        <w:gridCol w:w="194"/>
        <w:gridCol w:w="108"/>
        <w:gridCol w:w="387"/>
        <w:gridCol w:w="194"/>
        <w:gridCol w:w="108"/>
        <w:gridCol w:w="290"/>
        <w:gridCol w:w="194"/>
        <w:gridCol w:w="108"/>
        <w:gridCol w:w="485"/>
        <w:gridCol w:w="194"/>
      </w:tblGrid>
      <w:tr w:rsidR="002F6951" w:rsidRPr="002F6951" w14:paraId="2DFF0B82" w14:textId="77777777" w:rsidTr="002F6951">
        <w:tc>
          <w:tcPr>
            <w:tcW w:w="550" w:type="pct"/>
            <w:tcMar>
              <w:top w:w="0" w:type="dxa"/>
              <w:left w:w="14" w:type="dxa"/>
              <w:bottom w:w="0" w:type="dxa"/>
              <w:right w:w="14" w:type="dxa"/>
            </w:tcMar>
            <w:vAlign w:val="bottom"/>
            <w:hideMark/>
          </w:tcPr>
          <w:p w14:paraId="4950A366" w14:textId="77777777" w:rsidR="002F6951" w:rsidRPr="002F6951" w:rsidRDefault="002F6951" w:rsidP="002F6951">
            <w:pPr>
              <w:spacing w:after="0" w:line="240" w:lineRule="auto"/>
              <w:ind w:left="200" w:hanging="20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359958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56F239A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2008</w:t>
            </w:r>
          </w:p>
        </w:tc>
        <w:tc>
          <w:tcPr>
            <w:tcW w:w="100" w:type="pct"/>
            <w:tcMar>
              <w:top w:w="0" w:type="dxa"/>
              <w:left w:w="14" w:type="dxa"/>
              <w:bottom w:w="0" w:type="dxa"/>
              <w:right w:w="14" w:type="dxa"/>
            </w:tcMar>
            <w:vAlign w:val="bottom"/>
            <w:hideMark/>
          </w:tcPr>
          <w:p w14:paraId="259B68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55F9823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2009</w:t>
            </w:r>
          </w:p>
        </w:tc>
        <w:tc>
          <w:tcPr>
            <w:tcW w:w="100" w:type="pct"/>
            <w:tcMar>
              <w:top w:w="0" w:type="dxa"/>
              <w:left w:w="14" w:type="dxa"/>
              <w:bottom w:w="0" w:type="dxa"/>
              <w:right w:w="14" w:type="dxa"/>
            </w:tcMar>
            <w:vAlign w:val="bottom"/>
            <w:hideMark/>
          </w:tcPr>
          <w:p w14:paraId="60060E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6366B15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2010</w:t>
            </w:r>
          </w:p>
        </w:tc>
        <w:tc>
          <w:tcPr>
            <w:tcW w:w="100" w:type="pct"/>
            <w:tcMar>
              <w:top w:w="0" w:type="dxa"/>
              <w:left w:w="14" w:type="dxa"/>
              <w:bottom w:w="0" w:type="dxa"/>
              <w:right w:w="14" w:type="dxa"/>
            </w:tcMar>
            <w:vAlign w:val="bottom"/>
            <w:hideMark/>
          </w:tcPr>
          <w:p w14:paraId="75AD5D7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16E6C34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2011</w:t>
            </w:r>
          </w:p>
        </w:tc>
        <w:tc>
          <w:tcPr>
            <w:tcW w:w="100" w:type="pct"/>
            <w:tcMar>
              <w:top w:w="0" w:type="dxa"/>
              <w:left w:w="14" w:type="dxa"/>
              <w:bottom w:w="0" w:type="dxa"/>
              <w:right w:w="14" w:type="dxa"/>
            </w:tcMar>
            <w:vAlign w:val="bottom"/>
            <w:hideMark/>
          </w:tcPr>
          <w:p w14:paraId="2DDDF4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36F6C29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2012</w:t>
            </w:r>
          </w:p>
        </w:tc>
        <w:tc>
          <w:tcPr>
            <w:tcW w:w="100" w:type="pct"/>
            <w:tcMar>
              <w:top w:w="0" w:type="dxa"/>
              <w:left w:w="14" w:type="dxa"/>
              <w:bottom w:w="0" w:type="dxa"/>
              <w:right w:w="14" w:type="dxa"/>
            </w:tcMar>
            <w:vAlign w:val="bottom"/>
            <w:hideMark/>
          </w:tcPr>
          <w:p w14:paraId="33937E7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3C672E6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2013</w:t>
            </w:r>
          </w:p>
        </w:tc>
        <w:tc>
          <w:tcPr>
            <w:tcW w:w="100" w:type="pct"/>
            <w:tcMar>
              <w:top w:w="0" w:type="dxa"/>
              <w:left w:w="14" w:type="dxa"/>
              <w:bottom w:w="0" w:type="dxa"/>
              <w:right w:w="14" w:type="dxa"/>
            </w:tcMar>
            <w:vAlign w:val="bottom"/>
            <w:hideMark/>
          </w:tcPr>
          <w:p w14:paraId="5D6C5F2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218BB31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2014</w:t>
            </w:r>
          </w:p>
        </w:tc>
        <w:tc>
          <w:tcPr>
            <w:tcW w:w="100" w:type="pct"/>
            <w:tcMar>
              <w:top w:w="0" w:type="dxa"/>
              <w:left w:w="14" w:type="dxa"/>
              <w:bottom w:w="0" w:type="dxa"/>
              <w:right w:w="14" w:type="dxa"/>
            </w:tcMar>
            <w:vAlign w:val="bottom"/>
            <w:hideMark/>
          </w:tcPr>
          <w:p w14:paraId="076325B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01ABCB6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2015</w:t>
            </w:r>
          </w:p>
        </w:tc>
        <w:tc>
          <w:tcPr>
            <w:tcW w:w="100" w:type="pct"/>
            <w:tcMar>
              <w:top w:w="0" w:type="dxa"/>
              <w:left w:w="14" w:type="dxa"/>
              <w:bottom w:w="0" w:type="dxa"/>
              <w:right w:w="14" w:type="dxa"/>
            </w:tcMar>
            <w:vAlign w:val="bottom"/>
            <w:hideMark/>
          </w:tcPr>
          <w:p w14:paraId="36A819E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69F6455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2016</w:t>
            </w:r>
          </w:p>
        </w:tc>
        <w:tc>
          <w:tcPr>
            <w:tcW w:w="100" w:type="pct"/>
            <w:tcMar>
              <w:top w:w="0" w:type="dxa"/>
              <w:left w:w="14" w:type="dxa"/>
              <w:bottom w:w="0" w:type="dxa"/>
              <w:right w:w="14" w:type="dxa"/>
            </w:tcMar>
            <w:vAlign w:val="bottom"/>
            <w:hideMark/>
          </w:tcPr>
          <w:p w14:paraId="27CF726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5C6491B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2017</w:t>
            </w:r>
          </w:p>
        </w:tc>
        <w:tc>
          <w:tcPr>
            <w:tcW w:w="100" w:type="pct"/>
            <w:tcMar>
              <w:top w:w="0" w:type="dxa"/>
              <w:left w:w="14" w:type="dxa"/>
              <w:bottom w:w="0" w:type="dxa"/>
              <w:right w:w="14" w:type="dxa"/>
            </w:tcMar>
            <w:vAlign w:val="bottom"/>
            <w:hideMark/>
          </w:tcPr>
          <w:p w14:paraId="1935F6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50" w:type="pct"/>
            <w:gridSpan w:val="2"/>
            <w:tcBorders>
              <w:top w:val="nil"/>
              <w:left w:val="nil"/>
              <w:bottom w:val="single" w:sz="8" w:space="0" w:color="auto"/>
              <w:right w:val="nil"/>
            </w:tcBorders>
            <w:tcMar>
              <w:top w:w="0" w:type="dxa"/>
              <w:left w:w="14" w:type="dxa"/>
              <w:bottom w:w="0" w:type="dxa"/>
              <w:right w:w="14" w:type="dxa"/>
            </w:tcMar>
            <w:vAlign w:val="bottom"/>
            <w:hideMark/>
          </w:tcPr>
          <w:p w14:paraId="4641B6A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2018</w:t>
            </w:r>
          </w:p>
        </w:tc>
        <w:tc>
          <w:tcPr>
            <w:tcW w:w="100" w:type="pct"/>
            <w:tcMar>
              <w:top w:w="0" w:type="dxa"/>
              <w:left w:w="14" w:type="dxa"/>
              <w:bottom w:w="0" w:type="dxa"/>
              <w:right w:w="14" w:type="dxa"/>
            </w:tcMar>
            <w:vAlign w:val="bottom"/>
            <w:hideMark/>
          </w:tcPr>
          <w:p w14:paraId="6209F1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3271504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2019</w:t>
            </w:r>
          </w:p>
        </w:tc>
        <w:tc>
          <w:tcPr>
            <w:tcW w:w="100" w:type="pct"/>
            <w:tcMar>
              <w:top w:w="0" w:type="dxa"/>
              <w:left w:w="14" w:type="dxa"/>
              <w:bottom w:w="0" w:type="dxa"/>
              <w:right w:w="14" w:type="dxa"/>
            </w:tcMar>
            <w:vAlign w:val="bottom"/>
            <w:hideMark/>
          </w:tcPr>
          <w:p w14:paraId="40214B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300" w:type="pct"/>
            <w:gridSpan w:val="2"/>
            <w:tcBorders>
              <w:top w:val="nil"/>
              <w:left w:val="nil"/>
              <w:bottom w:val="single" w:sz="8" w:space="0" w:color="auto"/>
              <w:right w:val="nil"/>
            </w:tcBorders>
            <w:tcMar>
              <w:top w:w="0" w:type="dxa"/>
              <w:left w:w="14" w:type="dxa"/>
              <w:bottom w:w="0" w:type="dxa"/>
              <w:right w:w="14" w:type="dxa"/>
            </w:tcMar>
            <w:vAlign w:val="bottom"/>
            <w:hideMark/>
          </w:tcPr>
          <w:p w14:paraId="5847E47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2020</w:t>
            </w:r>
          </w:p>
        </w:tc>
        <w:tc>
          <w:tcPr>
            <w:tcW w:w="100" w:type="pct"/>
            <w:tcMar>
              <w:top w:w="0" w:type="dxa"/>
              <w:left w:w="14" w:type="dxa"/>
              <w:bottom w:w="0" w:type="dxa"/>
              <w:right w:w="14" w:type="dxa"/>
            </w:tcMar>
            <w:vAlign w:val="bottom"/>
            <w:hideMark/>
          </w:tcPr>
          <w:p w14:paraId="5915A2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1A68EE0A" w14:textId="77777777" w:rsidTr="002F6951">
        <w:tc>
          <w:tcPr>
            <w:tcW w:w="550" w:type="pct"/>
            <w:shd w:val="clear" w:color="auto" w:fill="CCEEFF"/>
            <w:tcMar>
              <w:top w:w="0" w:type="dxa"/>
              <w:left w:w="14" w:type="dxa"/>
              <w:bottom w:w="0" w:type="dxa"/>
              <w:right w:w="14" w:type="dxa"/>
            </w:tcMar>
            <w:hideMark/>
          </w:tcPr>
          <w:p w14:paraId="2C6936EC"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Base Rate *</w:t>
            </w:r>
          </w:p>
        </w:tc>
        <w:tc>
          <w:tcPr>
            <w:tcW w:w="50" w:type="pct"/>
            <w:shd w:val="clear" w:color="auto" w:fill="CCEEFF"/>
            <w:tcMar>
              <w:top w:w="0" w:type="dxa"/>
              <w:left w:w="14" w:type="dxa"/>
              <w:bottom w:w="0" w:type="dxa"/>
              <w:right w:w="14" w:type="dxa"/>
            </w:tcMar>
            <w:vAlign w:val="bottom"/>
            <w:hideMark/>
          </w:tcPr>
          <w:p w14:paraId="5B6CB4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744833C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0F6490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535D851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5C87A0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36FD7BB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57FDE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597A32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55A06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9C9699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EE409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5D4624E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7022F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59D4A32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D82D7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2F8FFB9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1B2CA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0314845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525CF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5687F07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8200C8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5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408D329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3DBAB3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1D454D2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6AEA7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3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755D499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6DC3EF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773BF91D" w14:textId="77777777" w:rsidTr="002F6951">
        <w:tc>
          <w:tcPr>
            <w:tcW w:w="550" w:type="pct"/>
            <w:tcMar>
              <w:top w:w="0" w:type="dxa"/>
              <w:left w:w="14" w:type="dxa"/>
              <w:bottom w:w="0" w:type="dxa"/>
              <w:right w:w="14" w:type="dxa"/>
            </w:tcMar>
            <w:hideMark/>
          </w:tcPr>
          <w:p w14:paraId="4680BAB7"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5387EA7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203A342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3F008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A8E564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1907F1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3F68700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49E41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664051E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C93E9C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617D759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5147E4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1E3CC5D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C7E28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2EEAC2A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F3A19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2EA2F6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D29BA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64D3FFC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40975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69F440A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A60C8C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50" w:type="pct"/>
            <w:gridSpan w:val="2"/>
            <w:tcMar>
              <w:top w:w="0" w:type="dxa"/>
              <w:left w:w="14" w:type="dxa"/>
              <w:bottom w:w="0" w:type="dxa"/>
              <w:right w:w="14" w:type="dxa"/>
            </w:tcMar>
            <w:vAlign w:val="bottom"/>
            <w:hideMark/>
          </w:tcPr>
          <w:p w14:paraId="4E02E45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FFEAE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88B90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D3B01B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300" w:type="pct"/>
            <w:gridSpan w:val="2"/>
            <w:tcMar>
              <w:top w:w="0" w:type="dxa"/>
              <w:left w:w="14" w:type="dxa"/>
              <w:bottom w:w="0" w:type="dxa"/>
              <w:right w:w="14" w:type="dxa"/>
            </w:tcMar>
            <w:vAlign w:val="bottom"/>
            <w:hideMark/>
          </w:tcPr>
          <w:p w14:paraId="4BBE79E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557E0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4CDC1AEE" w14:textId="77777777" w:rsidTr="002F6951">
        <w:tc>
          <w:tcPr>
            <w:tcW w:w="550" w:type="pct"/>
            <w:shd w:val="clear" w:color="auto" w:fill="CCEEFF"/>
            <w:tcMar>
              <w:top w:w="0" w:type="dxa"/>
              <w:left w:w="14" w:type="dxa"/>
              <w:bottom w:w="0" w:type="dxa"/>
              <w:right w:w="14" w:type="dxa"/>
            </w:tcMar>
            <w:hideMark/>
          </w:tcPr>
          <w:p w14:paraId="52D0C0ED"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Actual Rate *</w:t>
            </w:r>
          </w:p>
        </w:tc>
        <w:tc>
          <w:tcPr>
            <w:tcW w:w="50" w:type="pct"/>
            <w:shd w:val="clear" w:color="auto" w:fill="CCEEFF"/>
            <w:tcMar>
              <w:top w:w="0" w:type="dxa"/>
              <w:left w:w="14" w:type="dxa"/>
              <w:bottom w:w="0" w:type="dxa"/>
              <w:right w:w="14" w:type="dxa"/>
            </w:tcMar>
            <w:vAlign w:val="bottom"/>
            <w:hideMark/>
          </w:tcPr>
          <w:p w14:paraId="2D8613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0BA4E3F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FCA55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204374E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6E887F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31B5554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495DF1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549B20D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E486CA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1B7DA04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D7BB56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DEB7E9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E656E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7458B4E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A2089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1D52C0B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AB7AD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438EC27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6C6B8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20A4CB5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D19381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50" w:type="pct"/>
            <w:gridSpan w:val="2"/>
            <w:shd w:val="clear" w:color="auto" w:fill="CCEEFF"/>
            <w:tcMar>
              <w:top w:w="0" w:type="dxa"/>
              <w:left w:w="14" w:type="dxa"/>
              <w:bottom w:w="0" w:type="dxa"/>
              <w:right w:w="14" w:type="dxa"/>
            </w:tcMar>
            <w:vAlign w:val="bottom"/>
            <w:hideMark/>
          </w:tcPr>
          <w:p w14:paraId="7B8AD89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8A44F9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728EC80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A9D4C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300" w:type="pct"/>
            <w:gridSpan w:val="2"/>
            <w:shd w:val="clear" w:color="auto" w:fill="CCEEFF"/>
            <w:tcMar>
              <w:top w:w="0" w:type="dxa"/>
              <w:left w:w="14" w:type="dxa"/>
              <w:bottom w:w="0" w:type="dxa"/>
              <w:right w:w="14" w:type="dxa"/>
            </w:tcMar>
            <w:vAlign w:val="bottom"/>
            <w:hideMark/>
          </w:tcPr>
          <w:p w14:paraId="2F9CEE8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27851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4CBED407" w14:textId="77777777" w:rsidTr="002F6951">
        <w:tc>
          <w:tcPr>
            <w:tcW w:w="550" w:type="pct"/>
            <w:tcMar>
              <w:top w:w="0" w:type="dxa"/>
              <w:left w:w="14" w:type="dxa"/>
              <w:bottom w:w="0" w:type="dxa"/>
              <w:right w:w="14" w:type="dxa"/>
            </w:tcMar>
            <w:hideMark/>
          </w:tcPr>
          <w:p w14:paraId="3301FE78"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6E8C0B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0DA3DE6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298595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09A8D18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C7AD6E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7F92170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289741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0E3700B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F22C04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233710D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28D4EF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21A105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CF1106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70F077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69F894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6163139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0F409D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1D2A192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312DE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5E63B1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C7587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50" w:type="pct"/>
            <w:gridSpan w:val="2"/>
            <w:tcMar>
              <w:top w:w="0" w:type="dxa"/>
              <w:left w:w="14" w:type="dxa"/>
              <w:bottom w:w="0" w:type="dxa"/>
              <w:right w:w="14" w:type="dxa"/>
            </w:tcMar>
            <w:vAlign w:val="bottom"/>
            <w:hideMark/>
          </w:tcPr>
          <w:p w14:paraId="23CA98D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E568D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974E67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4B9B7B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300" w:type="pct"/>
            <w:gridSpan w:val="2"/>
            <w:tcMar>
              <w:top w:w="0" w:type="dxa"/>
              <w:left w:w="14" w:type="dxa"/>
              <w:bottom w:w="0" w:type="dxa"/>
              <w:right w:w="14" w:type="dxa"/>
            </w:tcMar>
            <w:vAlign w:val="bottom"/>
            <w:hideMark/>
          </w:tcPr>
          <w:p w14:paraId="03C9136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3FA84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2C500367" w14:textId="77777777" w:rsidTr="002F6951">
        <w:tc>
          <w:tcPr>
            <w:tcW w:w="550" w:type="pct"/>
            <w:shd w:val="clear" w:color="auto" w:fill="CCEEFF"/>
            <w:tcMar>
              <w:top w:w="0" w:type="dxa"/>
              <w:left w:w="14" w:type="dxa"/>
              <w:bottom w:w="0" w:type="dxa"/>
              <w:right w:w="14" w:type="dxa"/>
            </w:tcMar>
            <w:hideMark/>
          </w:tcPr>
          <w:p w14:paraId="4FD8EB95"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Price Change / KG</w:t>
            </w:r>
          </w:p>
        </w:tc>
        <w:tc>
          <w:tcPr>
            <w:tcW w:w="50" w:type="pct"/>
            <w:shd w:val="clear" w:color="auto" w:fill="CCEEFF"/>
            <w:tcMar>
              <w:top w:w="0" w:type="dxa"/>
              <w:left w:w="14" w:type="dxa"/>
              <w:bottom w:w="0" w:type="dxa"/>
              <w:right w:w="14" w:type="dxa"/>
            </w:tcMar>
            <w:vAlign w:val="bottom"/>
            <w:hideMark/>
          </w:tcPr>
          <w:p w14:paraId="4FD281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59B38C1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81162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2E068C9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4C4D18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44A78E4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6B0A743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0B1938D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61A5BE3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2E7EE30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4D758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646A4C9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D08F18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3B26BC7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8199ED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9F0588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4802CF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44B0E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E6C930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650EE2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9CCFE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851EDC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A1C1CC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389A3B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625A62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087328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DA93B2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050360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0351D4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0B127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73ABC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36431A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5D29FF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7977F1C4" w14:textId="77777777" w:rsidTr="002F6951">
        <w:tc>
          <w:tcPr>
            <w:tcW w:w="1245" w:type="dxa"/>
            <w:tcBorders>
              <w:top w:val="nil"/>
              <w:left w:val="nil"/>
              <w:bottom w:val="nil"/>
              <w:right w:val="nil"/>
            </w:tcBorders>
            <w:vAlign w:val="center"/>
            <w:hideMark/>
          </w:tcPr>
          <w:p w14:paraId="149F484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p>
        </w:tc>
        <w:tc>
          <w:tcPr>
            <w:tcW w:w="180" w:type="dxa"/>
            <w:tcBorders>
              <w:top w:val="nil"/>
              <w:left w:val="nil"/>
              <w:bottom w:val="nil"/>
              <w:right w:val="nil"/>
            </w:tcBorders>
            <w:vAlign w:val="center"/>
            <w:hideMark/>
          </w:tcPr>
          <w:p w14:paraId="3DA4BF08"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74417DA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0F7F6C0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265F3C8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2EA0E80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6DF2DD4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91F496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6050BEA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4ADECC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6F6129F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7D92DD5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0643185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5708CC0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07889C1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ED7D207"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58A1239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38DE676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4731288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43EC2AD7"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5634609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326B06B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4EEE0767"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1C9EE199"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64162A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65718F3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5090B4F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5A7BE64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5E3D737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7682FE2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A5E312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2A8FBA19"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66E3154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30B3B6C8"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r>
    </w:tbl>
    <w:p w14:paraId="0982E79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7DFC2BC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In the preceding example, HSC may choose to increase the annual contract price of polysilicon (Exhibit B)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2015 through 2017 and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2018 through 2020.</w:t>
      </w:r>
    </w:p>
    <w:p w14:paraId="4E29596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35776B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6D715F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proofErr w:type="spellStart"/>
      <w:r w:rsidRPr="002F6951">
        <w:rPr>
          <w:rFonts w:ascii="Times New Roman" w:eastAsia="Times New Roman" w:hAnsi="Times New Roman" w:cs="Times New Roman"/>
          <w:sz w:val="20"/>
          <w:szCs w:val="20"/>
          <w:u w:val="single"/>
          <w:lang w:eastAsia="en-IN"/>
        </w:rPr>
        <w:t>Labor</w:t>
      </w:r>
      <w:proofErr w:type="spellEnd"/>
      <w:r w:rsidRPr="002F6951">
        <w:rPr>
          <w:rFonts w:ascii="Times New Roman" w:eastAsia="Times New Roman" w:hAnsi="Times New Roman" w:cs="Times New Roman"/>
          <w:sz w:val="20"/>
          <w:szCs w:val="20"/>
          <w:u w:val="single"/>
          <w:lang w:eastAsia="en-IN"/>
        </w:rPr>
        <w:t xml:space="preserve"> Cost Inflation</w:t>
      </w:r>
      <w:r w:rsidRPr="002F6951">
        <w:rPr>
          <w:rFonts w:ascii="Times New Roman" w:eastAsia="Times New Roman" w:hAnsi="Times New Roman" w:cs="Times New Roman"/>
          <w:sz w:val="20"/>
          <w:szCs w:val="20"/>
          <w:lang w:eastAsia="en-IN"/>
        </w:rPr>
        <w:t>:  The base inflation rate is estimated at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year (base year = 2007).  If the cumulative rate of inflation (as measured by ECI) exceeds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compounded annually, HSC may increase the contract price of polysilicon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for each whole percentage point that the cumulative percentage increase in ECI exceeds the cumulative compounded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base rate.  The following table provides an example of this price adjustment mechanism:</w:t>
      </w:r>
    </w:p>
    <w:p w14:paraId="317A22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104"/>
        <w:gridCol w:w="99"/>
        <w:gridCol w:w="400"/>
        <w:gridCol w:w="199"/>
        <w:gridCol w:w="400"/>
        <w:gridCol w:w="199"/>
        <w:gridCol w:w="400"/>
        <w:gridCol w:w="199"/>
        <w:gridCol w:w="400"/>
        <w:gridCol w:w="199"/>
        <w:gridCol w:w="400"/>
        <w:gridCol w:w="199"/>
        <w:gridCol w:w="108"/>
        <w:gridCol w:w="300"/>
        <w:gridCol w:w="199"/>
        <w:gridCol w:w="108"/>
        <w:gridCol w:w="300"/>
        <w:gridCol w:w="199"/>
        <w:gridCol w:w="108"/>
        <w:gridCol w:w="300"/>
        <w:gridCol w:w="199"/>
        <w:gridCol w:w="108"/>
        <w:gridCol w:w="300"/>
        <w:gridCol w:w="199"/>
        <w:gridCol w:w="108"/>
        <w:gridCol w:w="300"/>
        <w:gridCol w:w="199"/>
        <w:gridCol w:w="108"/>
        <w:gridCol w:w="300"/>
        <w:gridCol w:w="199"/>
        <w:gridCol w:w="108"/>
        <w:gridCol w:w="300"/>
        <w:gridCol w:w="199"/>
        <w:gridCol w:w="108"/>
        <w:gridCol w:w="300"/>
        <w:gridCol w:w="199"/>
      </w:tblGrid>
      <w:tr w:rsidR="002F6951" w:rsidRPr="002F6951" w14:paraId="312EAB9C" w14:textId="77777777" w:rsidTr="002F6951">
        <w:tc>
          <w:tcPr>
            <w:tcW w:w="550" w:type="pct"/>
            <w:tcMar>
              <w:top w:w="0" w:type="dxa"/>
              <w:left w:w="14" w:type="dxa"/>
              <w:bottom w:w="0" w:type="dxa"/>
              <w:right w:w="14" w:type="dxa"/>
            </w:tcMar>
            <w:vAlign w:val="bottom"/>
            <w:hideMark/>
          </w:tcPr>
          <w:p w14:paraId="358777E8" w14:textId="77777777" w:rsidR="002F6951" w:rsidRPr="002F6951" w:rsidRDefault="002F6951" w:rsidP="002F6951">
            <w:pPr>
              <w:spacing w:after="0" w:line="240" w:lineRule="auto"/>
              <w:ind w:left="200" w:hanging="20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290FBDA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5BEA5B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2008</w:t>
            </w:r>
          </w:p>
        </w:tc>
        <w:tc>
          <w:tcPr>
            <w:tcW w:w="100" w:type="pct"/>
            <w:tcMar>
              <w:top w:w="0" w:type="dxa"/>
              <w:left w:w="14" w:type="dxa"/>
              <w:bottom w:w="0" w:type="dxa"/>
              <w:right w:w="14" w:type="dxa"/>
            </w:tcMar>
            <w:vAlign w:val="bottom"/>
            <w:hideMark/>
          </w:tcPr>
          <w:p w14:paraId="48C11B5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3342B6C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2009</w:t>
            </w:r>
          </w:p>
        </w:tc>
        <w:tc>
          <w:tcPr>
            <w:tcW w:w="100" w:type="pct"/>
            <w:tcMar>
              <w:top w:w="0" w:type="dxa"/>
              <w:left w:w="14" w:type="dxa"/>
              <w:bottom w:w="0" w:type="dxa"/>
              <w:right w:w="14" w:type="dxa"/>
            </w:tcMar>
            <w:vAlign w:val="bottom"/>
            <w:hideMark/>
          </w:tcPr>
          <w:p w14:paraId="216B499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2BF2D00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2010</w:t>
            </w:r>
          </w:p>
        </w:tc>
        <w:tc>
          <w:tcPr>
            <w:tcW w:w="100" w:type="pct"/>
            <w:tcMar>
              <w:top w:w="0" w:type="dxa"/>
              <w:left w:w="14" w:type="dxa"/>
              <w:bottom w:w="0" w:type="dxa"/>
              <w:right w:w="14" w:type="dxa"/>
            </w:tcMar>
            <w:vAlign w:val="bottom"/>
            <w:hideMark/>
          </w:tcPr>
          <w:p w14:paraId="1D23F3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0744A72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2011</w:t>
            </w:r>
          </w:p>
        </w:tc>
        <w:tc>
          <w:tcPr>
            <w:tcW w:w="100" w:type="pct"/>
            <w:tcMar>
              <w:top w:w="0" w:type="dxa"/>
              <w:left w:w="14" w:type="dxa"/>
              <w:bottom w:w="0" w:type="dxa"/>
              <w:right w:w="14" w:type="dxa"/>
            </w:tcMar>
            <w:vAlign w:val="bottom"/>
            <w:hideMark/>
          </w:tcPr>
          <w:p w14:paraId="6FCE091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4E409E5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2012</w:t>
            </w:r>
          </w:p>
        </w:tc>
        <w:tc>
          <w:tcPr>
            <w:tcW w:w="100" w:type="pct"/>
            <w:tcMar>
              <w:top w:w="0" w:type="dxa"/>
              <w:left w:w="14" w:type="dxa"/>
              <w:bottom w:w="0" w:type="dxa"/>
              <w:right w:w="14" w:type="dxa"/>
            </w:tcMar>
            <w:vAlign w:val="bottom"/>
            <w:hideMark/>
          </w:tcPr>
          <w:p w14:paraId="20072C6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4E3E1E4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2013</w:t>
            </w:r>
          </w:p>
        </w:tc>
        <w:tc>
          <w:tcPr>
            <w:tcW w:w="100" w:type="pct"/>
            <w:tcMar>
              <w:top w:w="0" w:type="dxa"/>
              <w:left w:w="14" w:type="dxa"/>
              <w:bottom w:w="0" w:type="dxa"/>
              <w:right w:w="14" w:type="dxa"/>
            </w:tcMar>
            <w:vAlign w:val="bottom"/>
            <w:hideMark/>
          </w:tcPr>
          <w:p w14:paraId="401BE3C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08FF2C2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2014</w:t>
            </w:r>
          </w:p>
        </w:tc>
        <w:tc>
          <w:tcPr>
            <w:tcW w:w="100" w:type="pct"/>
            <w:tcMar>
              <w:top w:w="0" w:type="dxa"/>
              <w:left w:w="14" w:type="dxa"/>
              <w:bottom w:w="0" w:type="dxa"/>
              <w:right w:w="14" w:type="dxa"/>
            </w:tcMar>
            <w:vAlign w:val="bottom"/>
            <w:hideMark/>
          </w:tcPr>
          <w:p w14:paraId="404DB7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008943D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2015</w:t>
            </w:r>
          </w:p>
        </w:tc>
        <w:tc>
          <w:tcPr>
            <w:tcW w:w="100" w:type="pct"/>
            <w:tcMar>
              <w:top w:w="0" w:type="dxa"/>
              <w:left w:w="14" w:type="dxa"/>
              <w:bottom w:w="0" w:type="dxa"/>
              <w:right w:w="14" w:type="dxa"/>
            </w:tcMar>
            <w:vAlign w:val="bottom"/>
            <w:hideMark/>
          </w:tcPr>
          <w:p w14:paraId="2CFC98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71714B9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2016</w:t>
            </w:r>
          </w:p>
        </w:tc>
        <w:tc>
          <w:tcPr>
            <w:tcW w:w="100" w:type="pct"/>
            <w:tcMar>
              <w:top w:w="0" w:type="dxa"/>
              <w:left w:w="14" w:type="dxa"/>
              <w:bottom w:w="0" w:type="dxa"/>
              <w:right w:w="14" w:type="dxa"/>
            </w:tcMar>
            <w:vAlign w:val="bottom"/>
            <w:hideMark/>
          </w:tcPr>
          <w:p w14:paraId="226DE7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6D463524"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2017</w:t>
            </w:r>
          </w:p>
        </w:tc>
        <w:tc>
          <w:tcPr>
            <w:tcW w:w="100" w:type="pct"/>
            <w:tcMar>
              <w:top w:w="0" w:type="dxa"/>
              <w:left w:w="14" w:type="dxa"/>
              <w:bottom w:w="0" w:type="dxa"/>
              <w:right w:w="14" w:type="dxa"/>
            </w:tcMar>
            <w:vAlign w:val="bottom"/>
            <w:hideMark/>
          </w:tcPr>
          <w:p w14:paraId="397188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53843DD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2018</w:t>
            </w:r>
          </w:p>
        </w:tc>
        <w:tc>
          <w:tcPr>
            <w:tcW w:w="100" w:type="pct"/>
            <w:tcMar>
              <w:top w:w="0" w:type="dxa"/>
              <w:left w:w="14" w:type="dxa"/>
              <w:bottom w:w="0" w:type="dxa"/>
              <w:right w:w="14" w:type="dxa"/>
            </w:tcMar>
            <w:vAlign w:val="bottom"/>
            <w:hideMark/>
          </w:tcPr>
          <w:p w14:paraId="134524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5EA8ED7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2019</w:t>
            </w:r>
          </w:p>
        </w:tc>
        <w:tc>
          <w:tcPr>
            <w:tcW w:w="100" w:type="pct"/>
            <w:tcMar>
              <w:top w:w="0" w:type="dxa"/>
              <w:left w:w="14" w:type="dxa"/>
              <w:bottom w:w="0" w:type="dxa"/>
              <w:right w:w="14" w:type="dxa"/>
            </w:tcMar>
            <w:vAlign w:val="bottom"/>
            <w:hideMark/>
          </w:tcPr>
          <w:p w14:paraId="11AB4C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73B2A6E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2020</w:t>
            </w:r>
          </w:p>
        </w:tc>
        <w:tc>
          <w:tcPr>
            <w:tcW w:w="100" w:type="pct"/>
            <w:tcMar>
              <w:top w:w="0" w:type="dxa"/>
              <w:left w:w="14" w:type="dxa"/>
              <w:bottom w:w="0" w:type="dxa"/>
              <w:right w:w="14" w:type="dxa"/>
            </w:tcMar>
            <w:vAlign w:val="bottom"/>
            <w:hideMark/>
          </w:tcPr>
          <w:p w14:paraId="27BA4D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69F325C5" w14:textId="77777777" w:rsidTr="002F6951">
        <w:tc>
          <w:tcPr>
            <w:tcW w:w="550" w:type="pct"/>
            <w:shd w:val="clear" w:color="auto" w:fill="CCEEFF"/>
            <w:tcMar>
              <w:top w:w="0" w:type="dxa"/>
              <w:left w:w="14" w:type="dxa"/>
              <w:bottom w:w="0" w:type="dxa"/>
              <w:right w:w="14" w:type="dxa"/>
            </w:tcMar>
            <w:hideMark/>
          </w:tcPr>
          <w:p w14:paraId="667A3C5D"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Base Rate *</w:t>
            </w:r>
          </w:p>
        </w:tc>
        <w:tc>
          <w:tcPr>
            <w:tcW w:w="50" w:type="pct"/>
            <w:shd w:val="clear" w:color="auto" w:fill="CCEEFF"/>
            <w:tcMar>
              <w:top w:w="0" w:type="dxa"/>
              <w:left w:w="14" w:type="dxa"/>
              <w:bottom w:w="0" w:type="dxa"/>
              <w:right w:w="14" w:type="dxa"/>
            </w:tcMar>
            <w:vAlign w:val="bottom"/>
            <w:hideMark/>
          </w:tcPr>
          <w:p w14:paraId="7A6A9A9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66B8A44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482744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2BB3D51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D035C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750739F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1472F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12E5688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5E7FC9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2FD1851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3EACC1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31A3A1C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D826E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3FCDF7A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BA2BBB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0D08A44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F937C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782C8C5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01052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6D39C63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C757A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21DEEBE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00C8E7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7CC1BEF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FC73CB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0970B78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43CC2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353C6237" w14:textId="77777777" w:rsidTr="002F6951">
        <w:tc>
          <w:tcPr>
            <w:tcW w:w="550" w:type="pct"/>
            <w:tcMar>
              <w:top w:w="0" w:type="dxa"/>
              <w:left w:w="14" w:type="dxa"/>
              <w:bottom w:w="0" w:type="dxa"/>
              <w:right w:w="14" w:type="dxa"/>
            </w:tcMar>
            <w:hideMark/>
          </w:tcPr>
          <w:p w14:paraId="2FFCF173"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15C79E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2615605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D1CB70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71A74D5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A4E870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719EE69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80120E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E57DCB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BBB25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058C5C3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4BACCA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D49E34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6A024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58AA238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221F9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C70DFE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149CC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173BE2B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F74DF4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1A71A2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2A36F8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2FAB01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6431E1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7E6B5E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8DDD6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217A0BE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2280B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31BBFA26" w14:textId="77777777" w:rsidTr="002F6951">
        <w:tc>
          <w:tcPr>
            <w:tcW w:w="550" w:type="pct"/>
            <w:shd w:val="clear" w:color="auto" w:fill="CCEEFF"/>
            <w:tcMar>
              <w:top w:w="0" w:type="dxa"/>
              <w:left w:w="14" w:type="dxa"/>
              <w:bottom w:w="0" w:type="dxa"/>
              <w:right w:w="14" w:type="dxa"/>
            </w:tcMar>
            <w:hideMark/>
          </w:tcPr>
          <w:p w14:paraId="68909AD0"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Actual Rate *</w:t>
            </w:r>
          </w:p>
        </w:tc>
        <w:tc>
          <w:tcPr>
            <w:tcW w:w="50" w:type="pct"/>
            <w:shd w:val="clear" w:color="auto" w:fill="CCEEFF"/>
            <w:tcMar>
              <w:top w:w="0" w:type="dxa"/>
              <w:left w:w="14" w:type="dxa"/>
              <w:bottom w:w="0" w:type="dxa"/>
              <w:right w:w="14" w:type="dxa"/>
            </w:tcMar>
            <w:vAlign w:val="bottom"/>
            <w:hideMark/>
          </w:tcPr>
          <w:p w14:paraId="0E901E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49F5385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F7E96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165EB2D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A00902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12A6965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BE2323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FAE359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949A24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8E2D31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0C8B84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6F533C7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7444B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4200CC4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3A9985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0C46CFB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39BBEE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58F8785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F2C9CA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7D83B69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0FFE67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34384A0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E7BD0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1F03F4B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5CF2B4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27BB273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1DD4C1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071A0C9B" w14:textId="77777777" w:rsidTr="002F6951">
        <w:tc>
          <w:tcPr>
            <w:tcW w:w="550" w:type="pct"/>
            <w:tcMar>
              <w:top w:w="0" w:type="dxa"/>
              <w:left w:w="14" w:type="dxa"/>
              <w:bottom w:w="0" w:type="dxa"/>
              <w:right w:w="14" w:type="dxa"/>
            </w:tcMar>
            <w:hideMark/>
          </w:tcPr>
          <w:p w14:paraId="137852B5"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0A09A78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2F6B806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A293A3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2AAB518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963AA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4F8DA6C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845282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6022D2B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2FA68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4B948F9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D566A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174F025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D19C42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0880D3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E702E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20C257C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AAF68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164061F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EFAB8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38A2D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709946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258F577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71A2E9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127B2F7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AD836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3B48EE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0DA707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09E47196" w14:textId="77777777" w:rsidTr="002F6951">
        <w:tc>
          <w:tcPr>
            <w:tcW w:w="550" w:type="pct"/>
            <w:shd w:val="clear" w:color="auto" w:fill="CCEEFF"/>
            <w:tcMar>
              <w:top w:w="0" w:type="dxa"/>
              <w:left w:w="14" w:type="dxa"/>
              <w:bottom w:w="0" w:type="dxa"/>
              <w:right w:w="14" w:type="dxa"/>
            </w:tcMar>
            <w:hideMark/>
          </w:tcPr>
          <w:p w14:paraId="0D625BC5"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Price Change / KG</w:t>
            </w:r>
          </w:p>
        </w:tc>
        <w:tc>
          <w:tcPr>
            <w:tcW w:w="50" w:type="pct"/>
            <w:shd w:val="clear" w:color="auto" w:fill="CCEEFF"/>
            <w:tcMar>
              <w:top w:w="0" w:type="dxa"/>
              <w:left w:w="14" w:type="dxa"/>
              <w:bottom w:w="0" w:type="dxa"/>
              <w:right w:w="14" w:type="dxa"/>
            </w:tcMar>
            <w:vAlign w:val="bottom"/>
            <w:hideMark/>
          </w:tcPr>
          <w:p w14:paraId="116756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4474267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shd w:val="clear" w:color="auto" w:fill="CCEEFF"/>
            <w:tcMar>
              <w:top w:w="0" w:type="dxa"/>
              <w:left w:w="14" w:type="dxa"/>
              <w:bottom w:w="0" w:type="dxa"/>
              <w:right w:w="14" w:type="dxa"/>
            </w:tcMar>
            <w:vAlign w:val="bottom"/>
            <w:hideMark/>
          </w:tcPr>
          <w:p w14:paraId="36F3E5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45AC535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shd w:val="clear" w:color="auto" w:fill="CCEEFF"/>
            <w:tcMar>
              <w:top w:w="0" w:type="dxa"/>
              <w:left w:w="14" w:type="dxa"/>
              <w:bottom w:w="0" w:type="dxa"/>
              <w:right w:w="14" w:type="dxa"/>
            </w:tcMar>
            <w:vAlign w:val="bottom"/>
            <w:hideMark/>
          </w:tcPr>
          <w:p w14:paraId="7F0699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3B40B1F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shd w:val="clear" w:color="auto" w:fill="CCEEFF"/>
            <w:tcMar>
              <w:top w:w="0" w:type="dxa"/>
              <w:left w:w="14" w:type="dxa"/>
              <w:bottom w:w="0" w:type="dxa"/>
              <w:right w:w="14" w:type="dxa"/>
            </w:tcMar>
            <w:vAlign w:val="bottom"/>
            <w:hideMark/>
          </w:tcPr>
          <w:p w14:paraId="3BF75F8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1C18133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shd w:val="clear" w:color="auto" w:fill="CCEEFF"/>
            <w:tcMar>
              <w:top w:w="0" w:type="dxa"/>
              <w:left w:w="14" w:type="dxa"/>
              <w:bottom w:w="0" w:type="dxa"/>
              <w:right w:w="14" w:type="dxa"/>
            </w:tcMar>
            <w:vAlign w:val="bottom"/>
            <w:hideMark/>
          </w:tcPr>
          <w:p w14:paraId="62A4CFC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67C51AF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100" w:type="pct"/>
            <w:shd w:val="clear" w:color="auto" w:fill="CCEEFF"/>
            <w:tcMar>
              <w:top w:w="0" w:type="dxa"/>
              <w:left w:w="14" w:type="dxa"/>
              <w:bottom w:w="0" w:type="dxa"/>
              <w:right w:w="14" w:type="dxa"/>
            </w:tcMar>
            <w:vAlign w:val="bottom"/>
            <w:hideMark/>
          </w:tcPr>
          <w:p w14:paraId="0FA7EBE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81251B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1D5ADE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D7E2B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1C621A2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A913DA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0F7FF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522C88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274705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806660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8855C7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F38D1A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1CF51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987BB2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723CC3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35F47C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95138A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BF6D0F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6BB17A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428640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353EDE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5DB16E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1098CA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665D77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C086A5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30A66FC8" w14:textId="77777777" w:rsidTr="002F6951">
        <w:tc>
          <w:tcPr>
            <w:tcW w:w="1350" w:type="dxa"/>
            <w:tcBorders>
              <w:top w:val="nil"/>
              <w:left w:val="nil"/>
              <w:bottom w:val="nil"/>
              <w:right w:val="nil"/>
            </w:tcBorders>
            <w:vAlign w:val="center"/>
            <w:hideMark/>
          </w:tcPr>
          <w:p w14:paraId="1BE6432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p>
        </w:tc>
        <w:tc>
          <w:tcPr>
            <w:tcW w:w="120" w:type="dxa"/>
            <w:tcBorders>
              <w:top w:val="nil"/>
              <w:left w:val="nil"/>
              <w:bottom w:val="nil"/>
              <w:right w:val="nil"/>
            </w:tcBorders>
            <w:vAlign w:val="center"/>
            <w:hideMark/>
          </w:tcPr>
          <w:p w14:paraId="6BAA5FA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50" w:type="dxa"/>
            <w:tcBorders>
              <w:top w:val="nil"/>
              <w:left w:val="nil"/>
              <w:bottom w:val="nil"/>
              <w:right w:val="nil"/>
            </w:tcBorders>
            <w:vAlign w:val="center"/>
            <w:hideMark/>
          </w:tcPr>
          <w:p w14:paraId="022507A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70" w:type="dxa"/>
            <w:tcBorders>
              <w:top w:val="nil"/>
              <w:left w:val="nil"/>
              <w:bottom w:val="nil"/>
              <w:right w:val="nil"/>
            </w:tcBorders>
            <w:vAlign w:val="center"/>
            <w:hideMark/>
          </w:tcPr>
          <w:p w14:paraId="61A448B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50" w:type="dxa"/>
            <w:tcBorders>
              <w:top w:val="nil"/>
              <w:left w:val="nil"/>
              <w:bottom w:val="nil"/>
              <w:right w:val="nil"/>
            </w:tcBorders>
            <w:vAlign w:val="center"/>
            <w:hideMark/>
          </w:tcPr>
          <w:p w14:paraId="7685AE2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70" w:type="dxa"/>
            <w:tcBorders>
              <w:top w:val="nil"/>
              <w:left w:val="nil"/>
              <w:bottom w:val="nil"/>
              <w:right w:val="nil"/>
            </w:tcBorders>
            <w:vAlign w:val="center"/>
            <w:hideMark/>
          </w:tcPr>
          <w:p w14:paraId="0176143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50" w:type="dxa"/>
            <w:tcBorders>
              <w:top w:val="nil"/>
              <w:left w:val="nil"/>
              <w:bottom w:val="nil"/>
              <w:right w:val="nil"/>
            </w:tcBorders>
            <w:vAlign w:val="center"/>
            <w:hideMark/>
          </w:tcPr>
          <w:p w14:paraId="29F1340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70" w:type="dxa"/>
            <w:tcBorders>
              <w:top w:val="nil"/>
              <w:left w:val="nil"/>
              <w:bottom w:val="nil"/>
              <w:right w:val="nil"/>
            </w:tcBorders>
            <w:vAlign w:val="center"/>
            <w:hideMark/>
          </w:tcPr>
          <w:p w14:paraId="2564D78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50" w:type="dxa"/>
            <w:tcBorders>
              <w:top w:val="nil"/>
              <w:left w:val="nil"/>
              <w:bottom w:val="nil"/>
              <w:right w:val="nil"/>
            </w:tcBorders>
            <w:vAlign w:val="center"/>
            <w:hideMark/>
          </w:tcPr>
          <w:p w14:paraId="28ADB1E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70" w:type="dxa"/>
            <w:tcBorders>
              <w:top w:val="nil"/>
              <w:left w:val="nil"/>
              <w:bottom w:val="nil"/>
              <w:right w:val="nil"/>
            </w:tcBorders>
            <w:vAlign w:val="center"/>
            <w:hideMark/>
          </w:tcPr>
          <w:p w14:paraId="2A8F725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465" w:type="dxa"/>
            <w:tcBorders>
              <w:top w:val="nil"/>
              <w:left w:val="nil"/>
              <w:bottom w:val="nil"/>
              <w:right w:val="nil"/>
            </w:tcBorders>
            <w:vAlign w:val="center"/>
            <w:hideMark/>
          </w:tcPr>
          <w:p w14:paraId="5C21DC9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70" w:type="dxa"/>
            <w:tcBorders>
              <w:top w:val="nil"/>
              <w:left w:val="nil"/>
              <w:bottom w:val="nil"/>
              <w:right w:val="nil"/>
            </w:tcBorders>
            <w:vAlign w:val="center"/>
            <w:hideMark/>
          </w:tcPr>
          <w:p w14:paraId="1A1772E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10A0611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73B8656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0417CC6F"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200A7CE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4D66040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5DB477A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6F5EFA9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29C134A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740E8A0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65" w:type="dxa"/>
            <w:tcBorders>
              <w:top w:val="nil"/>
              <w:left w:val="nil"/>
              <w:bottom w:val="nil"/>
              <w:right w:val="nil"/>
            </w:tcBorders>
            <w:vAlign w:val="center"/>
            <w:hideMark/>
          </w:tcPr>
          <w:p w14:paraId="6CD1ABF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42C028E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60ED387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079B5F29"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6E9E5107"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4A976F08"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2E8B588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32D1007A"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170C075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43823ED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76B28F3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3B2CC5D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3FAD8338"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00" w:type="dxa"/>
            <w:tcBorders>
              <w:top w:val="nil"/>
              <w:left w:val="nil"/>
              <w:bottom w:val="nil"/>
              <w:right w:val="nil"/>
            </w:tcBorders>
            <w:vAlign w:val="center"/>
            <w:hideMark/>
          </w:tcPr>
          <w:p w14:paraId="7E8FE03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7098CABC"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r>
    </w:tbl>
    <w:p w14:paraId="7C1B0B4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48C381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In the preceding example, HSC may choose to increase the annual contract price of polysilicon (Exhibit B)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2013 through 2016 and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2017 through 2020.</w:t>
      </w:r>
    </w:p>
    <w:p w14:paraId="024FFAD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5157881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60D913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71898D53"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44FFA3E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E3F0353"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19</w:t>
      </w:r>
    </w:p>
    <w:p w14:paraId="726F420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3DAA6343">
          <v:rect id="_x0000_i1044" style="width:468pt;height:2.25pt" o:hrstd="t" o:hrnoshade="t" o:hr="t" fillcolor="#010101" stroked="f"/>
        </w:pict>
      </w:r>
    </w:p>
    <w:p w14:paraId="3145975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br w:type="textWrapping" w:clear="all"/>
      </w:r>
    </w:p>
    <w:p w14:paraId="55CC658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D600CB1"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0"/>
          <w:szCs w:val="20"/>
          <w:lang w:eastAsia="en-IN"/>
        </w:rPr>
        <w:t>EXHIBIT C (Continued)</w:t>
      </w:r>
    </w:p>
    <w:p w14:paraId="08D3A69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AA9A7F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u w:val="single"/>
          <w:lang w:eastAsia="en-IN"/>
        </w:rPr>
        <w:t>Raw Material Cost Inflation</w:t>
      </w:r>
      <w:r w:rsidRPr="002F6951">
        <w:rPr>
          <w:rFonts w:ascii="Times New Roman" w:eastAsia="Times New Roman" w:hAnsi="Times New Roman" w:cs="Times New Roman"/>
          <w:sz w:val="20"/>
          <w:szCs w:val="20"/>
          <w:lang w:eastAsia="en-IN"/>
        </w:rPr>
        <w:t>:  The base cost (base year = 2007) of Metallurgical Grade Silicon Metal will be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with inflation estimated at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year.  If the cumulative rate of inflation (as measured by USA CRU Spot) exceeds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xml:space="preserve">% compounded annually, HSC may increase the contract price of polysilicon by </w:t>
      </w:r>
      <w:r w:rsidRPr="002F6951">
        <w:rPr>
          <w:rFonts w:ascii="Times New Roman" w:eastAsia="Times New Roman" w:hAnsi="Times New Roman" w:cs="Times New Roman"/>
          <w:sz w:val="20"/>
          <w:szCs w:val="20"/>
          <w:lang w:eastAsia="en-IN"/>
        </w:rPr>
        <w:lastRenderedPageBreak/>
        <w:t>$</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for each whole percentage point that the cumulative percentage increase in USA CRU Spot exceeds the cumulative compounded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base rate.  The following table provides an example of this price adjustment mechanism:</w:t>
      </w:r>
    </w:p>
    <w:p w14:paraId="199EB8A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104"/>
        <w:gridCol w:w="99"/>
        <w:gridCol w:w="400"/>
        <w:gridCol w:w="199"/>
        <w:gridCol w:w="400"/>
        <w:gridCol w:w="199"/>
        <w:gridCol w:w="400"/>
        <w:gridCol w:w="199"/>
        <w:gridCol w:w="400"/>
        <w:gridCol w:w="199"/>
        <w:gridCol w:w="400"/>
        <w:gridCol w:w="199"/>
        <w:gridCol w:w="401"/>
        <w:gridCol w:w="200"/>
        <w:gridCol w:w="401"/>
        <w:gridCol w:w="200"/>
        <w:gridCol w:w="108"/>
        <w:gridCol w:w="301"/>
        <w:gridCol w:w="200"/>
        <w:gridCol w:w="108"/>
        <w:gridCol w:w="301"/>
        <w:gridCol w:w="200"/>
        <w:gridCol w:w="108"/>
        <w:gridCol w:w="301"/>
        <w:gridCol w:w="200"/>
        <w:gridCol w:w="108"/>
        <w:gridCol w:w="301"/>
        <w:gridCol w:w="200"/>
        <w:gridCol w:w="108"/>
        <w:gridCol w:w="301"/>
        <w:gridCol w:w="200"/>
        <w:gridCol w:w="108"/>
        <w:gridCol w:w="301"/>
        <w:gridCol w:w="200"/>
      </w:tblGrid>
      <w:tr w:rsidR="002F6951" w:rsidRPr="002F6951" w14:paraId="46A48242" w14:textId="77777777" w:rsidTr="002F6951">
        <w:tc>
          <w:tcPr>
            <w:tcW w:w="550" w:type="pct"/>
            <w:tcMar>
              <w:top w:w="0" w:type="dxa"/>
              <w:left w:w="14" w:type="dxa"/>
              <w:bottom w:w="0" w:type="dxa"/>
              <w:right w:w="14" w:type="dxa"/>
            </w:tcMar>
            <w:vAlign w:val="bottom"/>
            <w:hideMark/>
          </w:tcPr>
          <w:p w14:paraId="791DCDE7" w14:textId="77777777" w:rsidR="002F6951" w:rsidRPr="002F6951" w:rsidRDefault="002F6951" w:rsidP="002F6951">
            <w:pPr>
              <w:spacing w:after="0" w:line="240" w:lineRule="auto"/>
              <w:ind w:left="200" w:hanging="200"/>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tcMar>
              <w:top w:w="0" w:type="dxa"/>
              <w:left w:w="14" w:type="dxa"/>
              <w:bottom w:w="0" w:type="dxa"/>
              <w:right w:w="14" w:type="dxa"/>
            </w:tcMar>
            <w:vAlign w:val="bottom"/>
            <w:hideMark/>
          </w:tcPr>
          <w:p w14:paraId="077119D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18F84D5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2008</w:t>
            </w:r>
          </w:p>
        </w:tc>
        <w:tc>
          <w:tcPr>
            <w:tcW w:w="100" w:type="pct"/>
            <w:tcMar>
              <w:top w:w="0" w:type="dxa"/>
              <w:left w:w="14" w:type="dxa"/>
              <w:bottom w:w="0" w:type="dxa"/>
              <w:right w:w="14" w:type="dxa"/>
            </w:tcMar>
            <w:vAlign w:val="bottom"/>
            <w:hideMark/>
          </w:tcPr>
          <w:p w14:paraId="08BC5B2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3D01986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2009</w:t>
            </w:r>
          </w:p>
        </w:tc>
        <w:tc>
          <w:tcPr>
            <w:tcW w:w="100" w:type="pct"/>
            <w:tcMar>
              <w:top w:w="0" w:type="dxa"/>
              <w:left w:w="14" w:type="dxa"/>
              <w:bottom w:w="0" w:type="dxa"/>
              <w:right w:w="14" w:type="dxa"/>
            </w:tcMar>
            <w:vAlign w:val="bottom"/>
            <w:hideMark/>
          </w:tcPr>
          <w:p w14:paraId="0140417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191D60B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2010</w:t>
            </w:r>
          </w:p>
        </w:tc>
        <w:tc>
          <w:tcPr>
            <w:tcW w:w="100" w:type="pct"/>
            <w:tcMar>
              <w:top w:w="0" w:type="dxa"/>
              <w:left w:w="14" w:type="dxa"/>
              <w:bottom w:w="0" w:type="dxa"/>
              <w:right w:w="14" w:type="dxa"/>
            </w:tcMar>
            <w:vAlign w:val="bottom"/>
            <w:hideMark/>
          </w:tcPr>
          <w:p w14:paraId="1713C2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6C22C0D6"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2011</w:t>
            </w:r>
          </w:p>
        </w:tc>
        <w:tc>
          <w:tcPr>
            <w:tcW w:w="100" w:type="pct"/>
            <w:tcMar>
              <w:top w:w="0" w:type="dxa"/>
              <w:left w:w="14" w:type="dxa"/>
              <w:bottom w:w="0" w:type="dxa"/>
              <w:right w:w="14" w:type="dxa"/>
            </w:tcMar>
            <w:vAlign w:val="bottom"/>
            <w:hideMark/>
          </w:tcPr>
          <w:p w14:paraId="0C4CB0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75242BFA"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2012</w:t>
            </w:r>
          </w:p>
        </w:tc>
        <w:tc>
          <w:tcPr>
            <w:tcW w:w="100" w:type="pct"/>
            <w:tcMar>
              <w:top w:w="0" w:type="dxa"/>
              <w:left w:w="14" w:type="dxa"/>
              <w:bottom w:w="0" w:type="dxa"/>
              <w:right w:w="14" w:type="dxa"/>
            </w:tcMar>
            <w:vAlign w:val="bottom"/>
            <w:hideMark/>
          </w:tcPr>
          <w:p w14:paraId="07B80B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3A96A859"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2013</w:t>
            </w:r>
          </w:p>
        </w:tc>
        <w:tc>
          <w:tcPr>
            <w:tcW w:w="100" w:type="pct"/>
            <w:tcMar>
              <w:top w:w="0" w:type="dxa"/>
              <w:left w:w="14" w:type="dxa"/>
              <w:bottom w:w="0" w:type="dxa"/>
              <w:right w:w="14" w:type="dxa"/>
            </w:tcMar>
            <w:vAlign w:val="bottom"/>
            <w:hideMark/>
          </w:tcPr>
          <w:p w14:paraId="40C51F3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single" w:sz="8" w:space="0" w:color="auto"/>
              <w:right w:val="nil"/>
            </w:tcBorders>
            <w:tcMar>
              <w:top w:w="0" w:type="dxa"/>
              <w:left w:w="14" w:type="dxa"/>
              <w:bottom w:w="0" w:type="dxa"/>
              <w:right w:w="14" w:type="dxa"/>
            </w:tcMar>
            <w:vAlign w:val="bottom"/>
            <w:hideMark/>
          </w:tcPr>
          <w:p w14:paraId="654B8CB8"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2014</w:t>
            </w:r>
          </w:p>
        </w:tc>
        <w:tc>
          <w:tcPr>
            <w:tcW w:w="100" w:type="pct"/>
            <w:tcMar>
              <w:top w:w="0" w:type="dxa"/>
              <w:left w:w="14" w:type="dxa"/>
              <w:bottom w:w="0" w:type="dxa"/>
              <w:right w:w="14" w:type="dxa"/>
            </w:tcMar>
            <w:vAlign w:val="bottom"/>
            <w:hideMark/>
          </w:tcPr>
          <w:p w14:paraId="1E6265D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3FE960F0"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2015</w:t>
            </w:r>
          </w:p>
        </w:tc>
        <w:tc>
          <w:tcPr>
            <w:tcW w:w="100" w:type="pct"/>
            <w:tcMar>
              <w:top w:w="0" w:type="dxa"/>
              <w:left w:w="14" w:type="dxa"/>
              <w:bottom w:w="0" w:type="dxa"/>
              <w:right w:w="14" w:type="dxa"/>
            </w:tcMar>
            <w:vAlign w:val="bottom"/>
            <w:hideMark/>
          </w:tcPr>
          <w:p w14:paraId="7738B8B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56143DE5"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2016</w:t>
            </w:r>
          </w:p>
        </w:tc>
        <w:tc>
          <w:tcPr>
            <w:tcW w:w="100" w:type="pct"/>
            <w:tcMar>
              <w:top w:w="0" w:type="dxa"/>
              <w:left w:w="14" w:type="dxa"/>
              <w:bottom w:w="0" w:type="dxa"/>
              <w:right w:w="14" w:type="dxa"/>
            </w:tcMar>
            <w:vAlign w:val="bottom"/>
            <w:hideMark/>
          </w:tcPr>
          <w:p w14:paraId="6197512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05124D7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2017</w:t>
            </w:r>
          </w:p>
        </w:tc>
        <w:tc>
          <w:tcPr>
            <w:tcW w:w="100" w:type="pct"/>
            <w:tcMar>
              <w:top w:w="0" w:type="dxa"/>
              <w:left w:w="14" w:type="dxa"/>
              <w:bottom w:w="0" w:type="dxa"/>
              <w:right w:w="14" w:type="dxa"/>
            </w:tcMar>
            <w:vAlign w:val="bottom"/>
            <w:hideMark/>
          </w:tcPr>
          <w:p w14:paraId="2A33B750"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1D0C380E"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2018</w:t>
            </w:r>
          </w:p>
        </w:tc>
        <w:tc>
          <w:tcPr>
            <w:tcW w:w="100" w:type="pct"/>
            <w:tcMar>
              <w:top w:w="0" w:type="dxa"/>
              <w:left w:w="14" w:type="dxa"/>
              <w:bottom w:w="0" w:type="dxa"/>
              <w:right w:w="14" w:type="dxa"/>
            </w:tcMar>
            <w:vAlign w:val="bottom"/>
            <w:hideMark/>
          </w:tcPr>
          <w:p w14:paraId="78CF293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3E6CB1F7"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2019</w:t>
            </w:r>
          </w:p>
        </w:tc>
        <w:tc>
          <w:tcPr>
            <w:tcW w:w="100" w:type="pct"/>
            <w:tcMar>
              <w:top w:w="0" w:type="dxa"/>
              <w:left w:w="14" w:type="dxa"/>
              <w:bottom w:w="0" w:type="dxa"/>
              <w:right w:w="14" w:type="dxa"/>
            </w:tcMar>
            <w:vAlign w:val="bottom"/>
            <w:hideMark/>
          </w:tcPr>
          <w:p w14:paraId="6AF437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gridSpan w:val="2"/>
            <w:tcBorders>
              <w:top w:val="nil"/>
              <w:left w:val="nil"/>
              <w:bottom w:val="single" w:sz="8" w:space="0" w:color="auto"/>
              <w:right w:val="nil"/>
            </w:tcBorders>
            <w:tcMar>
              <w:top w:w="0" w:type="dxa"/>
              <w:left w:w="14" w:type="dxa"/>
              <w:bottom w:w="0" w:type="dxa"/>
              <w:right w:w="14" w:type="dxa"/>
            </w:tcMar>
            <w:vAlign w:val="bottom"/>
            <w:hideMark/>
          </w:tcPr>
          <w:p w14:paraId="35F4DEFC"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2020</w:t>
            </w:r>
          </w:p>
        </w:tc>
        <w:tc>
          <w:tcPr>
            <w:tcW w:w="100" w:type="pct"/>
            <w:tcMar>
              <w:top w:w="0" w:type="dxa"/>
              <w:left w:w="14" w:type="dxa"/>
              <w:bottom w:w="0" w:type="dxa"/>
              <w:right w:w="14" w:type="dxa"/>
            </w:tcMar>
            <w:vAlign w:val="bottom"/>
            <w:hideMark/>
          </w:tcPr>
          <w:p w14:paraId="0E1B414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73BFB0C1" w14:textId="77777777" w:rsidTr="002F6951">
        <w:tc>
          <w:tcPr>
            <w:tcW w:w="550" w:type="pct"/>
            <w:shd w:val="clear" w:color="auto" w:fill="CCEEFF"/>
            <w:tcMar>
              <w:top w:w="0" w:type="dxa"/>
              <w:left w:w="14" w:type="dxa"/>
              <w:bottom w:w="0" w:type="dxa"/>
              <w:right w:w="14" w:type="dxa"/>
            </w:tcMar>
            <w:hideMark/>
          </w:tcPr>
          <w:p w14:paraId="3025F7AB"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Base Rate *</w:t>
            </w:r>
          </w:p>
        </w:tc>
        <w:tc>
          <w:tcPr>
            <w:tcW w:w="50" w:type="pct"/>
            <w:shd w:val="clear" w:color="auto" w:fill="CCEEFF"/>
            <w:tcMar>
              <w:top w:w="0" w:type="dxa"/>
              <w:left w:w="14" w:type="dxa"/>
              <w:bottom w:w="0" w:type="dxa"/>
              <w:right w:w="14" w:type="dxa"/>
            </w:tcMar>
            <w:vAlign w:val="bottom"/>
            <w:hideMark/>
          </w:tcPr>
          <w:p w14:paraId="3B9B1ED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48FB993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730BA4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2367089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2C157C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E506B3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E2E10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83F7B7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670AC2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2B88E37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D8AB5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D51953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0DD6F7E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Borders>
              <w:top w:val="nil"/>
              <w:left w:val="nil"/>
              <w:bottom w:val="nil"/>
              <w:right w:val="nil"/>
            </w:tcBorders>
            <w:shd w:val="clear" w:color="auto" w:fill="CCEEFF"/>
            <w:tcMar>
              <w:top w:w="0" w:type="dxa"/>
              <w:left w:w="14" w:type="dxa"/>
              <w:bottom w:w="0" w:type="dxa"/>
              <w:right w:w="14" w:type="dxa"/>
            </w:tcMar>
            <w:vAlign w:val="bottom"/>
            <w:hideMark/>
          </w:tcPr>
          <w:p w14:paraId="0AF0982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B0AF8F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7EFD4CC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676771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19C33AE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1B81E7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3F76887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15D013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28053EC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C45316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35860F1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2FDE62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Borders>
              <w:top w:val="nil"/>
              <w:left w:val="nil"/>
              <w:bottom w:val="nil"/>
              <w:right w:val="nil"/>
            </w:tcBorders>
            <w:shd w:val="clear" w:color="auto" w:fill="CCEEFF"/>
            <w:tcMar>
              <w:top w:w="0" w:type="dxa"/>
              <w:left w:w="14" w:type="dxa"/>
              <w:bottom w:w="0" w:type="dxa"/>
              <w:right w:w="14" w:type="dxa"/>
            </w:tcMar>
            <w:vAlign w:val="bottom"/>
            <w:hideMark/>
          </w:tcPr>
          <w:p w14:paraId="11736F9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48CAC6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3F002ED2" w14:textId="77777777" w:rsidTr="002F6951">
        <w:tc>
          <w:tcPr>
            <w:tcW w:w="550" w:type="pct"/>
            <w:tcMar>
              <w:top w:w="0" w:type="dxa"/>
              <w:left w:w="14" w:type="dxa"/>
              <w:bottom w:w="0" w:type="dxa"/>
              <w:right w:w="14" w:type="dxa"/>
            </w:tcMar>
            <w:hideMark/>
          </w:tcPr>
          <w:p w14:paraId="1BECD02E"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66FB361F"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4E58330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8AB7A3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57CCA4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F67E8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4050060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90491A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1F54ED0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816810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3260048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89B01A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5D9BC74C"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3C39A81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0AF17EE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D9D240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07BF36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E35FF7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2895C5B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4CF60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2B9498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946EDF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12373B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81C32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CCABA6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85E1A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5D2877A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4821F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6F3CE62A" w14:textId="77777777" w:rsidTr="002F6951">
        <w:tc>
          <w:tcPr>
            <w:tcW w:w="550" w:type="pct"/>
            <w:shd w:val="clear" w:color="auto" w:fill="CCEEFF"/>
            <w:tcMar>
              <w:top w:w="0" w:type="dxa"/>
              <w:left w:w="14" w:type="dxa"/>
              <w:bottom w:w="0" w:type="dxa"/>
              <w:right w:w="14" w:type="dxa"/>
            </w:tcMar>
            <w:hideMark/>
          </w:tcPr>
          <w:p w14:paraId="051111B9"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Actual Rate *</w:t>
            </w:r>
          </w:p>
        </w:tc>
        <w:tc>
          <w:tcPr>
            <w:tcW w:w="50" w:type="pct"/>
            <w:shd w:val="clear" w:color="auto" w:fill="CCEEFF"/>
            <w:tcMar>
              <w:top w:w="0" w:type="dxa"/>
              <w:left w:w="14" w:type="dxa"/>
              <w:bottom w:w="0" w:type="dxa"/>
              <w:right w:w="14" w:type="dxa"/>
            </w:tcMar>
            <w:vAlign w:val="bottom"/>
            <w:hideMark/>
          </w:tcPr>
          <w:p w14:paraId="7AE19B1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shd w:val="clear" w:color="auto" w:fill="CCEEFF"/>
            <w:tcMar>
              <w:top w:w="0" w:type="dxa"/>
              <w:left w:w="14" w:type="dxa"/>
              <w:bottom w:w="0" w:type="dxa"/>
              <w:right w:w="14" w:type="dxa"/>
            </w:tcMar>
            <w:vAlign w:val="bottom"/>
            <w:hideMark/>
          </w:tcPr>
          <w:p w14:paraId="3C083DC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337464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1A8FC7B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8EE957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13E9077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DCF54A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5EEE23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868E1C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6AAB211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220F1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04E46BE4"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A0BCED6"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shd w:val="clear" w:color="auto" w:fill="CCEEFF"/>
            <w:tcMar>
              <w:top w:w="0" w:type="dxa"/>
              <w:left w:w="14" w:type="dxa"/>
              <w:bottom w:w="0" w:type="dxa"/>
              <w:right w:w="14" w:type="dxa"/>
            </w:tcMar>
            <w:vAlign w:val="bottom"/>
            <w:hideMark/>
          </w:tcPr>
          <w:p w14:paraId="420ACCB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35D8F8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27582D9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CD919B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2FBCA65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7345890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4DA5D6C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6E2EAF5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1008BAC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9F1293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73C64E0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9ABA3A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shd w:val="clear" w:color="auto" w:fill="CCEEFF"/>
            <w:tcMar>
              <w:top w:w="0" w:type="dxa"/>
              <w:left w:w="14" w:type="dxa"/>
              <w:bottom w:w="0" w:type="dxa"/>
              <w:right w:w="14" w:type="dxa"/>
            </w:tcMar>
            <w:vAlign w:val="bottom"/>
            <w:hideMark/>
          </w:tcPr>
          <w:p w14:paraId="68B314E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936328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72642C93" w14:textId="77777777" w:rsidTr="002F6951">
        <w:tc>
          <w:tcPr>
            <w:tcW w:w="550" w:type="pct"/>
            <w:tcMar>
              <w:top w:w="0" w:type="dxa"/>
              <w:left w:w="14" w:type="dxa"/>
              <w:bottom w:w="0" w:type="dxa"/>
              <w:right w:w="14" w:type="dxa"/>
            </w:tcMar>
            <w:hideMark/>
          </w:tcPr>
          <w:p w14:paraId="0E56CEE6"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Compounded</w:t>
            </w:r>
          </w:p>
        </w:tc>
        <w:tc>
          <w:tcPr>
            <w:tcW w:w="50" w:type="pct"/>
            <w:tcMar>
              <w:top w:w="0" w:type="dxa"/>
              <w:left w:w="14" w:type="dxa"/>
              <w:bottom w:w="0" w:type="dxa"/>
              <w:right w:w="14" w:type="dxa"/>
            </w:tcMar>
            <w:vAlign w:val="bottom"/>
            <w:hideMark/>
          </w:tcPr>
          <w:p w14:paraId="334C07E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200" w:type="pct"/>
            <w:tcMar>
              <w:top w:w="0" w:type="dxa"/>
              <w:left w:w="14" w:type="dxa"/>
              <w:bottom w:w="0" w:type="dxa"/>
              <w:right w:w="14" w:type="dxa"/>
            </w:tcMar>
            <w:vAlign w:val="bottom"/>
            <w:hideMark/>
          </w:tcPr>
          <w:p w14:paraId="06D8D5A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78A521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207C536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C98C42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6BAAD4CD"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3B2B03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491FE01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6E39FB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45737B36"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A4A9BE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1B4B2211"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2C66AE7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tcMar>
              <w:top w:w="0" w:type="dxa"/>
              <w:left w:w="14" w:type="dxa"/>
              <w:bottom w:w="0" w:type="dxa"/>
              <w:right w:w="14" w:type="dxa"/>
            </w:tcMar>
            <w:vAlign w:val="bottom"/>
            <w:hideMark/>
          </w:tcPr>
          <w:p w14:paraId="7A40896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18E379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69BCCC4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AF6B17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503EA7E"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7247B4B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43EBF11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4D8D1D3B"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9A72F6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5DD293D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727F01B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0D70A19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200" w:type="pct"/>
            <w:gridSpan w:val="2"/>
            <w:tcMar>
              <w:top w:w="0" w:type="dxa"/>
              <w:left w:w="14" w:type="dxa"/>
              <w:bottom w:w="0" w:type="dxa"/>
              <w:right w:w="14" w:type="dxa"/>
            </w:tcMar>
            <w:vAlign w:val="bottom"/>
            <w:hideMark/>
          </w:tcPr>
          <w:p w14:paraId="34F30F6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tcMar>
              <w:top w:w="0" w:type="dxa"/>
              <w:left w:w="14" w:type="dxa"/>
              <w:bottom w:w="0" w:type="dxa"/>
              <w:right w:w="14" w:type="dxa"/>
            </w:tcMar>
            <w:vAlign w:val="bottom"/>
            <w:hideMark/>
          </w:tcPr>
          <w:p w14:paraId="6BA34A3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r>
      <w:tr w:rsidR="002F6951" w:rsidRPr="002F6951" w14:paraId="5436E756" w14:textId="77777777" w:rsidTr="002F6951">
        <w:tc>
          <w:tcPr>
            <w:tcW w:w="550" w:type="pct"/>
            <w:shd w:val="clear" w:color="auto" w:fill="CCEEFF"/>
            <w:tcMar>
              <w:top w:w="0" w:type="dxa"/>
              <w:left w:w="14" w:type="dxa"/>
              <w:bottom w:w="0" w:type="dxa"/>
              <w:right w:w="14" w:type="dxa"/>
            </w:tcMar>
            <w:hideMark/>
          </w:tcPr>
          <w:p w14:paraId="080EED94" w14:textId="77777777" w:rsidR="002F6951" w:rsidRPr="002F6951" w:rsidRDefault="002F6951" w:rsidP="002F6951">
            <w:pPr>
              <w:spacing w:after="0" w:line="240" w:lineRule="auto"/>
              <w:ind w:left="200" w:hanging="20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16"/>
                <w:szCs w:val="16"/>
                <w:lang w:eastAsia="en-IN"/>
              </w:rPr>
              <w:t>Price Change / KG</w:t>
            </w:r>
          </w:p>
        </w:tc>
        <w:tc>
          <w:tcPr>
            <w:tcW w:w="50" w:type="pct"/>
            <w:shd w:val="clear" w:color="auto" w:fill="CCEEFF"/>
            <w:tcMar>
              <w:top w:w="0" w:type="dxa"/>
              <w:left w:w="14" w:type="dxa"/>
              <w:bottom w:w="0" w:type="dxa"/>
              <w:right w:w="14" w:type="dxa"/>
            </w:tcMar>
            <w:vAlign w:val="bottom"/>
            <w:hideMark/>
          </w:tcPr>
          <w:p w14:paraId="3FBD091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52121497"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1AACB3E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6E7E96F5"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0972206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7A50E7F3"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0CDF56C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6F0FFF28"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53BC8197"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01C4529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63A1A22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4AD5B11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02F6CB4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200" w:type="pct"/>
            <w:shd w:val="clear" w:color="auto" w:fill="CCEEFF"/>
            <w:tcMar>
              <w:top w:w="0" w:type="dxa"/>
              <w:left w:w="14" w:type="dxa"/>
              <w:bottom w:w="0" w:type="dxa"/>
              <w:right w:w="14" w:type="dxa"/>
            </w:tcMar>
            <w:vAlign w:val="bottom"/>
            <w:hideMark/>
          </w:tcPr>
          <w:p w14:paraId="50E1C83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
                <w:szCs w:val="2"/>
                <w:lang w:eastAsia="en-IN"/>
              </w:rPr>
              <w:t> </w:t>
            </w:r>
          </w:p>
        </w:tc>
        <w:tc>
          <w:tcPr>
            <w:tcW w:w="100" w:type="pct"/>
            <w:shd w:val="clear" w:color="auto" w:fill="CCEEFF"/>
            <w:tcMar>
              <w:top w:w="0" w:type="dxa"/>
              <w:left w:w="14" w:type="dxa"/>
              <w:bottom w:w="0" w:type="dxa"/>
              <w:right w:w="14" w:type="dxa"/>
            </w:tcMar>
            <w:vAlign w:val="bottom"/>
            <w:hideMark/>
          </w:tcPr>
          <w:p w14:paraId="00CB139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9BB7362"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77461CD0"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7CC5554"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4F26031"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7161081F"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328182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2D7EF29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7A2DC9EB"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49A8439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5736D8F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6E2F64E2"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2B3E1F6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09484CAD"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35B2458A"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13229DE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c>
          <w:tcPr>
            <w:tcW w:w="50" w:type="pct"/>
            <w:shd w:val="clear" w:color="auto" w:fill="CCEEFF"/>
            <w:tcMar>
              <w:top w:w="0" w:type="dxa"/>
              <w:left w:w="14" w:type="dxa"/>
              <w:bottom w:w="0" w:type="dxa"/>
              <w:right w:w="14" w:type="dxa"/>
            </w:tcMar>
            <w:vAlign w:val="bottom"/>
            <w:hideMark/>
          </w:tcPr>
          <w:p w14:paraId="3211119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50" w:type="pct"/>
            <w:shd w:val="clear" w:color="auto" w:fill="CCEEFF"/>
            <w:tcMar>
              <w:top w:w="0" w:type="dxa"/>
              <w:left w:w="14" w:type="dxa"/>
              <w:bottom w:w="0" w:type="dxa"/>
              <w:right w:w="14" w:type="dxa"/>
            </w:tcMar>
            <w:vAlign w:val="bottom"/>
            <w:hideMark/>
          </w:tcPr>
          <w:p w14:paraId="53DCCA29" w14:textId="77777777" w:rsidR="002F6951" w:rsidRPr="002F6951" w:rsidRDefault="002F6951" w:rsidP="002F6951">
            <w:pPr>
              <w:spacing w:after="0" w:line="240" w:lineRule="auto"/>
              <w:jc w:val="right"/>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16"/>
                <w:szCs w:val="16"/>
                <w:lang w:eastAsia="en-IN"/>
              </w:rPr>
              <w:t>***</w:t>
            </w:r>
          </w:p>
        </w:tc>
        <w:tc>
          <w:tcPr>
            <w:tcW w:w="100" w:type="pct"/>
            <w:shd w:val="clear" w:color="auto" w:fill="CCEEFF"/>
            <w:tcMar>
              <w:top w:w="0" w:type="dxa"/>
              <w:left w:w="14" w:type="dxa"/>
              <w:bottom w:w="0" w:type="dxa"/>
              <w:right w:w="14" w:type="dxa"/>
            </w:tcMar>
            <w:vAlign w:val="bottom"/>
            <w:hideMark/>
          </w:tcPr>
          <w:p w14:paraId="58446DD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b/>
                <w:bCs/>
                <w:sz w:val="2"/>
                <w:szCs w:val="2"/>
                <w:lang w:eastAsia="en-IN"/>
              </w:rPr>
              <w:t> </w:t>
            </w:r>
          </w:p>
        </w:tc>
      </w:tr>
      <w:tr w:rsidR="002F6951" w:rsidRPr="002F6951" w14:paraId="46941E4E" w14:textId="77777777" w:rsidTr="002F6951">
        <w:tc>
          <w:tcPr>
            <w:tcW w:w="1305" w:type="dxa"/>
            <w:tcBorders>
              <w:top w:val="nil"/>
              <w:left w:val="nil"/>
              <w:bottom w:val="nil"/>
              <w:right w:val="nil"/>
            </w:tcBorders>
            <w:vAlign w:val="center"/>
            <w:hideMark/>
          </w:tcPr>
          <w:p w14:paraId="5955AF59"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p>
        </w:tc>
        <w:tc>
          <w:tcPr>
            <w:tcW w:w="195" w:type="dxa"/>
            <w:tcBorders>
              <w:top w:val="nil"/>
              <w:left w:val="nil"/>
              <w:bottom w:val="nil"/>
              <w:right w:val="nil"/>
            </w:tcBorders>
            <w:vAlign w:val="center"/>
            <w:hideMark/>
          </w:tcPr>
          <w:p w14:paraId="4734D2C2"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508625C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45634FA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0DF495A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7B1D565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2F875148"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7545F7D1"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184103C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13A2CF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7FDC4430"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4030EFA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3067C4FF"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7FD3BD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510" w:type="dxa"/>
            <w:tcBorders>
              <w:top w:val="nil"/>
              <w:left w:val="nil"/>
              <w:bottom w:val="nil"/>
              <w:right w:val="nil"/>
            </w:tcBorders>
            <w:vAlign w:val="center"/>
            <w:hideMark/>
          </w:tcPr>
          <w:p w14:paraId="68EE3CD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6A1D13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58E4DAAA"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5EA58CDD"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1019E3B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4C41866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08CDC34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58C88A6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20725993"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5DE3332B"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702EDF7F"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5140F409"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43DEE27F"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58A40B2F"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284DFD3E"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52F8EDF7"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25" w:type="dxa"/>
            <w:tcBorders>
              <w:top w:val="nil"/>
              <w:left w:val="nil"/>
              <w:bottom w:val="nil"/>
              <w:right w:val="nil"/>
            </w:tcBorders>
            <w:vAlign w:val="center"/>
            <w:hideMark/>
          </w:tcPr>
          <w:p w14:paraId="32CE10A5"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180" w:type="dxa"/>
            <w:tcBorders>
              <w:top w:val="nil"/>
              <w:left w:val="nil"/>
              <w:bottom w:val="nil"/>
              <w:right w:val="nil"/>
            </w:tcBorders>
            <w:vAlign w:val="center"/>
            <w:hideMark/>
          </w:tcPr>
          <w:p w14:paraId="266163B5"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345" w:type="dxa"/>
            <w:tcBorders>
              <w:top w:val="nil"/>
              <w:left w:val="nil"/>
              <w:bottom w:val="nil"/>
              <w:right w:val="nil"/>
            </w:tcBorders>
            <w:vAlign w:val="center"/>
            <w:hideMark/>
          </w:tcPr>
          <w:p w14:paraId="013AE176"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c>
          <w:tcPr>
            <w:tcW w:w="210" w:type="dxa"/>
            <w:tcBorders>
              <w:top w:val="nil"/>
              <w:left w:val="nil"/>
              <w:bottom w:val="nil"/>
              <w:right w:val="nil"/>
            </w:tcBorders>
            <w:vAlign w:val="center"/>
            <w:hideMark/>
          </w:tcPr>
          <w:p w14:paraId="4AE82304" w14:textId="77777777" w:rsidR="002F6951" w:rsidRPr="002F6951" w:rsidRDefault="002F6951" w:rsidP="002F6951">
            <w:pPr>
              <w:spacing w:after="0" w:line="240" w:lineRule="auto"/>
              <w:rPr>
                <w:rFonts w:ascii="Times New Roman" w:eastAsia="Times New Roman" w:hAnsi="Times New Roman" w:cs="Times New Roman"/>
                <w:sz w:val="20"/>
                <w:szCs w:val="20"/>
                <w:lang w:eastAsia="en-IN"/>
              </w:rPr>
            </w:pPr>
          </w:p>
        </w:tc>
      </w:tr>
    </w:tbl>
    <w:p w14:paraId="3B5B7113"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3E0DBE78"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In the preceding example, HSC may choose to increase the annual contract price of polysilicon (Exhibit B)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2015 through 2017 and by $</w:t>
      </w:r>
      <w:r w:rsidRPr="002F6951">
        <w:rPr>
          <w:rFonts w:ascii="Times New Roman" w:eastAsia="Times New Roman" w:hAnsi="Times New Roman" w:cs="Times New Roman"/>
          <w:b/>
          <w:bCs/>
          <w:sz w:val="20"/>
          <w:szCs w:val="20"/>
          <w:lang w:eastAsia="en-IN"/>
        </w:rPr>
        <w:t>***</w:t>
      </w:r>
      <w:r w:rsidRPr="002F6951">
        <w:rPr>
          <w:rFonts w:ascii="Times New Roman" w:eastAsia="Times New Roman" w:hAnsi="Times New Roman" w:cs="Times New Roman"/>
          <w:sz w:val="20"/>
          <w:szCs w:val="20"/>
          <w:lang w:eastAsia="en-IN"/>
        </w:rPr>
        <w:t> per kg in 2018 through 2020.</w:t>
      </w:r>
    </w:p>
    <w:p w14:paraId="3050CFE5"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74456EA"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03C716DE"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xml:space="preserve">Inflation rate for Electrical costs shall be measured by actual $ per MWh.  Inflation rate for </w:t>
      </w:r>
      <w:proofErr w:type="spellStart"/>
      <w:r w:rsidRPr="002F6951">
        <w:rPr>
          <w:rFonts w:ascii="Times New Roman" w:eastAsia="Times New Roman" w:hAnsi="Times New Roman" w:cs="Times New Roman"/>
          <w:sz w:val="20"/>
          <w:szCs w:val="20"/>
          <w:lang w:eastAsia="en-IN"/>
        </w:rPr>
        <w:t>Labor</w:t>
      </w:r>
      <w:proofErr w:type="spellEnd"/>
      <w:r w:rsidRPr="002F6951">
        <w:rPr>
          <w:rFonts w:ascii="Times New Roman" w:eastAsia="Times New Roman" w:hAnsi="Times New Roman" w:cs="Times New Roman"/>
          <w:sz w:val="20"/>
          <w:szCs w:val="20"/>
          <w:lang w:eastAsia="en-IN"/>
        </w:rPr>
        <w:t xml:space="preserve"> Cost Inflation shall be measured by ECI.  “ECI” is the Employment Cost Index Civilian (unadjusted) as published by the U.S. Department of </w:t>
      </w:r>
      <w:proofErr w:type="spellStart"/>
      <w:r w:rsidRPr="002F6951">
        <w:rPr>
          <w:rFonts w:ascii="Times New Roman" w:eastAsia="Times New Roman" w:hAnsi="Times New Roman" w:cs="Times New Roman"/>
          <w:sz w:val="20"/>
          <w:szCs w:val="20"/>
          <w:lang w:eastAsia="en-IN"/>
        </w:rPr>
        <w:t>Labor</w:t>
      </w:r>
      <w:proofErr w:type="spellEnd"/>
      <w:r w:rsidRPr="002F6951">
        <w:rPr>
          <w:rFonts w:ascii="Times New Roman" w:eastAsia="Times New Roman" w:hAnsi="Times New Roman" w:cs="Times New Roman"/>
          <w:sz w:val="20"/>
          <w:szCs w:val="20"/>
          <w:lang w:eastAsia="en-IN"/>
        </w:rPr>
        <w:t xml:space="preserve"> (www.bls.gov).  Inflation for metallurgical grade silicon metal shall be measured by CRU Spot price as published by CRU International LTD (by subscription only).</w:t>
      </w:r>
    </w:p>
    <w:p w14:paraId="07C4FD8C" w14:textId="77777777" w:rsidR="002F6951" w:rsidRPr="002F6951" w:rsidRDefault="002F6951" w:rsidP="002F6951">
      <w:pPr>
        <w:spacing w:after="0" w:line="240" w:lineRule="auto"/>
        <w:ind w:firstLine="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2B3F8E7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404A5F2D"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HSC and Buyer Confidential</w:t>
      </w:r>
    </w:p>
    <w:p w14:paraId="00320E4E" w14:textId="77777777" w:rsidR="002F6951" w:rsidRPr="002F6951" w:rsidRDefault="002F6951" w:rsidP="002F6951">
      <w:pPr>
        <w:spacing w:after="0" w:line="240" w:lineRule="auto"/>
        <w:ind w:left="720" w:hanging="720"/>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w:t>
      </w:r>
      <w:r w:rsidRPr="002F6951">
        <w:rPr>
          <w:rFonts w:ascii="Times New Roman" w:eastAsia="Times New Roman" w:hAnsi="Times New Roman" w:cs="Times New Roman"/>
          <w:sz w:val="6"/>
          <w:szCs w:val="6"/>
          <w:lang w:eastAsia="en-IN"/>
        </w:rPr>
        <w:t>                           </w:t>
      </w:r>
      <w:r w:rsidRPr="002F6951">
        <w:rPr>
          <w:rFonts w:ascii="Times New Roman" w:eastAsia="Times New Roman" w:hAnsi="Times New Roman" w:cs="Times New Roman"/>
          <w:sz w:val="20"/>
          <w:szCs w:val="20"/>
          <w:lang w:eastAsia="en-IN"/>
        </w:rPr>
        <w:t>CONFIDENTIAL MATERIAL REDACTED AND SEPARATELY FILED WITH THE SECURITIES AND EXCHANGE COMMISSION</w:t>
      </w:r>
    </w:p>
    <w:p w14:paraId="1B5B685B"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 </w:t>
      </w:r>
    </w:p>
    <w:p w14:paraId="1CBF305F" w14:textId="77777777" w:rsidR="002F6951" w:rsidRPr="002F6951" w:rsidRDefault="002F6951" w:rsidP="002F6951">
      <w:pPr>
        <w:spacing w:after="0" w:line="240" w:lineRule="auto"/>
        <w:jc w:val="center"/>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0"/>
          <w:szCs w:val="20"/>
          <w:lang w:eastAsia="en-IN"/>
        </w:rPr>
        <w:t>20</w:t>
      </w:r>
    </w:p>
    <w:p w14:paraId="6DAF6F0C" w14:textId="77777777" w:rsidR="002F6951" w:rsidRPr="002F6951" w:rsidRDefault="002F6951" w:rsidP="002F6951">
      <w:pPr>
        <w:spacing w:after="0" w:line="240" w:lineRule="auto"/>
        <w:rPr>
          <w:rFonts w:ascii="Times New Roman" w:eastAsia="Times New Roman" w:hAnsi="Times New Roman" w:cs="Times New Roman"/>
          <w:sz w:val="24"/>
          <w:szCs w:val="24"/>
          <w:lang w:eastAsia="en-IN"/>
        </w:rPr>
      </w:pPr>
      <w:r w:rsidRPr="002F6951">
        <w:rPr>
          <w:rFonts w:ascii="Times New Roman" w:eastAsia="Times New Roman" w:hAnsi="Times New Roman" w:cs="Times New Roman"/>
          <w:sz w:val="24"/>
          <w:szCs w:val="24"/>
          <w:lang w:eastAsia="en-IN"/>
        </w:rPr>
        <w:pict w14:anchorId="4CAECB5E">
          <v:rect id="_x0000_i1045" style="width:468pt;height:2.25pt" o:hrstd="t" o:hrnoshade="t" o:hr="t" fillcolor="#010101" stroked="f"/>
        </w:pict>
      </w:r>
    </w:p>
    <w:p w14:paraId="0545D7CE"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6951"/>
    <w:rsid w:val="0012139D"/>
    <w:rsid w:val="002F6951"/>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DEAF"/>
  <w15:chartTrackingRefBased/>
  <w15:docId w15:val="{194A405F-1FDF-46CD-A37F-C420978D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6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6951"/>
    <w:rPr>
      <w:rFonts w:ascii="Times New Roman" w:eastAsia="Times New Roman" w:hAnsi="Times New Roman" w:cs="Times New Roman"/>
      <w:b/>
      <w:bCs/>
      <w:sz w:val="36"/>
      <w:szCs w:val="36"/>
      <w:lang w:eastAsia="en-IN"/>
    </w:rPr>
  </w:style>
  <w:style w:type="paragraph" w:customStyle="1" w:styleId="msonormal0">
    <w:name w:val="msonormal"/>
    <w:basedOn w:val="Normal"/>
    <w:rsid w:val="002F69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F69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28610">
      <w:bodyDiv w:val="1"/>
      <w:marLeft w:val="0"/>
      <w:marRight w:val="0"/>
      <w:marTop w:val="0"/>
      <w:marBottom w:val="0"/>
      <w:divBdr>
        <w:top w:val="none" w:sz="0" w:space="0" w:color="auto"/>
        <w:left w:val="none" w:sz="0" w:space="0" w:color="auto"/>
        <w:bottom w:val="none" w:sz="0" w:space="0" w:color="auto"/>
        <w:right w:val="none" w:sz="0" w:space="0" w:color="auto"/>
      </w:divBdr>
      <w:divsChild>
        <w:div w:id="405372919">
          <w:marLeft w:val="0"/>
          <w:marRight w:val="0"/>
          <w:marTop w:val="0"/>
          <w:marBottom w:val="0"/>
          <w:divBdr>
            <w:top w:val="none" w:sz="0" w:space="0" w:color="auto"/>
            <w:left w:val="none" w:sz="0" w:space="0" w:color="auto"/>
            <w:bottom w:val="none" w:sz="0" w:space="0" w:color="auto"/>
            <w:right w:val="none" w:sz="0" w:space="0" w:color="auto"/>
          </w:divBdr>
          <w:divsChild>
            <w:div w:id="1888225835">
              <w:marLeft w:val="0"/>
              <w:marRight w:val="0"/>
              <w:marTop w:val="0"/>
              <w:marBottom w:val="0"/>
              <w:divBdr>
                <w:top w:val="none" w:sz="0" w:space="0" w:color="auto"/>
                <w:left w:val="none" w:sz="0" w:space="0" w:color="auto"/>
                <w:bottom w:val="none" w:sz="0" w:space="0" w:color="auto"/>
                <w:right w:val="none" w:sz="0" w:space="0" w:color="auto"/>
              </w:divBdr>
            </w:div>
          </w:divsChild>
        </w:div>
        <w:div w:id="1559585123">
          <w:marLeft w:val="0"/>
          <w:marRight w:val="0"/>
          <w:marTop w:val="0"/>
          <w:marBottom w:val="0"/>
          <w:divBdr>
            <w:top w:val="none" w:sz="0" w:space="0" w:color="auto"/>
            <w:left w:val="none" w:sz="0" w:space="0" w:color="auto"/>
            <w:bottom w:val="none" w:sz="0" w:space="0" w:color="auto"/>
            <w:right w:val="none" w:sz="0" w:space="0" w:color="auto"/>
          </w:divBdr>
          <w:divsChild>
            <w:div w:id="1530293461">
              <w:marLeft w:val="0"/>
              <w:marRight w:val="0"/>
              <w:marTop w:val="0"/>
              <w:marBottom w:val="0"/>
              <w:divBdr>
                <w:top w:val="none" w:sz="0" w:space="0" w:color="auto"/>
                <w:left w:val="none" w:sz="0" w:space="0" w:color="auto"/>
                <w:bottom w:val="none" w:sz="0" w:space="0" w:color="auto"/>
                <w:right w:val="none" w:sz="0" w:space="0" w:color="auto"/>
              </w:divBdr>
            </w:div>
          </w:divsChild>
        </w:div>
        <w:div w:id="832916422">
          <w:marLeft w:val="0"/>
          <w:marRight w:val="0"/>
          <w:marTop w:val="0"/>
          <w:marBottom w:val="0"/>
          <w:divBdr>
            <w:top w:val="none" w:sz="0" w:space="0" w:color="auto"/>
            <w:left w:val="none" w:sz="0" w:space="0" w:color="auto"/>
            <w:bottom w:val="none" w:sz="0" w:space="0" w:color="auto"/>
            <w:right w:val="none" w:sz="0" w:space="0" w:color="auto"/>
          </w:divBdr>
          <w:divsChild>
            <w:div w:id="877550977">
              <w:marLeft w:val="0"/>
              <w:marRight w:val="0"/>
              <w:marTop w:val="0"/>
              <w:marBottom w:val="0"/>
              <w:divBdr>
                <w:top w:val="none" w:sz="0" w:space="0" w:color="auto"/>
                <w:left w:val="none" w:sz="0" w:space="0" w:color="auto"/>
                <w:bottom w:val="none" w:sz="0" w:space="0" w:color="auto"/>
                <w:right w:val="none" w:sz="0" w:space="0" w:color="auto"/>
              </w:divBdr>
            </w:div>
          </w:divsChild>
        </w:div>
        <w:div w:id="934899984">
          <w:marLeft w:val="0"/>
          <w:marRight w:val="0"/>
          <w:marTop w:val="0"/>
          <w:marBottom w:val="0"/>
          <w:divBdr>
            <w:top w:val="none" w:sz="0" w:space="0" w:color="auto"/>
            <w:left w:val="none" w:sz="0" w:space="0" w:color="auto"/>
            <w:bottom w:val="none" w:sz="0" w:space="0" w:color="auto"/>
            <w:right w:val="none" w:sz="0" w:space="0" w:color="auto"/>
          </w:divBdr>
          <w:divsChild>
            <w:div w:id="2045255066">
              <w:marLeft w:val="0"/>
              <w:marRight w:val="0"/>
              <w:marTop w:val="0"/>
              <w:marBottom w:val="0"/>
              <w:divBdr>
                <w:top w:val="none" w:sz="0" w:space="0" w:color="auto"/>
                <w:left w:val="none" w:sz="0" w:space="0" w:color="auto"/>
                <w:bottom w:val="none" w:sz="0" w:space="0" w:color="auto"/>
                <w:right w:val="none" w:sz="0" w:space="0" w:color="auto"/>
              </w:divBdr>
            </w:div>
          </w:divsChild>
        </w:div>
        <w:div w:id="13267072">
          <w:marLeft w:val="0"/>
          <w:marRight w:val="0"/>
          <w:marTop w:val="0"/>
          <w:marBottom w:val="0"/>
          <w:divBdr>
            <w:top w:val="none" w:sz="0" w:space="0" w:color="auto"/>
            <w:left w:val="none" w:sz="0" w:space="0" w:color="auto"/>
            <w:bottom w:val="none" w:sz="0" w:space="0" w:color="auto"/>
            <w:right w:val="none" w:sz="0" w:space="0" w:color="auto"/>
          </w:divBdr>
          <w:divsChild>
            <w:div w:id="336614900">
              <w:marLeft w:val="0"/>
              <w:marRight w:val="0"/>
              <w:marTop w:val="0"/>
              <w:marBottom w:val="0"/>
              <w:divBdr>
                <w:top w:val="none" w:sz="0" w:space="0" w:color="auto"/>
                <w:left w:val="none" w:sz="0" w:space="0" w:color="auto"/>
                <w:bottom w:val="none" w:sz="0" w:space="0" w:color="auto"/>
                <w:right w:val="none" w:sz="0" w:space="0" w:color="auto"/>
              </w:divBdr>
            </w:div>
          </w:divsChild>
        </w:div>
        <w:div w:id="1172522818">
          <w:marLeft w:val="0"/>
          <w:marRight w:val="0"/>
          <w:marTop w:val="0"/>
          <w:marBottom w:val="0"/>
          <w:divBdr>
            <w:top w:val="none" w:sz="0" w:space="0" w:color="auto"/>
            <w:left w:val="none" w:sz="0" w:space="0" w:color="auto"/>
            <w:bottom w:val="none" w:sz="0" w:space="0" w:color="auto"/>
            <w:right w:val="none" w:sz="0" w:space="0" w:color="auto"/>
          </w:divBdr>
          <w:divsChild>
            <w:div w:id="2118212936">
              <w:marLeft w:val="0"/>
              <w:marRight w:val="0"/>
              <w:marTop w:val="0"/>
              <w:marBottom w:val="0"/>
              <w:divBdr>
                <w:top w:val="none" w:sz="0" w:space="0" w:color="auto"/>
                <w:left w:val="none" w:sz="0" w:space="0" w:color="auto"/>
                <w:bottom w:val="none" w:sz="0" w:space="0" w:color="auto"/>
                <w:right w:val="none" w:sz="0" w:space="0" w:color="auto"/>
              </w:divBdr>
            </w:div>
          </w:divsChild>
        </w:div>
        <w:div w:id="468667224">
          <w:marLeft w:val="0"/>
          <w:marRight w:val="0"/>
          <w:marTop w:val="0"/>
          <w:marBottom w:val="0"/>
          <w:divBdr>
            <w:top w:val="none" w:sz="0" w:space="0" w:color="auto"/>
            <w:left w:val="none" w:sz="0" w:space="0" w:color="auto"/>
            <w:bottom w:val="none" w:sz="0" w:space="0" w:color="auto"/>
            <w:right w:val="none" w:sz="0" w:space="0" w:color="auto"/>
          </w:divBdr>
          <w:divsChild>
            <w:div w:id="1149323763">
              <w:marLeft w:val="0"/>
              <w:marRight w:val="0"/>
              <w:marTop w:val="0"/>
              <w:marBottom w:val="0"/>
              <w:divBdr>
                <w:top w:val="none" w:sz="0" w:space="0" w:color="auto"/>
                <w:left w:val="none" w:sz="0" w:space="0" w:color="auto"/>
                <w:bottom w:val="none" w:sz="0" w:space="0" w:color="auto"/>
                <w:right w:val="none" w:sz="0" w:space="0" w:color="auto"/>
              </w:divBdr>
            </w:div>
          </w:divsChild>
        </w:div>
        <w:div w:id="2102532232">
          <w:marLeft w:val="0"/>
          <w:marRight w:val="0"/>
          <w:marTop w:val="0"/>
          <w:marBottom w:val="0"/>
          <w:divBdr>
            <w:top w:val="none" w:sz="0" w:space="0" w:color="auto"/>
            <w:left w:val="none" w:sz="0" w:space="0" w:color="auto"/>
            <w:bottom w:val="none" w:sz="0" w:space="0" w:color="auto"/>
            <w:right w:val="none" w:sz="0" w:space="0" w:color="auto"/>
          </w:divBdr>
        </w:div>
        <w:div w:id="742797385">
          <w:marLeft w:val="0"/>
          <w:marRight w:val="0"/>
          <w:marTop w:val="0"/>
          <w:marBottom w:val="0"/>
          <w:divBdr>
            <w:top w:val="none" w:sz="0" w:space="0" w:color="auto"/>
            <w:left w:val="none" w:sz="0" w:space="0" w:color="auto"/>
            <w:bottom w:val="none" w:sz="0" w:space="0" w:color="auto"/>
            <w:right w:val="none" w:sz="0" w:space="0" w:color="auto"/>
          </w:divBdr>
        </w:div>
        <w:div w:id="1750806889">
          <w:marLeft w:val="0"/>
          <w:marRight w:val="0"/>
          <w:marTop w:val="0"/>
          <w:marBottom w:val="0"/>
          <w:divBdr>
            <w:top w:val="none" w:sz="0" w:space="0" w:color="auto"/>
            <w:left w:val="none" w:sz="0" w:space="0" w:color="auto"/>
            <w:bottom w:val="none" w:sz="0" w:space="0" w:color="auto"/>
            <w:right w:val="none" w:sz="0" w:space="0" w:color="auto"/>
          </w:divBdr>
        </w:div>
        <w:div w:id="1510439246">
          <w:marLeft w:val="0"/>
          <w:marRight w:val="0"/>
          <w:marTop w:val="0"/>
          <w:marBottom w:val="0"/>
          <w:divBdr>
            <w:top w:val="none" w:sz="0" w:space="0" w:color="auto"/>
            <w:left w:val="none" w:sz="0" w:space="0" w:color="auto"/>
            <w:bottom w:val="none" w:sz="0" w:space="0" w:color="auto"/>
            <w:right w:val="none" w:sz="0" w:space="0" w:color="auto"/>
          </w:divBdr>
        </w:div>
        <w:div w:id="1235555859">
          <w:marLeft w:val="0"/>
          <w:marRight w:val="0"/>
          <w:marTop w:val="0"/>
          <w:marBottom w:val="0"/>
          <w:divBdr>
            <w:top w:val="none" w:sz="0" w:space="0" w:color="auto"/>
            <w:left w:val="none" w:sz="0" w:space="0" w:color="auto"/>
            <w:bottom w:val="none" w:sz="0" w:space="0" w:color="auto"/>
            <w:right w:val="none" w:sz="0" w:space="0" w:color="auto"/>
          </w:divBdr>
        </w:div>
        <w:div w:id="353308291">
          <w:marLeft w:val="0"/>
          <w:marRight w:val="0"/>
          <w:marTop w:val="0"/>
          <w:marBottom w:val="0"/>
          <w:divBdr>
            <w:top w:val="none" w:sz="0" w:space="0" w:color="auto"/>
            <w:left w:val="none" w:sz="0" w:space="0" w:color="auto"/>
            <w:bottom w:val="none" w:sz="0" w:space="0" w:color="auto"/>
            <w:right w:val="none" w:sz="0" w:space="0" w:color="auto"/>
          </w:divBdr>
        </w:div>
        <w:div w:id="1175223337">
          <w:marLeft w:val="0"/>
          <w:marRight w:val="0"/>
          <w:marTop w:val="0"/>
          <w:marBottom w:val="0"/>
          <w:divBdr>
            <w:top w:val="none" w:sz="0" w:space="0" w:color="auto"/>
            <w:left w:val="none" w:sz="0" w:space="0" w:color="auto"/>
            <w:bottom w:val="none" w:sz="0" w:space="0" w:color="auto"/>
            <w:right w:val="none" w:sz="0" w:space="0" w:color="auto"/>
          </w:divBdr>
        </w:div>
        <w:div w:id="829489257">
          <w:marLeft w:val="0"/>
          <w:marRight w:val="0"/>
          <w:marTop w:val="0"/>
          <w:marBottom w:val="0"/>
          <w:divBdr>
            <w:top w:val="none" w:sz="0" w:space="0" w:color="auto"/>
            <w:left w:val="none" w:sz="0" w:space="0" w:color="auto"/>
            <w:bottom w:val="none" w:sz="0" w:space="0" w:color="auto"/>
            <w:right w:val="none" w:sz="0" w:space="0" w:color="auto"/>
          </w:divBdr>
        </w:div>
        <w:div w:id="1104152339">
          <w:marLeft w:val="0"/>
          <w:marRight w:val="0"/>
          <w:marTop w:val="0"/>
          <w:marBottom w:val="0"/>
          <w:divBdr>
            <w:top w:val="none" w:sz="0" w:space="0" w:color="auto"/>
            <w:left w:val="none" w:sz="0" w:space="0" w:color="auto"/>
            <w:bottom w:val="none" w:sz="0" w:space="0" w:color="auto"/>
            <w:right w:val="none" w:sz="0" w:space="0" w:color="auto"/>
          </w:divBdr>
        </w:div>
        <w:div w:id="565186727">
          <w:marLeft w:val="0"/>
          <w:marRight w:val="0"/>
          <w:marTop w:val="0"/>
          <w:marBottom w:val="0"/>
          <w:divBdr>
            <w:top w:val="none" w:sz="0" w:space="0" w:color="auto"/>
            <w:left w:val="none" w:sz="0" w:space="0" w:color="auto"/>
            <w:bottom w:val="none" w:sz="0" w:space="0" w:color="auto"/>
            <w:right w:val="none" w:sz="0" w:space="0" w:color="auto"/>
          </w:divBdr>
        </w:div>
        <w:div w:id="2051416389">
          <w:marLeft w:val="0"/>
          <w:marRight w:val="0"/>
          <w:marTop w:val="0"/>
          <w:marBottom w:val="0"/>
          <w:divBdr>
            <w:top w:val="none" w:sz="0" w:space="0" w:color="auto"/>
            <w:left w:val="none" w:sz="0" w:space="0" w:color="auto"/>
            <w:bottom w:val="none" w:sz="0" w:space="0" w:color="auto"/>
            <w:right w:val="none" w:sz="0" w:space="0" w:color="auto"/>
          </w:divBdr>
        </w:div>
        <w:div w:id="638920525">
          <w:marLeft w:val="0"/>
          <w:marRight w:val="0"/>
          <w:marTop w:val="0"/>
          <w:marBottom w:val="0"/>
          <w:divBdr>
            <w:top w:val="none" w:sz="0" w:space="0" w:color="auto"/>
            <w:left w:val="none" w:sz="0" w:space="0" w:color="auto"/>
            <w:bottom w:val="none" w:sz="0" w:space="0" w:color="auto"/>
            <w:right w:val="none" w:sz="0" w:space="0" w:color="auto"/>
          </w:divBdr>
        </w:div>
        <w:div w:id="1595743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6139</Words>
  <Characters>34994</Characters>
  <Application>Microsoft Office Word</Application>
  <DocSecurity>0</DocSecurity>
  <Lines>291</Lines>
  <Paragraphs>82</Paragraphs>
  <ScaleCrop>false</ScaleCrop>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2021-09-28T08:14:00Z</dcterms:created>
  <dcterms:modified xsi:type="dcterms:W3CDTF">2021-09-28T08:15:00Z</dcterms:modified>
</cp:coreProperties>
</file>