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C8522" w14:textId="77777777" w:rsidR="002752D9" w:rsidRPr="002752D9" w:rsidRDefault="002752D9" w:rsidP="002752D9">
      <w:pPr>
        <w:widowControl w:val="0"/>
        <w:spacing w:before="62" w:after="0" w:line="240" w:lineRule="auto"/>
        <w:ind w:left="1595" w:right="1455"/>
        <w:jc w:val="center"/>
        <w:rPr>
          <w:b/>
          <w:sz w:val="22"/>
          <w:szCs w:val="22"/>
          <w:lang w:val="en-US" w:eastAsia="en-US"/>
        </w:rPr>
      </w:pPr>
      <w:r w:rsidRPr="002752D9">
        <w:rPr>
          <w:b/>
          <w:sz w:val="22"/>
          <w:szCs w:val="22"/>
          <w:lang w:val="en-US" w:eastAsia="en-US"/>
        </w:rPr>
        <w:t>Mahavir Education Trust's</w:t>
      </w:r>
      <w:r w:rsidRPr="002752D9">
        <w:rPr>
          <w:noProof/>
          <w:sz w:val="22"/>
          <w:szCs w:val="22"/>
          <w:lang w:val="en-US" w:eastAsia="en-US"/>
        </w:rPr>
        <w:drawing>
          <wp:anchor distT="0" distB="0" distL="0" distR="0" simplePos="0" relativeHeight="251659264" behindDoc="0" locked="0" layoutInCell="1" allowOverlap="1" wp14:anchorId="72F6C1AD" wp14:editId="7F70EBED">
            <wp:simplePos x="0" y="0"/>
            <wp:positionH relativeFrom="column">
              <wp:posOffset>136525</wp:posOffset>
            </wp:positionH>
            <wp:positionV relativeFrom="paragraph">
              <wp:posOffset>38728</wp:posOffset>
            </wp:positionV>
            <wp:extent cx="650875" cy="67754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0875" cy="677545"/>
                    </a:xfrm>
                    <a:prstGeom prst="rect">
                      <a:avLst/>
                    </a:prstGeom>
                    <a:ln/>
                  </pic:spPr>
                </pic:pic>
              </a:graphicData>
            </a:graphic>
          </wp:anchor>
        </w:drawing>
      </w:r>
    </w:p>
    <w:p w14:paraId="4E0C30C2" w14:textId="77777777" w:rsidR="002752D9" w:rsidRPr="002752D9" w:rsidRDefault="002752D9" w:rsidP="002752D9">
      <w:pPr>
        <w:widowControl w:val="0"/>
        <w:spacing w:before="128" w:after="0" w:line="240" w:lineRule="auto"/>
        <w:ind w:left="1853" w:right="1455"/>
        <w:jc w:val="center"/>
        <w:outlineLvl w:val="0"/>
        <w:rPr>
          <w:b/>
          <w:sz w:val="36"/>
          <w:szCs w:val="36"/>
          <w:lang w:val="en-US" w:eastAsia="en-US"/>
        </w:rPr>
      </w:pPr>
      <w:r w:rsidRPr="002752D9">
        <w:rPr>
          <w:b/>
          <w:sz w:val="36"/>
          <w:szCs w:val="36"/>
          <w:lang w:val="en-US" w:eastAsia="en-US"/>
        </w:rPr>
        <w:t xml:space="preserve">Shah &amp; Anchor </w:t>
      </w:r>
      <w:proofErr w:type="spellStart"/>
      <w:r w:rsidRPr="002752D9">
        <w:rPr>
          <w:b/>
          <w:sz w:val="36"/>
          <w:szCs w:val="36"/>
          <w:lang w:val="en-US" w:eastAsia="en-US"/>
        </w:rPr>
        <w:t>Kutchhi</w:t>
      </w:r>
      <w:proofErr w:type="spellEnd"/>
      <w:r w:rsidRPr="002752D9">
        <w:rPr>
          <w:b/>
          <w:sz w:val="36"/>
          <w:szCs w:val="36"/>
          <w:lang w:val="en-US" w:eastAsia="en-US"/>
        </w:rPr>
        <w:t xml:space="preserve"> Engineering College,</w:t>
      </w:r>
    </w:p>
    <w:p w14:paraId="44B76049" w14:textId="77777777" w:rsidR="002752D9" w:rsidRPr="002752D9" w:rsidRDefault="002752D9" w:rsidP="002752D9">
      <w:pPr>
        <w:widowControl w:val="0"/>
        <w:spacing w:before="32" w:after="0" w:line="240" w:lineRule="auto"/>
        <w:ind w:left="1593" w:right="1455"/>
        <w:jc w:val="center"/>
        <w:outlineLvl w:val="1"/>
        <w:rPr>
          <w:b/>
          <w:lang w:val="en-US" w:eastAsia="en-US"/>
        </w:rPr>
      </w:pPr>
      <w:proofErr w:type="spellStart"/>
      <w:r w:rsidRPr="002752D9">
        <w:rPr>
          <w:b/>
          <w:lang w:val="en-US" w:eastAsia="en-US"/>
        </w:rPr>
        <w:t>Chembur</w:t>
      </w:r>
      <w:proofErr w:type="spellEnd"/>
      <w:r w:rsidRPr="002752D9">
        <w:rPr>
          <w:b/>
          <w:lang w:val="en-US" w:eastAsia="en-US"/>
        </w:rPr>
        <w:t>, Mumbai 400 088</w:t>
      </w:r>
    </w:p>
    <w:p w14:paraId="49F5BA3E" w14:textId="77777777" w:rsidR="002752D9" w:rsidRPr="002752D9" w:rsidRDefault="002752D9" w:rsidP="002752D9">
      <w:pPr>
        <w:widowControl w:val="0"/>
        <w:spacing w:before="111" w:after="0" w:line="240" w:lineRule="auto"/>
        <w:ind w:left="1468" w:right="1455"/>
        <w:jc w:val="center"/>
        <w:rPr>
          <w:b/>
          <w:sz w:val="36"/>
          <w:szCs w:val="36"/>
          <w:lang w:val="en-US" w:eastAsia="en-US"/>
        </w:rPr>
      </w:pPr>
      <w:r w:rsidRPr="002752D9">
        <w:rPr>
          <w:b/>
          <w:sz w:val="36"/>
          <w:szCs w:val="36"/>
          <w:lang w:val="en-US" w:eastAsia="en-US"/>
        </w:rPr>
        <w:t>UG Program in Information Technology</w:t>
      </w:r>
    </w:p>
    <w:p w14:paraId="5ED9AEF9" w14:textId="77777777" w:rsidR="002752D9" w:rsidRDefault="002752D9" w:rsidP="002752D9">
      <w:pPr>
        <w:pStyle w:val="Normal1"/>
        <w:spacing w:before="59"/>
        <w:ind w:right="1447"/>
        <w:rPr>
          <w:b/>
          <w:sz w:val="24"/>
          <w:szCs w:val="24"/>
        </w:rPr>
      </w:pPr>
    </w:p>
    <w:p w14:paraId="6F37D1EB" w14:textId="77777777" w:rsidR="002752D9" w:rsidRDefault="002752D9" w:rsidP="002752D9">
      <w:pPr>
        <w:pStyle w:val="Normal1"/>
        <w:spacing w:before="59"/>
        <w:ind w:right="1447"/>
        <w:rPr>
          <w:b/>
          <w:sz w:val="24"/>
          <w:szCs w:val="24"/>
        </w:rPr>
      </w:pPr>
    </w:p>
    <w:p w14:paraId="1339EFB4" w14:textId="601A623E" w:rsidR="002752D9" w:rsidRDefault="002752D9" w:rsidP="002752D9">
      <w:pPr>
        <w:pStyle w:val="Normal1"/>
        <w:spacing w:before="59"/>
        <w:ind w:right="1447"/>
        <w:rPr>
          <w:sz w:val="24"/>
          <w:szCs w:val="24"/>
        </w:rPr>
      </w:pPr>
      <w:r>
        <w:rPr>
          <w:b/>
          <w:sz w:val="24"/>
          <w:szCs w:val="24"/>
        </w:rPr>
        <w:t>Name:</w:t>
      </w:r>
      <w:r>
        <w:rPr>
          <w:sz w:val="24"/>
          <w:szCs w:val="24"/>
        </w:rPr>
        <w:t xml:space="preserve"> GARIMA MAHENDRA MAHTO</w:t>
      </w:r>
    </w:p>
    <w:p w14:paraId="30AD7B72" w14:textId="77777777" w:rsidR="002752D9" w:rsidRDefault="002752D9" w:rsidP="002752D9">
      <w:pPr>
        <w:pStyle w:val="Normal1"/>
        <w:spacing w:before="59"/>
        <w:ind w:right="1447"/>
        <w:rPr>
          <w:sz w:val="24"/>
          <w:szCs w:val="24"/>
        </w:rPr>
      </w:pPr>
      <w:r>
        <w:rPr>
          <w:b/>
          <w:sz w:val="24"/>
          <w:szCs w:val="24"/>
        </w:rPr>
        <w:t>Class-Batch:</w:t>
      </w:r>
      <w:r>
        <w:rPr>
          <w:sz w:val="24"/>
          <w:szCs w:val="24"/>
        </w:rPr>
        <w:t xml:space="preserve"> BE_5A</w:t>
      </w:r>
    </w:p>
    <w:p w14:paraId="0A65A0F4" w14:textId="77777777" w:rsidR="002752D9" w:rsidRDefault="002752D9" w:rsidP="002752D9">
      <w:pPr>
        <w:pStyle w:val="Normal1"/>
        <w:spacing w:before="59"/>
        <w:ind w:right="1447"/>
        <w:rPr>
          <w:b/>
          <w:sz w:val="20"/>
          <w:szCs w:val="20"/>
        </w:rPr>
      </w:pPr>
      <w:r>
        <w:rPr>
          <w:b/>
          <w:sz w:val="24"/>
          <w:szCs w:val="24"/>
        </w:rPr>
        <w:t>Roll No:</w:t>
      </w:r>
      <w:r>
        <w:rPr>
          <w:sz w:val="24"/>
          <w:szCs w:val="24"/>
        </w:rPr>
        <w:t xml:space="preserve"> 07</w:t>
      </w:r>
    </w:p>
    <w:p w14:paraId="4DC3DDA7" w14:textId="77777777" w:rsidR="0004440C" w:rsidRPr="00D22008" w:rsidRDefault="0004440C" w:rsidP="0004440C">
      <w:pPr>
        <w:pStyle w:val="BodyText"/>
        <w:ind w:left="539" w:right="539"/>
        <w:rPr>
          <w:color w:val="000000" w:themeColor="text1"/>
        </w:rPr>
      </w:pPr>
    </w:p>
    <w:p w14:paraId="6E1B3531" w14:textId="77777777" w:rsidR="0004440C" w:rsidRPr="006E3EE2" w:rsidRDefault="0004440C" w:rsidP="0004440C">
      <w:pPr>
        <w:pStyle w:val="BodyText"/>
        <w:spacing w:before="4" w:after="1"/>
        <w:ind w:left="539" w:right="539"/>
        <w:rPr>
          <w:color w:val="000000" w:themeColor="text1"/>
          <w:sz w:val="1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9"/>
        <w:gridCol w:w="1863"/>
        <w:gridCol w:w="1712"/>
        <w:gridCol w:w="1270"/>
        <w:gridCol w:w="1873"/>
        <w:gridCol w:w="1203"/>
      </w:tblGrid>
      <w:tr w:rsidR="0004440C" w:rsidRPr="006E3EE2" w14:paraId="0BB3A50A" w14:textId="77777777" w:rsidTr="00463C69">
        <w:trPr>
          <w:trHeight w:val="532"/>
        </w:trPr>
        <w:tc>
          <w:tcPr>
            <w:tcW w:w="9930" w:type="dxa"/>
            <w:gridSpan w:val="6"/>
          </w:tcPr>
          <w:p w14:paraId="24D49DBA" w14:textId="6CC69E45" w:rsidR="0004440C" w:rsidRPr="006E3EE2" w:rsidRDefault="00890E52" w:rsidP="00463C69">
            <w:pPr>
              <w:pStyle w:val="TableParagraph"/>
              <w:spacing w:before="2"/>
              <w:jc w:val="center"/>
              <w:rPr>
                <w:b/>
                <w:color w:val="000000" w:themeColor="text1"/>
                <w:sz w:val="28"/>
              </w:rPr>
            </w:pPr>
            <w:r w:rsidRPr="00890E52">
              <w:rPr>
                <w:b/>
                <w:color w:val="000000" w:themeColor="text1"/>
                <w:sz w:val="28"/>
              </w:rPr>
              <w:t>EXPERIMENT_NO.02</w:t>
            </w:r>
          </w:p>
        </w:tc>
      </w:tr>
      <w:tr w:rsidR="0004440C" w:rsidRPr="006E3EE2" w14:paraId="1C42402B" w14:textId="77777777" w:rsidTr="00463C69">
        <w:trPr>
          <w:trHeight w:val="952"/>
        </w:trPr>
        <w:tc>
          <w:tcPr>
            <w:tcW w:w="2009" w:type="dxa"/>
          </w:tcPr>
          <w:p w14:paraId="05CF3A84" w14:textId="77777777" w:rsidR="0004440C" w:rsidRPr="006E3EE2" w:rsidRDefault="0004440C" w:rsidP="00463C69">
            <w:pPr>
              <w:pStyle w:val="TableParagraph"/>
              <w:spacing w:before="58" w:line="276" w:lineRule="auto"/>
              <w:ind w:firstLine="391"/>
              <w:rPr>
                <w:b/>
                <w:color w:val="000000" w:themeColor="text1"/>
                <w:sz w:val="28"/>
              </w:rPr>
            </w:pPr>
            <w:r w:rsidRPr="006E3EE2">
              <w:rPr>
                <w:b/>
                <w:color w:val="000000" w:themeColor="text1"/>
                <w:sz w:val="28"/>
              </w:rPr>
              <w:t>Date of Performance:</w:t>
            </w:r>
          </w:p>
        </w:tc>
        <w:tc>
          <w:tcPr>
            <w:tcW w:w="7921" w:type="dxa"/>
            <w:gridSpan w:val="5"/>
            <w:tcBorders>
              <w:bottom w:val="single" w:sz="4" w:space="0" w:color="000000"/>
            </w:tcBorders>
          </w:tcPr>
          <w:p w14:paraId="7A04912C" w14:textId="6C0D8896" w:rsidR="0004440C" w:rsidRPr="006E3EE2" w:rsidRDefault="0004440C" w:rsidP="00463C69">
            <w:pPr>
              <w:pStyle w:val="TableParagraph"/>
              <w:spacing w:before="206"/>
              <w:rPr>
                <w:color w:val="000000" w:themeColor="text1"/>
                <w:sz w:val="26"/>
              </w:rPr>
            </w:pPr>
            <w:r>
              <w:rPr>
                <w:color w:val="000000" w:themeColor="text1"/>
                <w:sz w:val="26"/>
              </w:rPr>
              <w:t>05</w:t>
            </w:r>
            <w:r w:rsidRPr="006E3EE2">
              <w:rPr>
                <w:color w:val="000000" w:themeColor="text1"/>
                <w:sz w:val="26"/>
              </w:rPr>
              <w:t>/0</w:t>
            </w:r>
            <w:r>
              <w:rPr>
                <w:color w:val="000000" w:themeColor="text1"/>
                <w:sz w:val="26"/>
              </w:rPr>
              <w:t>8</w:t>
            </w:r>
            <w:r w:rsidRPr="006E3EE2">
              <w:rPr>
                <w:color w:val="000000" w:themeColor="text1"/>
                <w:sz w:val="26"/>
              </w:rPr>
              <w:t>/2021</w:t>
            </w:r>
          </w:p>
        </w:tc>
      </w:tr>
      <w:tr w:rsidR="0004440C" w:rsidRPr="006E3EE2" w14:paraId="131D17F5" w14:textId="77777777" w:rsidTr="00463C69">
        <w:trPr>
          <w:trHeight w:val="896"/>
        </w:trPr>
        <w:tc>
          <w:tcPr>
            <w:tcW w:w="2009" w:type="dxa"/>
          </w:tcPr>
          <w:p w14:paraId="34A47CC6" w14:textId="77777777" w:rsidR="0004440C" w:rsidRPr="006E3EE2" w:rsidRDefault="0004440C" w:rsidP="00463C69">
            <w:pPr>
              <w:pStyle w:val="TableParagraph"/>
              <w:spacing w:before="50" w:line="256" w:lineRule="auto"/>
              <w:ind w:firstLine="298"/>
              <w:rPr>
                <w:b/>
                <w:color w:val="000000" w:themeColor="text1"/>
                <w:sz w:val="28"/>
              </w:rPr>
            </w:pPr>
            <w:r w:rsidRPr="006E3EE2">
              <w:rPr>
                <w:b/>
                <w:color w:val="000000" w:themeColor="text1"/>
                <w:sz w:val="28"/>
              </w:rPr>
              <w:t>Date of Submission:</w:t>
            </w:r>
          </w:p>
        </w:tc>
        <w:tc>
          <w:tcPr>
            <w:tcW w:w="7921" w:type="dxa"/>
            <w:gridSpan w:val="5"/>
            <w:tcBorders>
              <w:top w:val="single" w:sz="4" w:space="0" w:color="000000"/>
            </w:tcBorders>
          </w:tcPr>
          <w:p w14:paraId="255398E4" w14:textId="5A9A0242" w:rsidR="0004440C" w:rsidRPr="006E3EE2" w:rsidRDefault="0004440C" w:rsidP="00463C69">
            <w:pPr>
              <w:pStyle w:val="TableParagraph"/>
              <w:spacing w:before="205"/>
              <w:rPr>
                <w:color w:val="000000" w:themeColor="text1"/>
                <w:sz w:val="26"/>
              </w:rPr>
            </w:pPr>
            <w:r>
              <w:rPr>
                <w:color w:val="000000" w:themeColor="text1"/>
                <w:sz w:val="26"/>
              </w:rPr>
              <w:t>12</w:t>
            </w:r>
            <w:r w:rsidRPr="006E3EE2">
              <w:rPr>
                <w:color w:val="000000" w:themeColor="text1"/>
                <w:sz w:val="26"/>
              </w:rPr>
              <w:t>/0</w:t>
            </w:r>
            <w:r>
              <w:rPr>
                <w:color w:val="000000" w:themeColor="text1"/>
                <w:sz w:val="26"/>
              </w:rPr>
              <w:t>8</w:t>
            </w:r>
            <w:r w:rsidRPr="006E3EE2">
              <w:rPr>
                <w:color w:val="000000" w:themeColor="text1"/>
                <w:sz w:val="26"/>
              </w:rPr>
              <w:t>/2021</w:t>
            </w:r>
          </w:p>
        </w:tc>
      </w:tr>
      <w:tr w:rsidR="0004440C" w:rsidRPr="006E3EE2" w14:paraId="233BB765" w14:textId="77777777" w:rsidTr="00463C69">
        <w:trPr>
          <w:trHeight w:val="1696"/>
        </w:trPr>
        <w:tc>
          <w:tcPr>
            <w:tcW w:w="2009" w:type="dxa"/>
            <w:tcBorders>
              <w:right w:val="single" w:sz="4" w:space="0" w:color="000000"/>
            </w:tcBorders>
          </w:tcPr>
          <w:p w14:paraId="5E2CBD29" w14:textId="77777777" w:rsidR="0004440C" w:rsidRPr="006E3EE2" w:rsidRDefault="0004440C" w:rsidP="00463C69">
            <w:pPr>
              <w:pStyle w:val="TableParagraph"/>
              <w:spacing w:before="214" w:line="276" w:lineRule="auto"/>
              <w:ind w:hanging="1"/>
              <w:jc w:val="center"/>
              <w:rPr>
                <w:b/>
                <w:color w:val="000000" w:themeColor="text1"/>
              </w:rPr>
            </w:pPr>
            <w:r w:rsidRPr="006E3EE2">
              <w:rPr>
                <w:b/>
                <w:color w:val="000000" w:themeColor="text1"/>
              </w:rPr>
              <w:t>Program formation/ Execution/ ethical practices (07)</w:t>
            </w:r>
          </w:p>
        </w:tc>
        <w:tc>
          <w:tcPr>
            <w:tcW w:w="1863" w:type="dxa"/>
            <w:tcBorders>
              <w:left w:val="single" w:sz="4" w:space="0" w:color="000000"/>
              <w:right w:val="single" w:sz="4" w:space="0" w:color="000000"/>
            </w:tcBorders>
          </w:tcPr>
          <w:p w14:paraId="7561BFB5" w14:textId="77777777" w:rsidR="0004440C" w:rsidRPr="006E3EE2" w:rsidRDefault="0004440C" w:rsidP="00463C69">
            <w:pPr>
              <w:pStyle w:val="TableParagraph"/>
              <w:rPr>
                <w:color w:val="000000" w:themeColor="text1"/>
                <w:sz w:val="24"/>
              </w:rPr>
            </w:pPr>
          </w:p>
          <w:p w14:paraId="42047F96" w14:textId="77777777" w:rsidR="0004440C" w:rsidRPr="006E3EE2" w:rsidRDefault="0004440C" w:rsidP="00463C69">
            <w:pPr>
              <w:pStyle w:val="TableParagraph"/>
              <w:rPr>
                <w:color w:val="000000" w:themeColor="text1"/>
                <w:sz w:val="24"/>
              </w:rPr>
            </w:pPr>
          </w:p>
          <w:p w14:paraId="419F68A5" w14:textId="77777777" w:rsidR="0004440C" w:rsidRPr="006E3EE2" w:rsidRDefault="0004440C" w:rsidP="00463C69">
            <w:pPr>
              <w:pStyle w:val="TableParagraph"/>
              <w:spacing w:before="161" w:line="252" w:lineRule="auto"/>
              <w:ind w:hanging="541"/>
              <w:rPr>
                <w:b/>
                <w:color w:val="000000" w:themeColor="text1"/>
              </w:rPr>
            </w:pPr>
            <w:r w:rsidRPr="006E3EE2">
              <w:rPr>
                <w:b/>
                <w:color w:val="000000" w:themeColor="text1"/>
              </w:rPr>
              <w:t>Documentation (02)</w:t>
            </w:r>
          </w:p>
        </w:tc>
        <w:tc>
          <w:tcPr>
            <w:tcW w:w="1712" w:type="dxa"/>
            <w:tcBorders>
              <w:left w:val="single" w:sz="4" w:space="0" w:color="000000"/>
              <w:right w:val="single" w:sz="4" w:space="0" w:color="000000"/>
            </w:tcBorders>
          </w:tcPr>
          <w:p w14:paraId="1B7E62E7" w14:textId="77777777" w:rsidR="0004440C" w:rsidRPr="006E3EE2" w:rsidRDefault="0004440C" w:rsidP="00463C69">
            <w:pPr>
              <w:pStyle w:val="TableParagraph"/>
              <w:rPr>
                <w:color w:val="000000" w:themeColor="text1"/>
                <w:sz w:val="24"/>
              </w:rPr>
            </w:pPr>
          </w:p>
          <w:p w14:paraId="5AA4ED0A" w14:textId="77777777" w:rsidR="0004440C" w:rsidRPr="006E3EE2" w:rsidRDefault="0004440C" w:rsidP="00463C69">
            <w:pPr>
              <w:pStyle w:val="TableParagraph"/>
              <w:spacing w:before="6"/>
              <w:rPr>
                <w:color w:val="000000" w:themeColor="text1"/>
                <w:sz w:val="26"/>
              </w:rPr>
            </w:pPr>
          </w:p>
          <w:p w14:paraId="04269086" w14:textId="77777777" w:rsidR="0004440C" w:rsidRPr="006E3EE2" w:rsidRDefault="0004440C" w:rsidP="00463C69">
            <w:pPr>
              <w:pStyle w:val="TableParagraph"/>
              <w:spacing w:line="252" w:lineRule="auto"/>
              <w:ind w:firstLine="1"/>
              <w:jc w:val="center"/>
              <w:rPr>
                <w:b/>
                <w:color w:val="000000" w:themeColor="text1"/>
              </w:rPr>
            </w:pPr>
            <w:r w:rsidRPr="006E3EE2">
              <w:rPr>
                <w:b/>
                <w:color w:val="000000" w:themeColor="text1"/>
              </w:rPr>
              <w:t>Timely Submission (03)</w:t>
            </w:r>
          </w:p>
        </w:tc>
        <w:tc>
          <w:tcPr>
            <w:tcW w:w="1270" w:type="dxa"/>
            <w:tcBorders>
              <w:left w:val="single" w:sz="4" w:space="0" w:color="000000"/>
              <w:right w:val="single" w:sz="4" w:space="0" w:color="000000"/>
            </w:tcBorders>
          </w:tcPr>
          <w:p w14:paraId="568309C5" w14:textId="77777777" w:rsidR="0004440C" w:rsidRPr="006E3EE2" w:rsidRDefault="0004440C" w:rsidP="00463C69">
            <w:pPr>
              <w:pStyle w:val="TableParagraph"/>
              <w:rPr>
                <w:color w:val="000000" w:themeColor="text1"/>
                <w:sz w:val="24"/>
              </w:rPr>
            </w:pPr>
          </w:p>
          <w:p w14:paraId="7C1AA108" w14:textId="77777777" w:rsidR="0004440C" w:rsidRPr="006E3EE2" w:rsidRDefault="0004440C" w:rsidP="00463C69">
            <w:pPr>
              <w:pStyle w:val="TableParagraph"/>
              <w:spacing w:before="144" w:line="403" w:lineRule="auto"/>
              <w:ind w:firstLine="139"/>
              <w:rPr>
                <w:b/>
                <w:color w:val="000000" w:themeColor="text1"/>
              </w:rPr>
            </w:pPr>
            <w:r w:rsidRPr="006E3EE2">
              <w:rPr>
                <w:b/>
                <w:color w:val="000000" w:themeColor="text1"/>
              </w:rPr>
              <w:t>Viva Answer</w:t>
            </w:r>
          </w:p>
          <w:p w14:paraId="24A0A146" w14:textId="77777777" w:rsidR="0004440C" w:rsidRPr="006E3EE2" w:rsidRDefault="0004440C" w:rsidP="00463C69">
            <w:pPr>
              <w:pStyle w:val="TableParagraph"/>
              <w:spacing w:before="2"/>
              <w:rPr>
                <w:b/>
                <w:color w:val="000000" w:themeColor="text1"/>
              </w:rPr>
            </w:pPr>
            <w:r w:rsidRPr="006E3EE2">
              <w:rPr>
                <w:b/>
                <w:color w:val="000000" w:themeColor="text1"/>
              </w:rPr>
              <w:t>(03)</w:t>
            </w:r>
          </w:p>
        </w:tc>
        <w:tc>
          <w:tcPr>
            <w:tcW w:w="1873" w:type="dxa"/>
            <w:tcBorders>
              <w:left w:val="single" w:sz="4" w:space="0" w:color="000000"/>
              <w:right w:val="single" w:sz="4" w:space="0" w:color="000000"/>
            </w:tcBorders>
          </w:tcPr>
          <w:p w14:paraId="4157CD87" w14:textId="77777777" w:rsidR="0004440C" w:rsidRPr="006E3EE2" w:rsidRDefault="0004440C" w:rsidP="00463C69">
            <w:pPr>
              <w:pStyle w:val="TableParagraph"/>
              <w:rPr>
                <w:color w:val="000000" w:themeColor="text1"/>
                <w:sz w:val="24"/>
              </w:rPr>
            </w:pPr>
          </w:p>
          <w:p w14:paraId="60747860" w14:textId="77777777" w:rsidR="0004440C" w:rsidRPr="006E3EE2" w:rsidRDefault="0004440C" w:rsidP="00463C69">
            <w:pPr>
              <w:pStyle w:val="TableParagraph"/>
              <w:spacing w:before="5"/>
              <w:rPr>
                <w:color w:val="000000" w:themeColor="text1"/>
                <w:sz w:val="19"/>
              </w:rPr>
            </w:pPr>
          </w:p>
          <w:p w14:paraId="6F3AEDE3" w14:textId="77777777" w:rsidR="0004440C" w:rsidRPr="006E3EE2" w:rsidRDefault="0004440C" w:rsidP="00463C69">
            <w:pPr>
              <w:pStyle w:val="TableParagraph"/>
              <w:spacing w:line="252" w:lineRule="auto"/>
              <w:jc w:val="center"/>
              <w:rPr>
                <w:b/>
                <w:color w:val="000000" w:themeColor="text1"/>
              </w:rPr>
            </w:pPr>
            <w:r w:rsidRPr="006E3EE2">
              <w:rPr>
                <w:b/>
                <w:color w:val="000000" w:themeColor="text1"/>
              </w:rPr>
              <w:t>Experiment Marks</w:t>
            </w:r>
          </w:p>
          <w:p w14:paraId="42C516B3" w14:textId="77777777" w:rsidR="0004440C" w:rsidRPr="006E3EE2" w:rsidRDefault="0004440C" w:rsidP="00463C69">
            <w:pPr>
              <w:pStyle w:val="TableParagraph"/>
              <w:spacing w:before="160"/>
              <w:jc w:val="center"/>
              <w:rPr>
                <w:b/>
                <w:color w:val="000000" w:themeColor="text1"/>
              </w:rPr>
            </w:pPr>
            <w:r w:rsidRPr="006E3EE2">
              <w:rPr>
                <w:b/>
                <w:color w:val="000000" w:themeColor="text1"/>
              </w:rPr>
              <w:t>(15)</w:t>
            </w:r>
          </w:p>
        </w:tc>
        <w:tc>
          <w:tcPr>
            <w:tcW w:w="1203" w:type="dxa"/>
            <w:tcBorders>
              <w:left w:val="single" w:sz="4" w:space="0" w:color="000000"/>
            </w:tcBorders>
          </w:tcPr>
          <w:p w14:paraId="1E04A6F9" w14:textId="77777777" w:rsidR="0004440C" w:rsidRPr="006E3EE2" w:rsidRDefault="0004440C" w:rsidP="00463C69">
            <w:pPr>
              <w:pStyle w:val="TableParagraph"/>
              <w:rPr>
                <w:color w:val="000000" w:themeColor="text1"/>
                <w:sz w:val="24"/>
              </w:rPr>
            </w:pPr>
          </w:p>
          <w:p w14:paraId="33865F0C" w14:textId="77777777" w:rsidR="0004440C" w:rsidRPr="006E3EE2" w:rsidRDefault="0004440C" w:rsidP="00463C69">
            <w:pPr>
              <w:pStyle w:val="TableParagraph"/>
              <w:spacing w:before="144" w:line="403" w:lineRule="auto"/>
              <w:ind w:firstLine="72"/>
              <w:rPr>
                <w:b/>
                <w:color w:val="000000" w:themeColor="text1"/>
              </w:rPr>
            </w:pPr>
            <w:r w:rsidRPr="006E3EE2">
              <w:rPr>
                <w:b/>
                <w:color w:val="000000" w:themeColor="text1"/>
              </w:rPr>
              <w:t xml:space="preserve">Teacher </w:t>
            </w:r>
            <w:r w:rsidRPr="006E3EE2">
              <w:rPr>
                <w:b/>
                <w:color w:val="000000" w:themeColor="text1"/>
                <w:spacing w:val="-1"/>
              </w:rPr>
              <w:t>Signature</w:t>
            </w:r>
          </w:p>
          <w:p w14:paraId="44F918DD" w14:textId="77777777" w:rsidR="0004440C" w:rsidRPr="006E3EE2" w:rsidRDefault="0004440C" w:rsidP="00463C69">
            <w:pPr>
              <w:pStyle w:val="TableParagraph"/>
              <w:spacing w:before="2"/>
              <w:rPr>
                <w:b/>
                <w:color w:val="000000" w:themeColor="text1"/>
              </w:rPr>
            </w:pPr>
            <w:r w:rsidRPr="006E3EE2">
              <w:rPr>
                <w:b/>
                <w:color w:val="000000" w:themeColor="text1"/>
              </w:rPr>
              <w:t>with</w:t>
            </w:r>
            <w:r w:rsidRPr="006E3EE2">
              <w:rPr>
                <w:b/>
                <w:color w:val="000000" w:themeColor="text1"/>
                <w:spacing w:val="-3"/>
              </w:rPr>
              <w:t xml:space="preserve"> </w:t>
            </w:r>
            <w:r w:rsidRPr="006E3EE2">
              <w:rPr>
                <w:b/>
                <w:color w:val="000000" w:themeColor="text1"/>
              </w:rPr>
              <w:t>date</w:t>
            </w:r>
          </w:p>
        </w:tc>
      </w:tr>
      <w:tr w:rsidR="0004440C" w:rsidRPr="006E3EE2" w14:paraId="4A22E571" w14:textId="77777777" w:rsidTr="00463C69">
        <w:trPr>
          <w:trHeight w:val="572"/>
        </w:trPr>
        <w:tc>
          <w:tcPr>
            <w:tcW w:w="2009" w:type="dxa"/>
            <w:tcBorders>
              <w:right w:val="single" w:sz="4" w:space="0" w:color="000000"/>
            </w:tcBorders>
          </w:tcPr>
          <w:p w14:paraId="44F760C1" w14:textId="77777777" w:rsidR="0004440C" w:rsidRPr="006E3EE2" w:rsidRDefault="0004440C" w:rsidP="00463C69">
            <w:pPr>
              <w:pStyle w:val="TableParagraph"/>
              <w:rPr>
                <w:color w:val="000000" w:themeColor="text1"/>
                <w:sz w:val="24"/>
              </w:rPr>
            </w:pPr>
          </w:p>
        </w:tc>
        <w:tc>
          <w:tcPr>
            <w:tcW w:w="1863" w:type="dxa"/>
            <w:tcBorders>
              <w:left w:val="single" w:sz="4" w:space="0" w:color="000000"/>
              <w:right w:val="single" w:sz="4" w:space="0" w:color="000000"/>
            </w:tcBorders>
          </w:tcPr>
          <w:p w14:paraId="61479564" w14:textId="77777777" w:rsidR="0004440C" w:rsidRPr="006E3EE2" w:rsidRDefault="0004440C" w:rsidP="00463C69">
            <w:pPr>
              <w:pStyle w:val="TableParagraph"/>
              <w:rPr>
                <w:color w:val="000000" w:themeColor="text1"/>
                <w:sz w:val="24"/>
              </w:rPr>
            </w:pPr>
          </w:p>
        </w:tc>
        <w:tc>
          <w:tcPr>
            <w:tcW w:w="1712" w:type="dxa"/>
            <w:tcBorders>
              <w:left w:val="single" w:sz="4" w:space="0" w:color="000000"/>
              <w:right w:val="single" w:sz="4" w:space="0" w:color="000000"/>
            </w:tcBorders>
          </w:tcPr>
          <w:p w14:paraId="123B0FE6" w14:textId="77777777" w:rsidR="0004440C" w:rsidRPr="006E3EE2" w:rsidRDefault="0004440C" w:rsidP="00463C69">
            <w:pPr>
              <w:pStyle w:val="TableParagraph"/>
              <w:rPr>
                <w:color w:val="000000" w:themeColor="text1"/>
                <w:sz w:val="24"/>
              </w:rPr>
            </w:pPr>
          </w:p>
        </w:tc>
        <w:tc>
          <w:tcPr>
            <w:tcW w:w="1270" w:type="dxa"/>
            <w:tcBorders>
              <w:left w:val="single" w:sz="4" w:space="0" w:color="000000"/>
              <w:right w:val="single" w:sz="4" w:space="0" w:color="000000"/>
            </w:tcBorders>
          </w:tcPr>
          <w:p w14:paraId="7EDD939D" w14:textId="77777777" w:rsidR="0004440C" w:rsidRPr="006E3EE2" w:rsidRDefault="0004440C" w:rsidP="00463C69">
            <w:pPr>
              <w:pStyle w:val="TableParagraph"/>
              <w:rPr>
                <w:color w:val="000000" w:themeColor="text1"/>
                <w:sz w:val="24"/>
              </w:rPr>
            </w:pPr>
          </w:p>
        </w:tc>
        <w:tc>
          <w:tcPr>
            <w:tcW w:w="1873" w:type="dxa"/>
            <w:tcBorders>
              <w:left w:val="single" w:sz="4" w:space="0" w:color="000000"/>
              <w:right w:val="single" w:sz="4" w:space="0" w:color="000000"/>
            </w:tcBorders>
          </w:tcPr>
          <w:p w14:paraId="1574DC8F" w14:textId="77777777" w:rsidR="0004440C" w:rsidRPr="006E3EE2" w:rsidRDefault="0004440C" w:rsidP="00463C69">
            <w:pPr>
              <w:pStyle w:val="TableParagraph"/>
              <w:rPr>
                <w:color w:val="000000" w:themeColor="text1"/>
                <w:sz w:val="24"/>
              </w:rPr>
            </w:pPr>
          </w:p>
        </w:tc>
        <w:tc>
          <w:tcPr>
            <w:tcW w:w="1203" w:type="dxa"/>
            <w:tcBorders>
              <w:left w:val="single" w:sz="4" w:space="0" w:color="000000"/>
            </w:tcBorders>
          </w:tcPr>
          <w:p w14:paraId="3F3E0A6E" w14:textId="77777777" w:rsidR="0004440C" w:rsidRPr="006E3EE2" w:rsidRDefault="0004440C" w:rsidP="00463C69">
            <w:pPr>
              <w:pStyle w:val="TableParagraph"/>
              <w:rPr>
                <w:color w:val="000000" w:themeColor="text1"/>
                <w:sz w:val="24"/>
              </w:rPr>
            </w:pPr>
          </w:p>
        </w:tc>
      </w:tr>
    </w:tbl>
    <w:p w14:paraId="37C904D5" w14:textId="77777777" w:rsidR="0004440C" w:rsidRPr="006E3EE2" w:rsidRDefault="0004440C" w:rsidP="0004440C">
      <w:pPr>
        <w:ind w:left="0" w:right="539"/>
        <w:rPr>
          <w:color w:val="000000" w:themeColor="text1"/>
        </w:rPr>
        <w:sectPr w:rsidR="0004440C" w:rsidRPr="006E3EE2" w:rsidSect="002752D9">
          <w:headerReference w:type="default" r:id="rId8"/>
          <w:pgSz w:w="11910" w:h="16840"/>
          <w:pgMar w:top="1340" w:right="0" w:bottom="280" w:left="900" w:header="720" w:footer="0" w:gutter="0"/>
          <w:cols w:space="720"/>
          <w:docGrid w:linePitch="326"/>
        </w:sectPr>
      </w:pPr>
    </w:p>
    <w:p w14:paraId="6FCD4517" w14:textId="6C9602ED" w:rsidR="0004440C" w:rsidRDefault="00890E52" w:rsidP="00890E52">
      <w:pPr>
        <w:jc w:val="center"/>
        <w:rPr>
          <w:b/>
          <w:bCs/>
          <w:sz w:val="28"/>
          <w:szCs w:val="28"/>
        </w:rPr>
      </w:pPr>
      <w:r w:rsidRPr="00890E52">
        <w:rPr>
          <w:b/>
          <w:bCs/>
          <w:sz w:val="28"/>
          <w:szCs w:val="28"/>
        </w:rPr>
        <w:lastRenderedPageBreak/>
        <w:t>EXPERIMENT_NO.02</w:t>
      </w:r>
    </w:p>
    <w:p w14:paraId="51FB28A5" w14:textId="77777777" w:rsidR="001647E4" w:rsidRPr="00890E52" w:rsidRDefault="001647E4" w:rsidP="00890E52">
      <w:pPr>
        <w:jc w:val="center"/>
        <w:rPr>
          <w:b/>
          <w:bCs/>
          <w:sz w:val="28"/>
          <w:szCs w:val="28"/>
        </w:rPr>
      </w:pPr>
    </w:p>
    <w:p w14:paraId="2E97288B" w14:textId="519EE449" w:rsidR="0004440C" w:rsidRDefault="0004440C" w:rsidP="0004440C">
      <w:pPr>
        <w:jc w:val="both"/>
      </w:pPr>
      <w:bookmarkStart w:id="0" w:name="_Hlk82677282"/>
      <w:r w:rsidRPr="0004440C">
        <w:rPr>
          <w:b/>
          <w:bCs/>
        </w:rPr>
        <w:t>A</w:t>
      </w:r>
      <w:r>
        <w:rPr>
          <w:b/>
          <w:bCs/>
        </w:rPr>
        <w:t>IM</w:t>
      </w:r>
      <w:r w:rsidRPr="0004440C">
        <w:rPr>
          <w:b/>
          <w:bCs/>
        </w:rPr>
        <w:t>:</w:t>
      </w:r>
      <w:r w:rsidRPr="0004440C">
        <w:t xml:space="preserve"> </w:t>
      </w:r>
      <w:bookmarkEnd w:id="0"/>
      <w:r w:rsidRPr="0004440C">
        <w:t xml:space="preserve">Design of </w:t>
      </w:r>
      <w:r w:rsidR="001647E4" w:rsidRPr="0004440C">
        <w:t>Intelligent System</w:t>
      </w:r>
      <w:r w:rsidRPr="0004440C">
        <w:t xml:space="preserve"> using PEAS (any 4)</w:t>
      </w:r>
      <w:r>
        <w:t>.</w:t>
      </w:r>
    </w:p>
    <w:p w14:paraId="702ADD52" w14:textId="3779746C" w:rsidR="0004440C" w:rsidRDefault="0004440C" w:rsidP="0004440C">
      <w:pPr>
        <w:jc w:val="both"/>
        <w:rPr>
          <w:b/>
          <w:bCs/>
        </w:rPr>
      </w:pPr>
    </w:p>
    <w:p w14:paraId="271C5F78" w14:textId="0D81583B" w:rsidR="0004440C" w:rsidRDefault="0004440C" w:rsidP="0004440C">
      <w:pPr>
        <w:tabs>
          <w:tab w:val="left" w:pos="4008"/>
        </w:tabs>
        <w:jc w:val="both"/>
        <w:rPr>
          <w:sz w:val="15"/>
          <w:szCs w:val="15"/>
          <w:shd w:val="clear" w:color="auto" w:fill="FAF9F8"/>
        </w:rPr>
      </w:pPr>
      <w:bookmarkStart w:id="1" w:name="_Hlk82677292"/>
      <w:r w:rsidRPr="00D22008">
        <w:rPr>
          <w:b/>
          <w:bCs/>
        </w:rPr>
        <w:t>LAB OUTCOME</w:t>
      </w:r>
      <w:r>
        <w:rPr>
          <w:b/>
          <w:bCs/>
        </w:rPr>
        <w:t>:</w:t>
      </w:r>
      <w:r w:rsidRPr="0004440C">
        <w:rPr>
          <w:shd w:val="clear" w:color="auto" w:fill="FAF9F8"/>
        </w:rPr>
        <w:t xml:space="preserve"> </w:t>
      </w:r>
      <w:bookmarkEnd w:id="1"/>
      <w:r w:rsidRPr="00CC2FF2">
        <w:rPr>
          <w:shd w:val="clear" w:color="auto" w:fill="FAF9F8"/>
        </w:rPr>
        <w:t>7. ITL703.1 Design the building blocks of an Intelligent Agent using PEAS representation</w:t>
      </w:r>
      <w:r>
        <w:rPr>
          <w:sz w:val="15"/>
          <w:szCs w:val="15"/>
          <w:shd w:val="clear" w:color="auto" w:fill="FAF9F8"/>
        </w:rPr>
        <w:t>.</w:t>
      </w:r>
    </w:p>
    <w:p w14:paraId="497420C9" w14:textId="3BE8721F" w:rsidR="0004440C" w:rsidRDefault="0004440C" w:rsidP="0004440C">
      <w:pPr>
        <w:jc w:val="both"/>
        <w:rPr>
          <w:b/>
          <w:bCs/>
        </w:rPr>
      </w:pPr>
    </w:p>
    <w:p w14:paraId="5F6EF5C3" w14:textId="54460D1D" w:rsidR="0004440C" w:rsidRDefault="0004440C" w:rsidP="0004440C">
      <w:pPr>
        <w:jc w:val="both"/>
        <w:rPr>
          <w:b/>
          <w:bCs/>
        </w:rPr>
      </w:pPr>
      <w:bookmarkStart w:id="2" w:name="_Hlk82677300"/>
      <w:r>
        <w:rPr>
          <w:b/>
          <w:bCs/>
        </w:rPr>
        <w:t>THEORY:</w:t>
      </w:r>
    </w:p>
    <w:bookmarkEnd w:id="2"/>
    <w:p w14:paraId="1E7205C0" w14:textId="17536607" w:rsidR="0004440C" w:rsidRDefault="0004440C" w:rsidP="0004440C">
      <w:pPr>
        <w:jc w:val="both"/>
        <w:rPr>
          <w:b/>
          <w:bCs/>
        </w:rPr>
      </w:pPr>
    </w:p>
    <w:p w14:paraId="0014FCA0" w14:textId="70566537" w:rsidR="0004440C" w:rsidRDefault="0004440C" w:rsidP="009E6197">
      <w:pPr>
        <w:jc w:val="both"/>
        <w:rPr>
          <w:b/>
          <w:bCs/>
        </w:rPr>
      </w:pPr>
      <w:r>
        <w:rPr>
          <w:b/>
          <w:bCs/>
        </w:rPr>
        <w:t xml:space="preserve">What </w:t>
      </w:r>
      <w:r w:rsidR="001647E4">
        <w:rPr>
          <w:b/>
          <w:bCs/>
        </w:rPr>
        <w:t>are</w:t>
      </w:r>
      <w:r>
        <w:rPr>
          <w:b/>
          <w:bCs/>
        </w:rPr>
        <w:t xml:space="preserve"> PEAS?</w:t>
      </w:r>
    </w:p>
    <w:p w14:paraId="622524F2" w14:textId="4B660E98" w:rsidR="0004440C" w:rsidRDefault="0004440C" w:rsidP="0004440C">
      <w:pPr>
        <w:jc w:val="both"/>
        <w:rPr>
          <w:rFonts w:ascii="Arial" w:hAnsi="Arial" w:cs="Arial"/>
          <w:color w:val="202124"/>
          <w:shd w:val="clear" w:color="auto" w:fill="FFFFFF"/>
        </w:rPr>
      </w:pPr>
      <w:r>
        <w:rPr>
          <w:rFonts w:ascii="Arial" w:hAnsi="Arial" w:cs="Arial"/>
          <w:color w:val="202124"/>
          <w:shd w:val="clear" w:color="auto" w:fill="FFFFFF"/>
        </w:rPr>
        <w:t>PEAS stands for </w:t>
      </w:r>
      <w:r>
        <w:rPr>
          <w:rFonts w:ascii="Arial" w:hAnsi="Arial" w:cs="Arial"/>
          <w:b/>
          <w:bCs/>
          <w:color w:val="202124"/>
          <w:shd w:val="clear" w:color="auto" w:fill="FFFFFF"/>
        </w:rPr>
        <w:t>Performance Measures, Environment, Actuators, and Sensors</w:t>
      </w:r>
      <w:r>
        <w:rPr>
          <w:rFonts w:ascii="Arial" w:hAnsi="Arial" w:cs="Arial"/>
          <w:color w:val="202124"/>
          <w:shd w:val="clear" w:color="auto" w:fill="FFFFFF"/>
        </w:rPr>
        <w:t>. Actuators: These are the tools, equipment or organs using which agent performs actions in the environment. This works as output of the agent. Sensors: These are tools, organs using which agent captures the state of the environment.</w:t>
      </w:r>
    </w:p>
    <w:p w14:paraId="254AB15D" w14:textId="3D8315F3" w:rsidR="0004440C" w:rsidRDefault="0004440C" w:rsidP="0004440C">
      <w:pPr>
        <w:jc w:val="both"/>
        <w:rPr>
          <w:rFonts w:ascii="Arial" w:hAnsi="Arial" w:cs="Arial"/>
          <w:color w:val="202124"/>
          <w:shd w:val="clear" w:color="auto" w:fill="FFFFFF"/>
        </w:rPr>
      </w:pPr>
    </w:p>
    <w:p w14:paraId="5F7EEA76" w14:textId="285B46F1" w:rsidR="0004440C" w:rsidRPr="0004440C" w:rsidRDefault="0095256F" w:rsidP="0004440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Pe</w:t>
      </w:r>
      <w:r w:rsidRPr="0004440C">
        <w:rPr>
          <w:rFonts w:ascii="Arial" w:hAnsi="Arial" w:cs="Arial"/>
          <w:b/>
          <w:bCs/>
          <w:color w:val="273239"/>
          <w:spacing w:val="2"/>
          <w:sz w:val="26"/>
          <w:szCs w:val="26"/>
          <w:bdr w:val="none" w:sz="0" w:space="0" w:color="auto" w:frame="1"/>
        </w:rPr>
        <w:t>rformance Measure</w:t>
      </w:r>
      <w:r w:rsidR="0004440C" w:rsidRPr="0004440C">
        <w:rPr>
          <w:rFonts w:ascii="Arial" w:hAnsi="Arial" w:cs="Arial"/>
          <w:b/>
          <w:bCs/>
          <w:color w:val="273239"/>
          <w:spacing w:val="2"/>
          <w:sz w:val="26"/>
          <w:szCs w:val="26"/>
          <w:bdr w:val="none" w:sz="0" w:space="0" w:color="auto" w:frame="1"/>
        </w:rPr>
        <w:t>:</w:t>
      </w:r>
      <w:r w:rsidR="0004440C" w:rsidRPr="0004440C">
        <w:rPr>
          <w:rFonts w:ascii="Arial" w:hAnsi="Arial" w:cs="Arial"/>
          <w:color w:val="273239"/>
          <w:spacing w:val="2"/>
          <w:sz w:val="26"/>
          <w:szCs w:val="26"/>
        </w:rPr>
        <w:t xml:space="preserve"> Performance measure is the unit to define the success of an </w:t>
      </w:r>
      <w:r w:rsidR="001647E4" w:rsidRPr="0004440C">
        <w:rPr>
          <w:rFonts w:ascii="Arial" w:hAnsi="Arial" w:cs="Arial"/>
          <w:color w:val="273239"/>
          <w:spacing w:val="2"/>
          <w:sz w:val="26"/>
          <w:szCs w:val="26"/>
        </w:rPr>
        <w:t>agent. Performance</w:t>
      </w:r>
      <w:r w:rsidR="0004440C" w:rsidRPr="0004440C">
        <w:rPr>
          <w:rFonts w:ascii="Arial" w:hAnsi="Arial" w:cs="Arial"/>
          <w:color w:val="273239"/>
          <w:spacing w:val="2"/>
          <w:sz w:val="26"/>
          <w:szCs w:val="26"/>
        </w:rPr>
        <w:t xml:space="preserve"> varies with agents based on their different precept.</w:t>
      </w:r>
    </w:p>
    <w:p w14:paraId="22F58CF5" w14:textId="00FD4243" w:rsidR="0004440C" w:rsidRPr="0004440C" w:rsidRDefault="0004440C" w:rsidP="0004440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sidRPr="0004440C">
        <w:rPr>
          <w:rFonts w:ascii="Arial" w:hAnsi="Arial" w:cs="Arial"/>
          <w:b/>
          <w:bCs/>
          <w:color w:val="273239"/>
          <w:spacing w:val="2"/>
          <w:sz w:val="26"/>
          <w:szCs w:val="26"/>
          <w:bdr w:val="none" w:sz="0" w:space="0" w:color="auto" w:frame="1"/>
        </w:rPr>
        <w:t>Environment</w:t>
      </w:r>
      <w:r w:rsidRPr="0004440C">
        <w:rPr>
          <w:rFonts w:ascii="Arial" w:hAnsi="Arial" w:cs="Arial"/>
          <w:color w:val="273239"/>
          <w:spacing w:val="2"/>
          <w:sz w:val="26"/>
          <w:szCs w:val="26"/>
        </w:rPr>
        <w:t xml:space="preserve">: Environment is the surrounding of an agent at every instant. It keeps changing with time if the agent is set in </w:t>
      </w:r>
      <w:r w:rsidR="001647E4" w:rsidRPr="0004440C">
        <w:rPr>
          <w:rFonts w:ascii="Arial" w:hAnsi="Arial" w:cs="Arial"/>
          <w:color w:val="273239"/>
          <w:spacing w:val="2"/>
          <w:sz w:val="26"/>
          <w:szCs w:val="26"/>
        </w:rPr>
        <w:t>motion. There</w:t>
      </w:r>
      <w:r w:rsidRPr="0004440C">
        <w:rPr>
          <w:rFonts w:ascii="Arial" w:hAnsi="Arial" w:cs="Arial"/>
          <w:color w:val="273239"/>
          <w:spacing w:val="2"/>
          <w:sz w:val="26"/>
          <w:szCs w:val="26"/>
        </w:rPr>
        <w:t xml:space="preserve"> are 5 major types of environments: </w:t>
      </w:r>
    </w:p>
    <w:p w14:paraId="412D4F8C" w14:textId="77777777" w:rsidR="0004440C" w:rsidRPr="0004440C" w:rsidRDefault="0004440C" w:rsidP="0004440C">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sidRPr="0004440C">
        <w:rPr>
          <w:rFonts w:ascii="Arial" w:hAnsi="Arial" w:cs="Arial"/>
          <w:color w:val="273239"/>
          <w:spacing w:val="2"/>
          <w:sz w:val="26"/>
          <w:szCs w:val="26"/>
        </w:rPr>
        <w:t>Fully Observable &amp; Partially Observable</w:t>
      </w:r>
    </w:p>
    <w:p w14:paraId="02517EB6" w14:textId="77777777" w:rsidR="0004440C" w:rsidRPr="0004440C" w:rsidRDefault="0004440C" w:rsidP="0004440C">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sidRPr="0004440C">
        <w:rPr>
          <w:rFonts w:ascii="Arial" w:hAnsi="Arial" w:cs="Arial"/>
          <w:color w:val="273239"/>
          <w:spacing w:val="2"/>
          <w:sz w:val="26"/>
          <w:szCs w:val="26"/>
        </w:rPr>
        <w:t>Episodic &amp; Sequential</w:t>
      </w:r>
    </w:p>
    <w:p w14:paraId="0B76BF39" w14:textId="77777777" w:rsidR="0004440C" w:rsidRPr="0004440C" w:rsidRDefault="0004440C" w:rsidP="0004440C">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sidRPr="0004440C">
        <w:rPr>
          <w:rFonts w:ascii="Arial" w:hAnsi="Arial" w:cs="Arial"/>
          <w:color w:val="273239"/>
          <w:spacing w:val="2"/>
          <w:sz w:val="26"/>
          <w:szCs w:val="26"/>
        </w:rPr>
        <w:t>Static &amp; Dynamic</w:t>
      </w:r>
    </w:p>
    <w:p w14:paraId="65929C8A" w14:textId="77777777" w:rsidR="0004440C" w:rsidRPr="0004440C" w:rsidRDefault="0004440C" w:rsidP="0004440C">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sidRPr="0004440C">
        <w:rPr>
          <w:rFonts w:ascii="Arial" w:hAnsi="Arial" w:cs="Arial"/>
          <w:color w:val="273239"/>
          <w:spacing w:val="2"/>
          <w:sz w:val="26"/>
          <w:szCs w:val="26"/>
        </w:rPr>
        <w:t>Discrete &amp; Continuous</w:t>
      </w:r>
    </w:p>
    <w:p w14:paraId="448C38C2" w14:textId="77777777" w:rsidR="0004440C" w:rsidRPr="0004440C" w:rsidRDefault="0004440C" w:rsidP="0004440C">
      <w:pPr>
        <w:numPr>
          <w:ilvl w:val="1"/>
          <w:numId w:val="1"/>
        </w:numPr>
        <w:shd w:val="clear" w:color="auto" w:fill="FFFFFF"/>
        <w:spacing w:after="0" w:line="240" w:lineRule="auto"/>
        <w:ind w:left="2160"/>
        <w:textAlignment w:val="baseline"/>
        <w:rPr>
          <w:rFonts w:ascii="Arial" w:hAnsi="Arial" w:cs="Arial"/>
          <w:color w:val="273239"/>
          <w:spacing w:val="2"/>
          <w:sz w:val="26"/>
          <w:szCs w:val="26"/>
        </w:rPr>
      </w:pPr>
      <w:r w:rsidRPr="0004440C">
        <w:rPr>
          <w:rFonts w:ascii="Arial" w:hAnsi="Arial" w:cs="Arial"/>
          <w:color w:val="273239"/>
          <w:spacing w:val="2"/>
          <w:sz w:val="26"/>
          <w:szCs w:val="26"/>
        </w:rPr>
        <w:t>Deterministic &amp; Stochastic</w:t>
      </w:r>
    </w:p>
    <w:p w14:paraId="526A44D7" w14:textId="77777777" w:rsidR="0004440C" w:rsidRPr="0004440C" w:rsidRDefault="0004440C" w:rsidP="0004440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sidRPr="0004440C">
        <w:rPr>
          <w:rFonts w:ascii="Arial" w:hAnsi="Arial" w:cs="Arial"/>
          <w:b/>
          <w:bCs/>
          <w:color w:val="273239"/>
          <w:spacing w:val="2"/>
          <w:sz w:val="26"/>
          <w:szCs w:val="26"/>
          <w:bdr w:val="none" w:sz="0" w:space="0" w:color="auto" w:frame="1"/>
        </w:rPr>
        <w:t>Actuator</w:t>
      </w:r>
      <w:r w:rsidRPr="0004440C">
        <w:rPr>
          <w:rFonts w:ascii="Arial" w:hAnsi="Arial" w:cs="Arial"/>
          <w:color w:val="273239"/>
          <w:spacing w:val="2"/>
          <w:sz w:val="26"/>
          <w:szCs w:val="26"/>
        </w:rPr>
        <w:t>: Actuator is a part of the agent that delivers the output of an action to the environment.</w:t>
      </w:r>
    </w:p>
    <w:p w14:paraId="51DFC831" w14:textId="77777777" w:rsidR="0004440C" w:rsidRPr="0004440C" w:rsidRDefault="0004440C" w:rsidP="0004440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sidRPr="0004440C">
        <w:rPr>
          <w:rFonts w:ascii="Arial" w:hAnsi="Arial" w:cs="Arial"/>
          <w:b/>
          <w:bCs/>
          <w:color w:val="273239"/>
          <w:spacing w:val="2"/>
          <w:sz w:val="26"/>
          <w:szCs w:val="26"/>
          <w:bdr w:val="none" w:sz="0" w:space="0" w:color="auto" w:frame="1"/>
        </w:rPr>
        <w:t>Sensor</w:t>
      </w:r>
      <w:r w:rsidRPr="0004440C">
        <w:rPr>
          <w:rFonts w:ascii="Arial" w:hAnsi="Arial" w:cs="Arial"/>
          <w:color w:val="273239"/>
          <w:spacing w:val="2"/>
          <w:sz w:val="26"/>
          <w:szCs w:val="26"/>
        </w:rPr>
        <w:t>: Sensors are the receptive parts of an agent which takes in the input for the agent.</w:t>
      </w:r>
    </w:p>
    <w:p w14:paraId="68EDEAF5" w14:textId="531869F7" w:rsidR="0004440C" w:rsidRDefault="0004440C" w:rsidP="0004440C">
      <w:pPr>
        <w:jc w:val="both"/>
        <w:rPr>
          <w:rFonts w:ascii="Arial" w:hAnsi="Arial" w:cs="Arial"/>
          <w:color w:val="202124"/>
          <w:shd w:val="clear" w:color="auto" w:fill="FFFFFF"/>
        </w:rPr>
      </w:pPr>
    </w:p>
    <w:p w14:paraId="6AA60916" w14:textId="7EB78175" w:rsidR="005616B8" w:rsidRDefault="005616B8" w:rsidP="0004440C">
      <w:pPr>
        <w:jc w:val="both"/>
        <w:rPr>
          <w:rFonts w:ascii="Arial" w:hAnsi="Arial" w:cs="Arial"/>
          <w:color w:val="202124"/>
          <w:shd w:val="clear" w:color="auto" w:fill="FFFFFF"/>
        </w:rPr>
      </w:pPr>
    </w:p>
    <w:tbl>
      <w:tblPr>
        <w:tblStyle w:val="TableGrid"/>
        <w:tblW w:w="0" w:type="auto"/>
        <w:tblInd w:w="10" w:type="dxa"/>
        <w:tblLook w:val="04A0" w:firstRow="1" w:lastRow="0" w:firstColumn="1" w:lastColumn="0" w:noHBand="0" w:noVBand="1"/>
      </w:tblPr>
      <w:tblGrid>
        <w:gridCol w:w="1781"/>
        <w:gridCol w:w="1781"/>
        <w:gridCol w:w="1753"/>
        <w:gridCol w:w="1767"/>
        <w:gridCol w:w="1924"/>
      </w:tblGrid>
      <w:tr w:rsidR="005616B8" w14:paraId="25016FF4" w14:textId="77777777" w:rsidTr="005616B8">
        <w:tc>
          <w:tcPr>
            <w:tcW w:w="1803" w:type="dxa"/>
          </w:tcPr>
          <w:p w14:paraId="125CD1F5" w14:textId="49D3090D" w:rsidR="005616B8" w:rsidRDefault="005616B8" w:rsidP="0004440C">
            <w:pPr>
              <w:ind w:left="0"/>
              <w:jc w:val="both"/>
              <w:rPr>
                <w:rFonts w:ascii="Arial" w:hAnsi="Arial" w:cs="Arial"/>
                <w:color w:val="202124"/>
                <w:shd w:val="clear" w:color="auto" w:fill="FFFFFF"/>
              </w:rPr>
            </w:pPr>
            <w:r>
              <w:rPr>
                <w:rFonts w:ascii="Arial" w:hAnsi="Arial" w:cs="Arial"/>
                <w:color w:val="202124"/>
                <w:shd w:val="clear" w:color="auto" w:fill="FFFFFF"/>
              </w:rPr>
              <w:t>A</w:t>
            </w:r>
            <w:r>
              <w:rPr>
                <w:color w:val="202124"/>
                <w:shd w:val="clear" w:color="auto" w:fill="FFFFFF"/>
              </w:rPr>
              <w:t>ge</w:t>
            </w:r>
            <w:r w:rsidR="0095256F">
              <w:rPr>
                <w:color w:val="202124"/>
                <w:shd w:val="clear" w:color="auto" w:fill="FFFFFF"/>
              </w:rPr>
              <w:t>nt</w:t>
            </w:r>
          </w:p>
        </w:tc>
        <w:tc>
          <w:tcPr>
            <w:tcW w:w="1803" w:type="dxa"/>
          </w:tcPr>
          <w:p w14:paraId="0DEF566F" w14:textId="0C10667D"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Performance Measure</w:t>
            </w:r>
          </w:p>
        </w:tc>
        <w:tc>
          <w:tcPr>
            <w:tcW w:w="1803" w:type="dxa"/>
          </w:tcPr>
          <w:p w14:paraId="31D39D2B" w14:textId="5CF39B26"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Environment</w:t>
            </w:r>
          </w:p>
        </w:tc>
        <w:tc>
          <w:tcPr>
            <w:tcW w:w="1803" w:type="dxa"/>
          </w:tcPr>
          <w:p w14:paraId="1E4140FB" w14:textId="00CD4645"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Actuator</w:t>
            </w:r>
          </w:p>
        </w:tc>
        <w:tc>
          <w:tcPr>
            <w:tcW w:w="1804" w:type="dxa"/>
          </w:tcPr>
          <w:p w14:paraId="4866A62A" w14:textId="244E733A"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Sensor</w:t>
            </w:r>
          </w:p>
        </w:tc>
      </w:tr>
      <w:tr w:rsidR="005616B8" w14:paraId="7D110F32" w14:textId="77777777" w:rsidTr="005616B8">
        <w:tc>
          <w:tcPr>
            <w:tcW w:w="1803" w:type="dxa"/>
          </w:tcPr>
          <w:p w14:paraId="43309D30" w14:textId="4F9047AC"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Hospital Management System</w:t>
            </w:r>
          </w:p>
        </w:tc>
        <w:tc>
          <w:tcPr>
            <w:tcW w:w="1803" w:type="dxa"/>
          </w:tcPr>
          <w:p w14:paraId="3B0B0118" w14:textId="610586C8"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Patient’s health, Admission process, Payment</w:t>
            </w:r>
          </w:p>
        </w:tc>
        <w:tc>
          <w:tcPr>
            <w:tcW w:w="1803" w:type="dxa"/>
          </w:tcPr>
          <w:p w14:paraId="3035DA93" w14:textId="7A213C0C"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Hospital, Doctors, Patients</w:t>
            </w:r>
          </w:p>
        </w:tc>
        <w:tc>
          <w:tcPr>
            <w:tcW w:w="1803" w:type="dxa"/>
          </w:tcPr>
          <w:p w14:paraId="1D0EFF9D" w14:textId="31A7464A"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Prescription, Diagnosis, Scan report</w:t>
            </w:r>
          </w:p>
        </w:tc>
        <w:tc>
          <w:tcPr>
            <w:tcW w:w="1804" w:type="dxa"/>
          </w:tcPr>
          <w:p w14:paraId="6370E514" w14:textId="0B2F4EE4"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Symptoms, Patient’s response</w:t>
            </w:r>
          </w:p>
        </w:tc>
      </w:tr>
      <w:tr w:rsidR="005616B8" w14:paraId="1A0B81E8" w14:textId="77777777" w:rsidTr="005616B8">
        <w:tc>
          <w:tcPr>
            <w:tcW w:w="1803" w:type="dxa"/>
          </w:tcPr>
          <w:p w14:paraId="1280F6B0" w14:textId="48954A8D"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Automated Car Drive</w:t>
            </w:r>
          </w:p>
        </w:tc>
        <w:tc>
          <w:tcPr>
            <w:tcW w:w="1803" w:type="dxa"/>
          </w:tcPr>
          <w:p w14:paraId="78848BC9" w14:textId="116B191F"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Comfortable trip, Safety, Maximum Distance</w:t>
            </w:r>
          </w:p>
        </w:tc>
        <w:tc>
          <w:tcPr>
            <w:tcW w:w="1803" w:type="dxa"/>
          </w:tcPr>
          <w:p w14:paraId="0FF393A9" w14:textId="6B976C94"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Roads, Traffic, Vehicles</w:t>
            </w:r>
          </w:p>
        </w:tc>
        <w:tc>
          <w:tcPr>
            <w:tcW w:w="1803" w:type="dxa"/>
          </w:tcPr>
          <w:p w14:paraId="0E7474C4" w14:textId="763D511C"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Steering wheel, Accelerator, Brake, Mirror</w:t>
            </w:r>
          </w:p>
        </w:tc>
        <w:tc>
          <w:tcPr>
            <w:tcW w:w="1804" w:type="dxa"/>
          </w:tcPr>
          <w:p w14:paraId="24B049CA" w14:textId="64A24C11"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Camera, GPS, Odometer</w:t>
            </w:r>
          </w:p>
        </w:tc>
      </w:tr>
      <w:tr w:rsidR="005616B8" w14:paraId="36E19B12" w14:textId="77777777" w:rsidTr="005616B8">
        <w:tc>
          <w:tcPr>
            <w:tcW w:w="1803" w:type="dxa"/>
          </w:tcPr>
          <w:p w14:paraId="46836B9C" w14:textId="0436AA58"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Subject Tutoring</w:t>
            </w:r>
          </w:p>
        </w:tc>
        <w:tc>
          <w:tcPr>
            <w:tcW w:w="1803" w:type="dxa"/>
          </w:tcPr>
          <w:p w14:paraId="3AC420B4" w14:textId="331459FB"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 xml:space="preserve">Maximize scores, </w:t>
            </w:r>
            <w:r>
              <w:rPr>
                <w:rFonts w:ascii="Arial" w:hAnsi="Arial" w:cs="Arial"/>
                <w:color w:val="273239"/>
                <w:spacing w:val="2"/>
                <w:sz w:val="25"/>
                <w:szCs w:val="25"/>
                <w:shd w:val="clear" w:color="auto" w:fill="FFFFFF"/>
              </w:rPr>
              <w:lastRenderedPageBreak/>
              <w:t>Improvement is students</w:t>
            </w:r>
          </w:p>
        </w:tc>
        <w:tc>
          <w:tcPr>
            <w:tcW w:w="1803" w:type="dxa"/>
          </w:tcPr>
          <w:p w14:paraId="11277BD9" w14:textId="67F1D65E"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lastRenderedPageBreak/>
              <w:t xml:space="preserve">Classroom, Desk, Chair, </w:t>
            </w:r>
            <w:r>
              <w:rPr>
                <w:rFonts w:ascii="Arial" w:hAnsi="Arial" w:cs="Arial"/>
                <w:color w:val="273239"/>
                <w:spacing w:val="2"/>
                <w:sz w:val="25"/>
                <w:szCs w:val="25"/>
                <w:shd w:val="clear" w:color="auto" w:fill="FFFFFF"/>
              </w:rPr>
              <w:lastRenderedPageBreak/>
              <w:t>Board, Staff, Students</w:t>
            </w:r>
          </w:p>
        </w:tc>
        <w:tc>
          <w:tcPr>
            <w:tcW w:w="1803" w:type="dxa"/>
          </w:tcPr>
          <w:p w14:paraId="32C7013C" w14:textId="55208A8F"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lastRenderedPageBreak/>
              <w:t>Smart displays, Corrections</w:t>
            </w:r>
          </w:p>
        </w:tc>
        <w:tc>
          <w:tcPr>
            <w:tcW w:w="1804" w:type="dxa"/>
          </w:tcPr>
          <w:p w14:paraId="178726A1" w14:textId="6E098875" w:rsidR="005616B8" w:rsidRDefault="0095256F" w:rsidP="0004440C">
            <w:pPr>
              <w:ind w:left="0"/>
              <w:jc w:val="both"/>
              <w:rPr>
                <w:rFonts w:ascii="Arial" w:hAnsi="Arial" w:cs="Arial"/>
                <w:color w:val="202124"/>
                <w:shd w:val="clear" w:color="auto" w:fill="FFFFFF"/>
              </w:rPr>
            </w:pPr>
            <w:r>
              <w:rPr>
                <w:rFonts w:ascii="Arial" w:hAnsi="Arial" w:cs="Arial"/>
                <w:color w:val="273239"/>
                <w:spacing w:val="2"/>
                <w:sz w:val="25"/>
                <w:szCs w:val="25"/>
                <w:shd w:val="clear" w:color="auto" w:fill="FFFFFF"/>
              </w:rPr>
              <w:t>Eyes, Ears, Notebooks</w:t>
            </w:r>
          </w:p>
        </w:tc>
      </w:tr>
      <w:tr w:rsidR="005616B8" w14:paraId="19527B29" w14:textId="77777777" w:rsidTr="005616B8">
        <w:tc>
          <w:tcPr>
            <w:tcW w:w="1803" w:type="dxa"/>
          </w:tcPr>
          <w:p w14:paraId="0806DE4E" w14:textId="177470F7" w:rsidR="005616B8" w:rsidRDefault="0095256F" w:rsidP="0004440C">
            <w:pPr>
              <w:ind w:left="0"/>
              <w:jc w:val="both"/>
              <w:rPr>
                <w:rFonts w:ascii="Arial" w:hAnsi="Arial" w:cs="Arial"/>
                <w:color w:val="202124"/>
                <w:shd w:val="clear" w:color="auto" w:fill="FFFFFF"/>
              </w:rPr>
            </w:pPr>
            <w:r w:rsidRPr="0095256F">
              <w:rPr>
                <w:rFonts w:ascii="Arial" w:hAnsi="Arial" w:cs="Arial"/>
                <w:color w:val="202124"/>
                <w:shd w:val="clear" w:color="auto" w:fill="FFFFFF"/>
              </w:rPr>
              <w:t>Exploring the subsurface oceans of Titan</w:t>
            </w:r>
          </w:p>
        </w:tc>
        <w:tc>
          <w:tcPr>
            <w:tcW w:w="1803" w:type="dxa"/>
          </w:tcPr>
          <w:p w14:paraId="0A8B04DF" w14:textId="5D8F0F25" w:rsidR="005616B8" w:rsidRDefault="0095256F" w:rsidP="0004440C">
            <w:pPr>
              <w:ind w:left="0"/>
              <w:jc w:val="both"/>
              <w:rPr>
                <w:rFonts w:ascii="Arial" w:hAnsi="Arial" w:cs="Arial"/>
                <w:color w:val="202124"/>
                <w:shd w:val="clear" w:color="auto" w:fill="FFFFFF"/>
              </w:rPr>
            </w:pPr>
            <w:r>
              <w:rPr>
                <w:rFonts w:ascii="Arial" w:hAnsi="Arial" w:cs="Arial"/>
                <w:color w:val="202124"/>
                <w:shd w:val="clear" w:color="auto" w:fill="FFFFFF"/>
              </w:rPr>
              <w:t>S</w:t>
            </w:r>
            <w:r w:rsidRPr="0095256F">
              <w:rPr>
                <w:rFonts w:ascii="Arial" w:hAnsi="Arial" w:cs="Arial"/>
                <w:color w:val="202124"/>
                <w:shd w:val="clear" w:color="auto" w:fill="FFFFFF"/>
              </w:rPr>
              <w:t>afety, images quality, video quality</w:t>
            </w:r>
          </w:p>
        </w:tc>
        <w:tc>
          <w:tcPr>
            <w:tcW w:w="1803" w:type="dxa"/>
          </w:tcPr>
          <w:p w14:paraId="12468AC6" w14:textId="6FC2987B" w:rsidR="005616B8" w:rsidRDefault="0095256F" w:rsidP="0004440C">
            <w:pPr>
              <w:ind w:left="0"/>
              <w:jc w:val="both"/>
              <w:rPr>
                <w:rFonts w:ascii="Arial" w:hAnsi="Arial" w:cs="Arial"/>
                <w:color w:val="202124"/>
                <w:shd w:val="clear" w:color="auto" w:fill="FFFFFF"/>
              </w:rPr>
            </w:pPr>
            <w:r>
              <w:rPr>
                <w:rFonts w:ascii="Arial" w:hAnsi="Arial" w:cs="Arial"/>
                <w:color w:val="202124"/>
                <w:shd w:val="clear" w:color="auto" w:fill="FFFFFF"/>
              </w:rPr>
              <w:t>O</w:t>
            </w:r>
            <w:r w:rsidRPr="0095256F">
              <w:rPr>
                <w:rFonts w:ascii="Arial" w:hAnsi="Arial" w:cs="Arial"/>
                <w:color w:val="202124"/>
                <w:shd w:val="clear" w:color="auto" w:fill="FFFFFF"/>
              </w:rPr>
              <w:t>cean, water</w:t>
            </w:r>
          </w:p>
        </w:tc>
        <w:tc>
          <w:tcPr>
            <w:tcW w:w="1803" w:type="dxa"/>
          </w:tcPr>
          <w:p w14:paraId="37468467" w14:textId="711A6DC7" w:rsidR="005616B8" w:rsidRDefault="0095256F" w:rsidP="0004440C">
            <w:pPr>
              <w:ind w:left="0"/>
              <w:jc w:val="both"/>
              <w:rPr>
                <w:rFonts w:ascii="Arial" w:hAnsi="Arial" w:cs="Arial"/>
                <w:color w:val="202124"/>
                <w:shd w:val="clear" w:color="auto" w:fill="FFFFFF"/>
              </w:rPr>
            </w:pPr>
            <w:r>
              <w:rPr>
                <w:rFonts w:ascii="Arial" w:hAnsi="Arial" w:cs="Arial"/>
                <w:color w:val="202124"/>
                <w:shd w:val="clear" w:color="auto" w:fill="FFFFFF"/>
              </w:rPr>
              <w:t>M</w:t>
            </w:r>
            <w:r w:rsidRPr="0095256F">
              <w:rPr>
                <w:rFonts w:ascii="Arial" w:hAnsi="Arial" w:cs="Arial"/>
                <w:color w:val="202124"/>
                <w:shd w:val="clear" w:color="auto" w:fill="FFFFFF"/>
              </w:rPr>
              <w:t>obile diver, steering, brake, accelerator</w:t>
            </w:r>
          </w:p>
        </w:tc>
        <w:tc>
          <w:tcPr>
            <w:tcW w:w="1804" w:type="dxa"/>
          </w:tcPr>
          <w:p w14:paraId="27523F48" w14:textId="78C210EB" w:rsidR="005616B8" w:rsidRDefault="0095256F" w:rsidP="0004440C">
            <w:pPr>
              <w:ind w:left="0"/>
              <w:jc w:val="both"/>
              <w:rPr>
                <w:rFonts w:ascii="Arial" w:hAnsi="Arial" w:cs="Arial"/>
                <w:color w:val="202124"/>
                <w:shd w:val="clear" w:color="auto" w:fill="FFFFFF"/>
              </w:rPr>
            </w:pPr>
            <w:r>
              <w:rPr>
                <w:rFonts w:ascii="Arial" w:hAnsi="Arial" w:cs="Arial"/>
                <w:color w:val="202124"/>
                <w:shd w:val="clear" w:color="auto" w:fill="FFFFFF"/>
              </w:rPr>
              <w:t>V</w:t>
            </w:r>
            <w:r w:rsidRPr="0095256F">
              <w:rPr>
                <w:rFonts w:ascii="Arial" w:hAnsi="Arial" w:cs="Arial"/>
                <w:color w:val="202124"/>
                <w:shd w:val="clear" w:color="auto" w:fill="FFFFFF"/>
              </w:rPr>
              <w:t>ideo, accelerometers, depth sensor, GPS</w:t>
            </w:r>
          </w:p>
        </w:tc>
      </w:tr>
    </w:tbl>
    <w:p w14:paraId="60EE57FE" w14:textId="77777777" w:rsidR="005616B8" w:rsidRDefault="005616B8" w:rsidP="0004440C">
      <w:pPr>
        <w:jc w:val="both"/>
        <w:rPr>
          <w:rFonts w:ascii="Arial" w:hAnsi="Arial" w:cs="Arial"/>
          <w:color w:val="202124"/>
          <w:shd w:val="clear" w:color="auto" w:fill="FFFFFF"/>
        </w:rPr>
      </w:pPr>
    </w:p>
    <w:p w14:paraId="7A9F46A5" w14:textId="77777777" w:rsidR="0004440C" w:rsidRDefault="0004440C" w:rsidP="0004440C">
      <w:pPr>
        <w:jc w:val="both"/>
        <w:rPr>
          <w:b/>
          <w:bCs/>
        </w:rPr>
      </w:pPr>
    </w:p>
    <w:p w14:paraId="59E43974" w14:textId="77777777" w:rsidR="0004440C" w:rsidRPr="0004440C" w:rsidRDefault="0004440C" w:rsidP="0004440C">
      <w:pPr>
        <w:rPr>
          <w:b/>
          <w:bCs/>
        </w:rPr>
      </w:pPr>
    </w:p>
    <w:p w14:paraId="544B89DB" w14:textId="0CF52E75" w:rsidR="0004440C" w:rsidRPr="0004440C" w:rsidRDefault="0095256F" w:rsidP="0095256F">
      <w:pPr>
        <w:ind w:left="0"/>
        <w:jc w:val="both"/>
        <w:rPr>
          <w:b/>
          <w:bCs/>
          <w:sz w:val="28"/>
          <w:szCs w:val="28"/>
        </w:rPr>
      </w:pPr>
      <w:bookmarkStart w:id="3" w:name="_Hlk82676981"/>
      <w:bookmarkStart w:id="4" w:name="_Hlk82677369"/>
      <w:r>
        <w:rPr>
          <w:b/>
          <w:bCs/>
          <w:sz w:val="28"/>
          <w:szCs w:val="28"/>
        </w:rPr>
        <w:t>C</w:t>
      </w:r>
      <w:r w:rsidR="009E6197">
        <w:rPr>
          <w:b/>
          <w:bCs/>
          <w:sz w:val="28"/>
          <w:szCs w:val="28"/>
        </w:rPr>
        <w:t>ONCLUSION</w:t>
      </w:r>
      <w:bookmarkEnd w:id="3"/>
      <w:r>
        <w:rPr>
          <w:b/>
          <w:bCs/>
          <w:sz w:val="28"/>
          <w:szCs w:val="28"/>
        </w:rPr>
        <w:t>:</w:t>
      </w:r>
      <w:r w:rsidRPr="0095256F">
        <w:rPr>
          <w:b/>
          <w:bCs/>
          <w:sz w:val="28"/>
          <w:szCs w:val="28"/>
        </w:rPr>
        <w:t xml:space="preserve"> </w:t>
      </w:r>
      <w:bookmarkEnd w:id="4"/>
      <w:r w:rsidRPr="0095256F">
        <w:t>PEAS System is used to categorize similar agents together. The PEAS system delivers the performance measure with respect to the environment, actuators and sensors of the respective agent. Most of the highest performing agents are Rational Agents.</w:t>
      </w:r>
    </w:p>
    <w:sectPr w:rsidR="0004440C" w:rsidRPr="00044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E44F8" w14:textId="77777777" w:rsidR="00742E47" w:rsidRDefault="00742E47" w:rsidP="0004440C">
      <w:pPr>
        <w:spacing w:after="0" w:line="240" w:lineRule="auto"/>
      </w:pPr>
      <w:r>
        <w:separator/>
      </w:r>
    </w:p>
  </w:endnote>
  <w:endnote w:type="continuationSeparator" w:id="0">
    <w:p w14:paraId="03A42912" w14:textId="77777777" w:rsidR="00742E47" w:rsidRDefault="00742E47" w:rsidP="0004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E4C6D" w14:textId="77777777" w:rsidR="00742E47" w:rsidRDefault="00742E47" w:rsidP="0004440C">
      <w:pPr>
        <w:spacing w:after="0" w:line="240" w:lineRule="auto"/>
      </w:pPr>
      <w:r>
        <w:separator/>
      </w:r>
    </w:p>
  </w:footnote>
  <w:footnote w:type="continuationSeparator" w:id="0">
    <w:p w14:paraId="68772372" w14:textId="77777777" w:rsidR="00742E47" w:rsidRDefault="00742E47" w:rsidP="0004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1558" w14:textId="42112CD1" w:rsidR="002752D9" w:rsidRDefault="002752D9">
    <w:pPr>
      <w:pStyle w:val="Header"/>
    </w:pPr>
    <w:r>
      <w:object w:dxaOrig="9026" w:dyaOrig="506" w14:anchorId="5DE1C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pt">
          <v:imagedata r:id="rId1" o:title=""/>
        </v:shape>
        <o:OLEObject Type="Embed" ProgID="Word.Document.12" ShapeID="_x0000_i1025" DrawAspect="Content" ObjectID="_1693290223" r:id="rId2">
          <o:FieldCodes>\s</o:FieldCodes>
        </o:OLEObject>
      </w:object>
    </w:r>
  </w:p>
  <w:p w14:paraId="5C835EA0" w14:textId="77777777" w:rsidR="002752D9" w:rsidRDefault="0027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CB097C"/>
    <w:multiLevelType w:val="multilevel"/>
    <w:tmpl w:val="3ADA0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0C"/>
    <w:rsid w:val="0004440C"/>
    <w:rsid w:val="001647E4"/>
    <w:rsid w:val="002752D9"/>
    <w:rsid w:val="00286682"/>
    <w:rsid w:val="00356187"/>
    <w:rsid w:val="005616B8"/>
    <w:rsid w:val="00671FD7"/>
    <w:rsid w:val="00742E47"/>
    <w:rsid w:val="00756007"/>
    <w:rsid w:val="008105F9"/>
    <w:rsid w:val="00890E52"/>
    <w:rsid w:val="0095256F"/>
    <w:rsid w:val="009E6197"/>
    <w:rsid w:val="00F90BB2"/>
    <w:rsid w:val="00FB4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81742"/>
  <w15:chartTrackingRefBased/>
  <w15:docId w15:val="{485996F3-C960-4791-8AAE-530A3785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0C"/>
    <w:pPr>
      <w:spacing w:after="3" w:line="252" w:lineRule="auto"/>
      <w:ind w:left="10"/>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4440C"/>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75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256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40C"/>
    <w:rPr>
      <w:rFonts w:ascii="Times New Roman" w:eastAsia="Times New Roman" w:hAnsi="Times New Roman" w:cs="Times New Roman"/>
      <w:b/>
      <w:sz w:val="48"/>
      <w:szCs w:val="48"/>
      <w:lang w:eastAsia="en-IN"/>
    </w:rPr>
  </w:style>
  <w:style w:type="paragraph" w:styleId="BodyText">
    <w:name w:val="Body Text"/>
    <w:basedOn w:val="Normal"/>
    <w:link w:val="BodyTextChar"/>
    <w:uiPriority w:val="1"/>
    <w:qFormat/>
    <w:rsid w:val="0004440C"/>
    <w:pPr>
      <w:widowControl w:val="0"/>
      <w:autoSpaceDE w:val="0"/>
      <w:autoSpaceDN w:val="0"/>
      <w:spacing w:after="0" w:line="240" w:lineRule="auto"/>
      <w:ind w:left="0"/>
    </w:pPr>
    <w:rPr>
      <w:lang w:val="en-US" w:eastAsia="en-US"/>
    </w:rPr>
  </w:style>
  <w:style w:type="character" w:customStyle="1" w:styleId="BodyTextChar">
    <w:name w:val="Body Text Char"/>
    <w:basedOn w:val="DefaultParagraphFont"/>
    <w:link w:val="BodyText"/>
    <w:uiPriority w:val="1"/>
    <w:rsid w:val="0004440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4440C"/>
    <w:pPr>
      <w:widowControl w:val="0"/>
      <w:autoSpaceDE w:val="0"/>
      <w:autoSpaceDN w:val="0"/>
      <w:spacing w:after="0" w:line="240" w:lineRule="auto"/>
      <w:ind w:left="0"/>
    </w:pPr>
    <w:rPr>
      <w:sz w:val="22"/>
      <w:szCs w:val="22"/>
      <w:lang w:val="en-US" w:eastAsia="en-US"/>
    </w:rPr>
  </w:style>
  <w:style w:type="paragraph" w:styleId="Header">
    <w:name w:val="header"/>
    <w:basedOn w:val="Normal"/>
    <w:link w:val="HeaderChar"/>
    <w:uiPriority w:val="99"/>
    <w:unhideWhenUsed/>
    <w:rsid w:val="0004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0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044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0C"/>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440C"/>
    <w:rPr>
      <w:b/>
      <w:bCs/>
    </w:rPr>
  </w:style>
  <w:style w:type="table" w:styleId="TableGrid">
    <w:name w:val="Table Grid"/>
    <w:basedOn w:val="TableNormal"/>
    <w:uiPriority w:val="39"/>
    <w:rsid w:val="00561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5256F"/>
    <w:rPr>
      <w:rFonts w:asciiTheme="majorHAnsi" w:eastAsiaTheme="majorEastAsia" w:hAnsiTheme="majorHAnsi" w:cstheme="majorBidi"/>
      <w:color w:val="1F3763" w:themeColor="accent1" w:themeShade="7F"/>
      <w:sz w:val="24"/>
      <w:szCs w:val="24"/>
      <w:lang w:eastAsia="en-IN"/>
    </w:rPr>
  </w:style>
  <w:style w:type="character" w:customStyle="1" w:styleId="Heading2Char">
    <w:name w:val="Heading 2 Char"/>
    <w:basedOn w:val="DefaultParagraphFont"/>
    <w:link w:val="Heading2"/>
    <w:uiPriority w:val="9"/>
    <w:semiHidden/>
    <w:rsid w:val="002752D9"/>
    <w:rPr>
      <w:rFonts w:asciiTheme="majorHAnsi" w:eastAsiaTheme="majorEastAsia" w:hAnsiTheme="majorHAnsi" w:cstheme="majorBidi"/>
      <w:color w:val="2F5496" w:themeColor="accent1" w:themeShade="BF"/>
      <w:sz w:val="26"/>
      <w:szCs w:val="26"/>
      <w:lang w:eastAsia="en-IN"/>
    </w:rPr>
  </w:style>
  <w:style w:type="paragraph" w:customStyle="1" w:styleId="Normal1">
    <w:name w:val="Normal1"/>
    <w:rsid w:val="002752D9"/>
    <w:pPr>
      <w:widowControl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20579">
      <w:bodyDiv w:val="1"/>
      <w:marLeft w:val="0"/>
      <w:marRight w:val="0"/>
      <w:marTop w:val="0"/>
      <w:marBottom w:val="0"/>
      <w:divBdr>
        <w:top w:val="none" w:sz="0" w:space="0" w:color="auto"/>
        <w:left w:val="none" w:sz="0" w:space="0" w:color="auto"/>
        <w:bottom w:val="none" w:sz="0" w:space="0" w:color="auto"/>
        <w:right w:val="none" w:sz="0" w:space="0" w:color="auto"/>
      </w:divBdr>
    </w:div>
    <w:div w:id="570506472">
      <w:bodyDiv w:val="1"/>
      <w:marLeft w:val="0"/>
      <w:marRight w:val="0"/>
      <w:marTop w:val="0"/>
      <w:marBottom w:val="0"/>
      <w:divBdr>
        <w:top w:val="none" w:sz="0" w:space="0" w:color="auto"/>
        <w:left w:val="none" w:sz="0" w:space="0" w:color="auto"/>
        <w:bottom w:val="none" w:sz="0" w:space="0" w:color="auto"/>
        <w:right w:val="none" w:sz="0" w:space="0" w:color="auto"/>
      </w:divBdr>
    </w:div>
    <w:div w:id="10968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Sharma</dc:creator>
  <cp:keywords/>
  <dc:description/>
  <cp:lastModifiedBy>Abhinav Mahto</cp:lastModifiedBy>
  <cp:revision>5</cp:revision>
  <dcterms:created xsi:type="dcterms:W3CDTF">2021-09-09T07:27:00Z</dcterms:created>
  <dcterms:modified xsi:type="dcterms:W3CDTF">2021-09-16T04:07:00Z</dcterms:modified>
</cp:coreProperties>
</file>