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424" w:rsidRPr="00EA1424" w:rsidRDefault="00EA1424" w:rsidP="00EA1424">
      <w:pPr>
        <w:jc w:val="center"/>
        <w:rPr>
          <w:rFonts w:ascii="Times New Roman" w:hAnsi="Times New Roman" w:cs="Times New Roman"/>
          <w:b/>
          <w:bCs/>
          <w:color w:val="FF0000"/>
          <w:sz w:val="36"/>
          <w:szCs w:val="32"/>
        </w:rPr>
      </w:pPr>
      <w:r w:rsidRPr="00EA1424">
        <w:rPr>
          <w:rFonts w:ascii="Times New Roman" w:hAnsi="Times New Roman" w:cs="Times New Roman"/>
          <w:b/>
          <w:bCs/>
          <w:color w:val="FF0000"/>
          <w:sz w:val="36"/>
          <w:szCs w:val="32"/>
        </w:rPr>
        <w:t>ENSEMBLE TECHNIQUES</w:t>
      </w:r>
    </w:p>
    <w:p w:rsidR="00EA1424" w:rsidRPr="00EA1424" w:rsidRDefault="00EA1424" w:rsidP="00EA1424">
      <w:pPr>
        <w:jc w:val="both"/>
        <w:rPr>
          <w:rFonts w:ascii="Times New Roman" w:hAnsi="Times New Roman" w:cs="Times New Roman"/>
        </w:rPr>
      </w:pPr>
    </w:p>
    <w:p w:rsidR="00EA1424" w:rsidRPr="00EA1424" w:rsidRDefault="00EA1424" w:rsidP="00EA1424">
      <w:pPr>
        <w:jc w:val="both"/>
        <w:rPr>
          <w:rFonts w:ascii="Times New Roman" w:hAnsi="Times New Roman" w:cs="Times New Roman"/>
          <w:sz w:val="28"/>
          <w:szCs w:val="28"/>
        </w:rPr>
      </w:pPr>
      <w:r w:rsidRPr="00EA1424">
        <w:rPr>
          <w:rFonts w:ascii="Times New Roman" w:hAnsi="Times New Roman" w:cs="Times New Roman"/>
          <w:sz w:val="28"/>
          <w:szCs w:val="28"/>
        </w:rPr>
        <w:t>Ensemble techniques are a powerful concept in machine learning where multiple models are combined to improve the overall predictive performance and generalization of the system. The idea behind ensemble methods is that the combination of multiple weak models can often produce a stronger and more robust model. Here are some of the most common ensemble techniques in machine learning:</w:t>
      </w:r>
    </w:p>
    <w:p w:rsidR="00EA1424" w:rsidRPr="00EA1424" w:rsidRDefault="00EA1424" w:rsidP="00EA1424">
      <w:pPr>
        <w:rPr>
          <w:rFonts w:ascii="Times New Roman" w:hAnsi="Times New Roman" w:cs="Times New Roman"/>
          <w:sz w:val="28"/>
          <w:szCs w:val="28"/>
        </w:rPr>
      </w:pPr>
    </w:p>
    <w:p w:rsidR="00EA1424" w:rsidRPr="00EA1424" w:rsidRDefault="00EA1424" w:rsidP="00EA1424">
      <w:pPr>
        <w:rPr>
          <w:rFonts w:ascii="Times New Roman" w:hAnsi="Times New Roman" w:cs="Times New Roman"/>
          <w:b/>
          <w:bCs/>
          <w:color w:val="4472C4" w:themeColor="accent5"/>
          <w:sz w:val="30"/>
          <w:szCs w:val="30"/>
        </w:rPr>
      </w:pPr>
      <w:r w:rsidRPr="00EA1424">
        <w:rPr>
          <w:rFonts w:ascii="Times New Roman" w:hAnsi="Times New Roman" w:cs="Times New Roman"/>
          <w:b/>
          <w:bCs/>
          <w:color w:val="4472C4" w:themeColor="accent5"/>
          <w:sz w:val="30"/>
          <w:szCs w:val="30"/>
        </w:rPr>
        <w:t xml:space="preserve">1. </w:t>
      </w:r>
      <w:r w:rsidRPr="00EA1424">
        <w:rPr>
          <w:rFonts w:ascii="Times New Roman" w:hAnsi="Times New Roman" w:cs="Times New Roman"/>
          <w:b/>
          <w:bCs/>
          <w:color w:val="4472C4" w:themeColor="accent5"/>
          <w:sz w:val="30"/>
          <w:szCs w:val="30"/>
        </w:rPr>
        <w:t>Ba</w:t>
      </w:r>
      <w:r w:rsidRPr="00EA1424">
        <w:rPr>
          <w:rFonts w:ascii="Times New Roman" w:hAnsi="Times New Roman" w:cs="Times New Roman"/>
          <w:b/>
          <w:bCs/>
          <w:color w:val="4472C4" w:themeColor="accent5"/>
          <w:sz w:val="30"/>
          <w:szCs w:val="30"/>
        </w:rPr>
        <w:t>gging (Bootstrap Aggregating):</w:t>
      </w:r>
    </w:p>
    <w:p w:rsidR="00EA1424" w:rsidRPr="00EA1424" w:rsidRDefault="00EA1424" w:rsidP="00EA1424">
      <w:pPr>
        <w:jc w:val="both"/>
        <w:rPr>
          <w:rFonts w:ascii="Times New Roman" w:hAnsi="Times New Roman" w:cs="Times New Roman"/>
          <w:sz w:val="28"/>
          <w:szCs w:val="28"/>
        </w:rPr>
      </w:pPr>
      <w:r w:rsidRPr="00EA1424">
        <w:rPr>
          <w:rFonts w:ascii="Times New Roman" w:hAnsi="Times New Roman" w:cs="Times New Roman"/>
          <w:sz w:val="28"/>
          <w:szCs w:val="28"/>
        </w:rPr>
        <w:t xml:space="preserve">   - Bagging is a technique that reduces the variance of a model by training multiple instances of the same model on different subsets of the training data.</w:t>
      </w:r>
    </w:p>
    <w:p w:rsidR="00EA1424" w:rsidRPr="00EA1424" w:rsidRDefault="00EA1424" w:rsidP="00EA1424">
      <w:pPr>
        <w:jc w:val="both"/>
        <w:rPr>
          <w:rFonts w:ascii="Times New Roman" w:hAnsi="Times New Roman" w:cs="Times New Roman"/>
          <w:sz w:val="28"/>
          <w:szCs w:val="28"/>
        </w:rPr>
      </w:pPr>
      <w:r w:rsidRPr="00EA1424">
        <w:rPr>
          <w:rFonts w:ascii="Times New Roman" w:hAnsi="Times New Roman" w:cs="Times New Roman"/>
          <w:sz w:val="28"/>
          <w:szCs w:val="28"/>
        </w:rPr>
        <w:t xml:space="preserve">   - It involves resampling the training data with replacement (bootstrap samples) to create multiple subsets. Each subset is used to train a separate model.</w:t>
      </w:r>
    </w:p>
    <w:p w:rsidR="00EA1424" w:rsidRPr="00EA1424" w:rsidRDefault="00EA1424" w:rsidP="00EA1424">
      <w:pPr>
        <w:jc w:val="both"/>
        <w:rPr>
          <w:rFonts w:ascii="Times New Roman" w:hAnsi="Times New Roman" w:cs="Times New Roman"/>
          <w:sz w:val="28"/>
          <w:szCs w:val="28"/>
        </w:rPr>
      </w:pPr>
      <w:r w:rsidRPr="00EA1424">
        <w:rPr>
          <w:rFonts w:ascii="Times New Roman" w:hAnsi="Times New Roman" w:cs="Times New Roman"/>
          <w:sz w:val="28"/>
          <w:szCs w:val="28"/>
        </w:rPr>
        <w:t xml:space="preserve">   - The predictions from each model are then combined, often by averaging (for regression) or by majority voting (for classification).</w:t>
      </w:r>
    </w:p>
    <w:p w:rsidR="00EA1424" w:rsidRPr="00EA1424" w:rsidRDefault="00EA1424" w:rsidP="00EA1424">
      <w:pPr>
        <w:rPr>
          <w:rFonts w:ascii="Times New Roman" w:hAnsi="Times New Roman" w:cs="Times New Roman"/>
          <w:b/>
          <w:bCs/>
          <w:color w:val="4472C4" w:themeColor="accent5"/>
          <w:sz w:val="28"/>
          <w:szCs w:val="28"/>
        </w:rPr>
      </w:pPr>
    </w:p>
    <w:p w:rsidR="00EA1424" w:rsidRPr="00EA1424" w:rsidRDefault="00EA1424" w:rsidP="00EA1424">
      <w:pPr>
        <w:rPr>
          <w:rFonts w:ascii="Times New Roman" w:hAnsi="Times New Roman" w:cs="Times New Roman"/>
          <w:b/>
          <w:bCs/>
          <w:color w:val="4472C4" w:themeColor="accent5"/>
          <w:sz w:val="30"/>
          <w:szCs w:val="30"/>
        </w:rPr>
      </w:pPr>
      <w:r w:rsidRPr="00EA1424">
        <w:rPr>
          <w:rFonts w:ascii="Times New Roman" w:hAnsi="Times New Roman" w:cs="Times New Roman"/>
          <w:b/>
          <w:bCs/>
          <w:color w:val="4472C4" w:themeColor="accent5"/>
          <w:sz w:val="30"/>
          <w:szCs w:val="30"/>
        </w:rPr>
        <w:t>2. Random Forest:</w:t>
      </w:r>
    </w:p>
    <w:p w:rsidR="00EA1424" w:rsidRPr="00EA1424" w:rsidRDefault="00EA1424" w:rsidP="00EA1424">
      <w:pPr>
        <w:jc w:val="both"/>
        <w:rPr>
          <w:rFonts w:ascii="Times New Roman" w:hAnsi="Times New Roman" w:cs="Times New Roman"/>
          <w:sz w:val="28"/>
          <w:szCs w:val="28"/>
        </w:rPr>
      </w:pPr>
      <w:r w:rsidRPr="00EA1424">
        <w:rPr>
          <w:rFonts w:ascii="Times New Roman" w:hAnsi="Times New Roman" w:cs="Times New Roman"/>
          <w:sz w:val="28"/>
          <w:szCs w:val="28"/>
        </w:rPr>
        <w:t xml:space="preserve">   - Random Forest is an ensemble method that builds upon the bagging technique. It creates an ensemble of decision trees.</w:t>
      </w:r>
    </w:p>
    <w:p w:rsidR="00EA1424" w:rsidRPr="00EA1424" w:rsidRDefault="00EA1424" w:rsidP="00EA1424">
      <w:pPr>
        <w:jc w:val="both"/>
        <w:rPr>
          <w:rFonts w:ascii="Times New Roman" w:hAnsi="Times New Roman" w:cs="Times New Roman"/>
          <w:sz w:val="28"/>
          <w:szCs w:val="28"/>
        </w:rPr>
      </w:pPr>
      <w:r w:rsidRPr="00EA1424">
        <w:rPr>
          <w:rFonts w:ascii="Times New Roman" w:hAnsi="Times New Roman" w:cs="Times New Roman"/>
          <w:sz w:val="28"/>
          <w:szCs w:val="28"/>
        </w:rPr>
        <w:t xml:space="preserve">   - Each tree is trained on a different subset of the data and uses a random subset of features at each split, which makes the trees </w:t>
      </w:r>
      <w:proofErr w:type="spellStart"/>
      <w:r w:rsidRPr="00EA1424">
        <w:rPr>
          <w:rFonts w:ascii="Times New Roman" w:hAnsi="Times New Roman" w:cs="Times New Roman"/>
          <w:sz w:val="28"/>
          <w:szCs w:val="28"/>
        </w:rPr>
        <w:t>decorrelated</w:t>
      </w:r>
      <w:proofErr w:type="spellEnd"/>
      <w:r w:rsidRPr="00EA1424">
        <w:rPr>
          <w:rFonts w:ascii="Times New Roman" w:hAnsi="Times New Roman" w:cs="Times New Roman"/>
          <w:sz w:val="28"/>
          <w:szCs w:val="28"/>
        </w:rPr>
        <w:t xml:space="preserve"> and more robust.</w:t>
      </w:r>
    </w:p>
    <w:p w:rsidR="00EA1424" w:rsidRPr="00EA1424" w:rsidRDefault="00EA1424" w:rsidP="00EA1424">
      <w:pPr>
        <w:jc w:val="both"/>
        <w:rPr>
          <w:rFonts w:ascii="Times New Roman" w:hAnsi="Times New Roman" w:cs="Times New Roman"/>
          <w:sz w:val="28"/>
          <w:szCs w:val="28"/>
        </w:rPr>
      </w:pPr>
      <w:r w:rsidRPr="00EA1424">
        <w:rPr>
          <w:rFonts w:ascii="Times New Roman" w:hAnsi="Times New Roman" w:cs="Times New Roman"/>
          <w:sz w:val="28"/>
          <w:szCs w:val="28"/>
        </w:rPr>
        <w:t xml:space="preserve">   - The final prediction is made by averaging or majority voting across all the trees.</w:t>
      </w:r>
    </w:p>
    <w:p w:rsidR="00EA1424" w:rsidRPr="00EA1424" w:rsidRDefault="00EA1424" w:rsidP="00EA1424">
      <w:pPr>
        <w:rPr>
          <w:rFonts w:ascii="Times New Roman" w:hAnsi="Times New Roman" w:cs="Times New Roman"/>
          <w:sz w:val="28"/>
          <w:szCs w:val="28"/>
        </w:rPr>
      </w:pPr>
    </w:p>
    <w:p w:rsidR="00EA1424" w:rsidRPr="00EA1424" w:rsidRDefault="00EA1424" w:rsidP="00EA1424">
      <w:pPr>
        <w:rPr>
          <w:rFonts w:ascii="Times New Roman" w:hAnsi="Times New Roman" w:cs="Times New Roman"/>
          <w:b/>
          <w:bCs/>
          <w:color w:val="4472C4" w:themeColor="accent5"/>
          <w:sz w:val="30"/>
          <w:szCs w:val="30"/>
        </w:rPr>
      </w:pPr>
      <w:r w:rsidRPr="00EA1424">
        <w:rPr>
          <w:rFonts w:ascii="Times New Roman" w:hAnsi="Times New Roman" w:cs="Times New Roman"/>
          <w:b/>
          <w:bCs/>
          <w:color w:val="4472C4" w:themeColor="accent5"/>
          <w:sz w:val="30"/>
          <w:szCs w:val="30"/>
        </w:rPr>
        <w:t xml:space="preserve">3. </w:t>
      </w:r>
      <w:r w:rsidRPr="00EA1424">
        <w:rPr>
          <w:rFonts w:ascii="Times New Roman" w:hAnsi="Times New Roman" w:cs="Times New Roman"/>
          <w:b/>
          <w:bCs/>
          <w:color w:val="4472C4" w:themeColor="accent5"/>
          <w:sz w:val="30"/>
          <w:szCs w:val="30"/>
        </w:rPr>
        <w:t>Boostin</w:t>
      </w:r>
      <w:r w:rsidRPr="00EA1424">
        <w:rPr>
          <w:rFonts w:ascii="Times New Roman" w:hAnsi="Times New Roman" w:cs="Times New Roman"/>
          <w:b/>
          <w:bCs/>
          <w:color w:val="4472C4" w:themeColor="accent5"/>
          <w:sz w:val="30"/>
          <w:szCs w:val="30"/>
        </w:rPr>
        <w:t>g:</w:t>
      </w:r>
    </w:p>
    <w:p w:rsidR="00EA1424" w:rsidRPr="00EA1424" w:rsidRDefault="00EA1424" w:rsidP="00EA1424">
      <w:pPr>
        <w:jc w:val="both"/>
        <w:rPr>
          <w:rFonts w:ascii="Times New Roman" w:hAnsi="Times New Roman" w:cs="Times New Roman"/>
          <w:sz w:val="28"/>
          <w:szCs w:val="28"/>
        </w:rPr>
      </w:pPr>
      <w:r w:rsidRPr="00EA1424">
        <w:rPr>
          <w:rFonts w:ascii="Times New Roman" w:hAnsi="Times New Roman" w:cs="Times New Roman"/>
          <w:sz w:val="28"/>
          <w:szCs w:val="28"/>
        </w:rPr>
        <w:t xml:space="preserve">   - Boosting is a family of ensemble methods that focuses on improving the weaknesses of individual models by giving more weight to the observations that are difficult to classify.</w:t>
      </w:r>
    </w:p>
    <w:p w:rsidR="00EA1424" w:rsidRPr="00EA1424" w:rsidRDefault="00EA1424" w:rsidP="00EA1424">
      <w:pPr>
        <w:jc w:val="both"/>
        <w:rPr>
          <w:rFonts w:ascii="Times New Roman" w:hAnsi="Times New Roman" w:cs="Times New Roman"/>
          <w:sz w:val="28"/>
          <w:szCs w:val="28"/>
        </w:rPr>
      </w:pPr>
      <w:r w:rsidRPr="00EA1424">
        <w:rPr>
          <w:rFonts w:ascii="Times New Roman" w:hAnsi="Times New Roman" w:cs="Times New Roman"/>
          <w:sz w:val="28"/>
          <w:szCs w:val="28"/>
        </w:rPr>
        <w:lastRenderedPageBreak/>
        <w:t xml:space="preserve">   - One popular boosting algorithm is </w:t>
      </w:r>
      <w:proofErr w:type="spellStart"/>
      <w:r w:rsidRPr="00EA1424">
        <w:rPr>
          <w:rFonts w:ascii="Times New Roman" w:hAnsi="Times New Roman" w:cs="Times New Roman"/>
          <w:sz w:val="28"/>
          <w:szCs w:val="28"/>
        </w:rPr>
        <w:t>AdaBoost</w:t>
      </w:r>
      <w:proofErr w:type="spellEnd"/>
      <w:r w:rsidRPr="00EA1424">
        <w:rPr>
          <w:rFonts w:ascii="Times New Roman" w:hAnsi="Times New Roman" w:cs="Times New Roman"/>
          <w:sz w:val="28"/>
          <w:szCs w:val="28"/>
        </w:rPr>
        <w:t xml:space="preserve"> (Adaptive Boosting), which combines multiple weak learners (typically simple decision trees) and gives more weight to misclassified instances in each iteration.</w:t>
      </w:r>
    </w:p>
    <w:p w:rsidR="00EA1424" w:rsidRPr="00EA1424" w:rsidRDefault="00EA1424" w:rsidP="00EA1424">
      <w:pPr>
        <w:jc w:val="both"/>
        <w:rPr>
          <w:rFonts w:ascii="Times New Roman" w:hAnsi="Times New Roman" w:cs="Times New Roman"/>
          <w:sz w:val="28"/>
          <w:szCs w:val="28"/>
        </w:rPr>
      </w:pPr>
      <w:r w:rsidRPr="00EA1424">
        <w:rPr>
          <w:rFonts w:ascii="Times New Roman" w:hAnsi="Times New Roman" w:cs="Times New Roman"/>
          <w:sz w:val="28"/>
          <w:szCs w:val="28"/>
        </w:rPr>
        <w:t xml:space="preserve">   - Boosting algorithms iteratively train new models, adjusting their importance in the ensemble, until the performance converges or reaches a predefined limit.</w:t>
      </w:r>
    </w:p>
    <w:p w:rsidR="00EA1424" w:rsidRPr="00EA1424" w:rsidRDefault="00EA1424" w:rsidP="00EA1424">
      <w:pPr>
        <w:rPr>
          <w:rFonts w:ascii="Times New Roman" w:hAnsi="Times New Roman" w:cs="Times New Roman"/>
          <w:sz w:val="28"/>
          <w:szCs w:val="28"/>
        </w:rPr>
      </w:pPr>
    </w:p>
    <w:p w:rsidR="00EA1424" w:rsidRPr="00EA1424" w:rsidRDefault="00EA1424" w:rsidP="00EA1424">
      <w:pPr>
        <w:rPr>
          <w:rFonts w:ascii="Times New Roman" w:hAnsi="Times New Roman" w:cs="Times New Roman"/>
          <w:b/>
          <w:bCs/>
          <w:color w:val="4472C4" w:themeColor="accent5"/>
          <w:sz w:val="30"/>
          <w:szCs w:val="30"/>
        </w:rPr>
      </w:pPr>
      <w:r w:rsidRPr="00EA1424">
        <w:rPr>
          <w:rFonts w:ascii="Times New Roman" w:hAnsi="Times New Roman" w:cs="Times New Roman"/>
          <w:b/>
          <w:bCs/>
          <w:color w:val="4472C4" w:themeColor="accent5"/>
          <w:sz w:val="30"/>
          <w:szCs w:val="30"/>
        </w:rPr>
        <w:t>4. Gradient Boosting:</w:t>
      </w:r>
    </w:p>
    <w:p w:rsidR="00EA1424" w:rsidRPr="00EA1424" w:rsidRDefault="00EA1424" w:rsidP="00EA1424">
      <w:pPr>
        <w:jc w:val="both"/>
        <w:rPr>
          <w:rFonts w:ascii="Times New Roman" w:hAnsi="Times New Roman" w:cs="Times New Roman"/>
          <w:sz w:val="28"/>
          <w:szCs w:val="28"/>
        </w:rPr>
      </w:pPr>
      <w:r w:rsidRPr="00EA1424">
        <w:rPr>
          <w:rFonts w:ascii="Times New Roman" w:hAnsi="Times New Roman" w:cs="Times New Roman"/>
          <w:sz w:val="28"/>
          <w:szCs w:val="28"/>
        </w:rPr>
        <w:t xml:space="preserve">   - Gradient Boosting is a popular boosting technique that builds an ensemble of decision trees in a sequential manner.</w:t>
      </w:r>
    </w:p>
    <w:p w:rsidR="00EA1424" w:rsidRPr="00EA1424" w:rsidRDefault="00EA1424" w:rsidP="00EA1424">
      <w:pPr>
        <w:jc w:val="both"/>
        <w:rPr>
          <w:rFonts w:ascii="Times New Roman" w:hAnsi="Times New Roman" w:cs="Times New Roman"/>
          <w:sz w:val="28"/>
          <w:szCs w:val="28"/>
        </w:rPr>
      </w:pPr>
      <w:r w:rsidRPr="00EA1424">
        <w:rPr>
          <w:rFonts w:ascii="Times New Roman" w:hAnsi="Times New Roman" w:cs="Times New Roman"/>
          <w:sz w:val="28"/>
          <w:szCs w:val="28"/>
        </w:rPr>
        <w:t xml:space="preserve">   - It fits each new tree to the residuals (the errors) of the previous trees, which helps the model correct its mistakes.</w:t>
      </w:r>
    </w:p>
    <w:p w:rsidR="00EA1424" w:rsidRPr="00EA1424" w:rsidRDefault="00EA1424" w:rsidP="00EA1424">
      <w:pPr>
        <w:jc w:val="both"/>
        <w:rPr>
          <w:rFonts w:ascii="Times New Roman" w:hAnsi="Times New Roman" w:cs="Times New Roman"/>
          <w:sz w:val="28"/>
          <w:szCs w:val="28"/>
        </w:rPr>
      </w:pPr>
      <w:r w:rsidRPr="00EA1424">
        <w:rPr>
          <w:rFonts w:ascii="Times New Roman" w:hAnsi="Times New Roman" w:cs="Times New Roman"/>
          <w:sz w:val="28"/>
          <w:szCs w:val="28"/>
        </w:rPr>
        <w:t xml:space="preserve">   - The final prediction is the weighted sum of the predictions from all trees.</w:t>
      </w:r>
    </w:p>
    <w:p w:rsidR="00EA1424" w:rsidRPr="00EA1424" w:rsidRDefault="00EA1424" w:rsidP="00EA1424">
      <w:pPr>
        <w:rPr>
          <w:rFonts w:ascii="Times New Roman" w:hAnsi="Times New Roman" w:cs="Times New Roman"/>
          <w:sz w:val="28"/>
          <w:szCs w:val="28"/>
        </w:rPr>
      </w:pPr>
    </w:p>
    <w:p w:rsidR="00EA1424" w:rsidRPr="00EA1424" w:rsidRDefault="00EA1424" w:rsidP="00EA1424">
      <w:pPr>
        <w:rPr>
          <w:rFonts w:ascii="Times New Roman" w:hAnsi="Times New Roman" w:cs="Times New Roman"/>
          <w:b/>
          <w:bCs/>
          <w:color w:val="4472C4" w:themeColor="accent5"/>
          <w:sz w:val="30"/>
          <w:szCs w:val="30"/>
        </w:rPr>
      </w:pPr>
      <w:r w:rsidRPr="00EA1424">
        <w:rPr>
          <w:rFonts w:ascii="Times New Roman" w:hAnsi="Times New Roman" w:cs="Times New Roman"/>
          <w:b/>
          <w:bCs/>
          <w:color w:val="4472C4" w:themeColor="accent5"/>
          <w:sz w:val="30"/>
          <w:szCs w:val="30"/>
        </w:rPr>
        <w:t xml:space="preserve">5. </w:t>
      </w:r>
      <w:r w:rsidRPr="00EA1424">
        <w:rPr>
          <w:rFonts w:ascii="Times New Roman" w:hAnsi="Times New Roman" w:cs="Times New Roman"/>
          <w:b/>
          <w:bCs/>
          <w:color w:val="4472C4" w:themeColor="accent5"/>
          <w:sz w:val="30"/>
          <w:szCs w:val="30"/>
        </w:rPr>
        <w:t>Stac</w:t>
      </w:r>
      <w:r w:rsidRPr="00EA1424">
        <w:rPr>
          <w:rFonts w:ascii="Times New Roman" w:hAnsi="Times New Roman" w:cs="Times New Roman"/>
          <w:b/>
          <w:bCs/>
          <w:color w:val="4472C4" w:themeColor="accent5"/>
          <w:sz w:val="30"/>
          <w:szCs w:val="30"/>
        </w:rPr>
        <w:t>king (Stacked Generalization):</w:t>
      </w:r>
    </w:p>
    <w:p w:rsidR="00EA1424" w:rsidRPr="00EA1424" w:rsidRDefault="00EA1424" w:rsidP="00EA1424">
      <w:pPr>
        <w:jc w:val="both"/>
        <w:rPr>
          <w:rFonts w:ascii="Times New Roman" w:hAnsi="Times New Roman" w:cs="Times New Roman"/>
          <w:sz w:val="28"/>
          <w:szCs w:val="28"/>
        </w:rPr>
      </w:pPr>
      <w:r w:rsidRPr="00EA1424">
        <w:rPr>
          <w:rFonts w:ascii="Times New Roman" w:hAnsi="Times New Roman" w:cs="Times New Roman"/>
          <w:sz w:val="28"/>
          <w:szCs w:val="28"/>
        </w:rPr>
        <w:t xml:space="preserve">   - Stacking combines multiple different machine learning models, including various algorithms and techniques, by using a meta-model to make predictions based on the outputs of the individual models.</w:t>
      </w:r>
    </w:p>
    <w:p w:rsidR="00EA1424" w:rsidRPr="00EA1424" w:rsidRDefault="00EA1424" w:rsidP="00EA1424">
      <w:pPr>
        <w:jc w:val="both"/>
        <w:rPr>
          <w:rFonts w:ascii="Times New Roman" w:hAnsi="Times New Roman" w:cs="Times New Roman"/>
          <w:sz w:val="28"/>
          <w:szCs w:val="28"/>
        </w:rPr>
      </w:pPr>
      <w:r w:rsidRPr="00EA1424">
        <w:rPr>
          <w:rFonts w:ascii="Times New Roman" w:hAnsi="Times New Roman" w:cs="Times New Roman"/>
          <w:sz w:val="28"/>
          <w:szCs w:val="28"/>
        </w:rPr>
        <w:t xml:space="preserve">   - The individual models serve as base learners, and their predictions are used as input features for the meta-model.</w:t>
      </w:r>
    </w:p>
    <w:p w:rsidR="00EA1424" w:rsidRPr="00EA1424" w:rsidRDefault="00EA1424" w:rsidP="00EA1424">
      <w:pPr>
        <w:jc w:val="both"/>
        <w:rPr>
          <w:rFonts w:ascii="Times New Roman" w:hAnsi="Times New Roman" w:cs="Times New Roman"/>
          <w:sz w:val="28"/>
          <w:szCs w:val="28"/>
        </w:rPr>
      </w:pPr>
      <w:r w:rsidRPr="00EA1424">
        <w:rPr>
          <w:rFonts w:ascii="Times New Roman" w:hAnsi="Times New Roman" w:cs="Times New Roman"/>
          <w:sz w:val="28"/>
          <w:szCs w:val="28"/>
        </w:rPr>
        <w:t xml:space="preserve">   - Stacking can be thought of as a higher-level blending of different models.</w:t>
      </w:r>
    </w:p>
    <w:p w:rsidR="00EA1424" w:rsidRPr="00EA1424" w:rsidRDefault="00EA1424" w:rsidP="00EA1424">
      <w:pPr>
        <w:jc w:val="both"/>
        <w:rPr>
          <w:rFonts w:ascii="Times New Roman" w:hAnsi="Times New Roman" w:cs="Times New Roman"/>
          <w:sz w:val="28"/>
          <w:szCs w:val="28"/>
        </w:rPr>
      </w:pPr>
    </w:p>
    <w:p w:rsidR="00EA1424" w:rsidRPr="00EA1424" w:rsidRDefault="00EA1424" w:rsidP="00EA1424">
      <w:pPr>
        <w:rPr>
          <w:rFonts w:ascii="Times New Roman" w:hAnsi="Times New Roman" w:cs="Times New Roman"/>
          <w:b/>
          <w:bCs/>
          <w:color w:val="4472C4" w:themeColor="accent5"/>
          <w:sz w:val="30"/>
          <w:szCs w:val="30"/>
        </w:rPr>
      </w:pPr>
      <w:r w:rsidRPr="00EA1424">
        <w:rPr>
          <w:rFonts w:ascii="Times New Roman" w:hAnsi="Times New Roman" w:cs="Times New Roman"/>
          <w:b/>
          <w:bCs/>
          <w:color w:val="4472C4" w:themeColor="accent5"/>
          <w:sz w:val="30"/>
          <w:szCs w:val="30"/>
        </w:rPr>
        <w:t>6.</w:t>
      </w:r>
      <w:r w:rsidRPr="00EA1424">
        <w:rPr>
          <w:rFonts w:ascii="Times New Roman" w:hAnsi="Times New Roman" w:cs="Times New Roman"/>
          <w:b/>
          <w:bCs/>
          <w:color w:val="4472C4" w:themeColor="accent5"/>
          <w:sz w:val="30"/>
          <w:szCs w:val="30"/>
        </w:rPr>
        <w:t xml:space="preserve"> Voting and Weighted Voting:</w:t>
      </w:r>
      <w:bookmarkStart w:id="0" w:name="_GoBack"/>
      <w:bookmarkEnd w:id="0"/>
    </w:p>
    <w:p w:rsidR="00EA1424" w:rsidRPr="00EA1424" w:rsidRDefault="00EA1424" w:rsidP="00EA1424">
      <w:pPr>
        <w:jc w:val="both"/>
        <w:rPr>
          <w:rFonts w:ascii="Times New Roman" w:hAnsi="Times New Roman" w:cs="Times New Roman"/>
          <w:sz w:val="28"/>
          <w:szCs w:val="28"/>
        </w:rPr>
      </w:pPr>
      <w:r w:rsidRPr="00EA1424">
        <w:rPr>
          <w:rFonts w:ascii="Times New Roman" w:hAnsi="Times New Roman" w:cs="Times New Roman"/>
          <w:sz w:val="28"/>
          <w:szCs w:val="28"/>
        </w:rPr>
        <w:t xml:space="preserve">   - Voting is a simple ensemble technique where multiple models make predictions, and the final prediction is determined by majority voting (for classification) or averaging (for regression).</w:t>
      </w:r>
    </w:p>
    <w:p w:rsidR="00EA1424" w:rsidRPr="00EA1424" w:rsidRDefault="00EA1424" w:rsidP="00EA1424">
      <w:pPr>
        <w:jc w:val="both"/>
        <w:rPr>
          <w:rFonts w:ascii="Times New Roman" w:hAnsi="Times New Roman" w:cs="Times New Roman"/>
          <w:sz w:val="28"/>
          <w:szCs w:val="28"/>
        </w:rPr>
      </w:pPr>
      <w:r w:rsidRPr="00EA1424">
        <w:rPr>
          <w:rFonts w:ascii="Times New Roman" w:hAnsi="Times New Roman" w:cs="Times New Roman"/>
          <w:sz w:val="28"/>
          <w:szCs w:val="28"/>
        </w:rPr>
        <w:t xml:space="preserve">   - Weighted voting allows assigning different weights to the individual model's predictions based on their performance, giving more influence to the better models.</w:t>
      </w:r>
    </w:p>
    <w:p w:rsidR="00EA1424" w:rsidRPr="00EA1424" w:rsidRDefault="00EA1424" w:rsidP="00EA1424">
      <w:pPr>
        <w:rPr>
          <w:rFonts w:ascii="Times New Roman" w:hAnsi="Times New Roman" w:cs="Times New Roman"/>
          <w:sz w:val="28"/>
          <w:szCs w:val="28"/>
        </w:rPr>
      </w:pPr>
    </w:p>
    <w:p w:rsidR="006B73FE" w:rsidRPr="00EA1424" w:rsidRDefault="00EA1424" w:rsidP="00EA1424">
      <w:pPr>
        <w:jc w:val="both"/>
        <w:rPr>
          <w:rFonts w:ascii="Times New Roman" w:hAnsi="Times New Roman" w:cs="Times New Roman"/>
          <w:sz w:val="28"/>
          <w:szCs w:val="28"/>
        </w:rPr>
      </w:pPr>
      <w:r w:rsidRPr="00EA1424">
        <w:rPr>
          <w:rFonts w:ascii="Times New Roman" w:hAnsi="Times New Roman" w:cs="Times New Roman"/>
          <w:sz w:val="28"/>
          <w:szCs w:val="28"/>
        </w:rPr>
        <w:lastRenderedPageBreak/>
        <w:t xml:space="preserve">Ensemble techniques are effective because they can reduce overfitting, increase model robustness, and often lead to improved generalization on unseen data. However, they may come with increased computational complexity and require careful tuning of </w:t>
      </w:r>
      <w:proofErr w:type="spellStart"/>
      <w:r w:rsidRPr="00EA1424">
        <w:rPr>
          <w:rFonts w:ascii="Times New Roman" w:hAnsi="Times New Roman" w:cs="Times New Roman"/>
          <w:sz w:val="28"/>
          <w:szCs w:val="28"/>
        </w:rPr>
        <w:t>hyperparameters</w:t>
      </w:r>
      <w:proofErr w:type="spellEnd"/>
      <w:r w:rsidRPr="00EA1424">
        <w:rPr>
          <w:rFonts w:ascii="Times New Roman" w:hAnsi="Times New Roman" w:cs="Times New Roman"/>
          <w:sz w:val="28"/>
          <w:szCs w:val="28"/>
        </w:rPr>
        <w:t>. The choice of the ensemble method depends on the specific problem, the nature of the data, and the characteristics of the base models.</w:t>
      </w:r>
    </w:p>
    <w:sectPr w:rsidR="006B73FE" w:rsidRPr="00EA1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962"/>
    <w:rsid w:val="006B3962"/>
    <w:rsid w:val="006B73FE"/>
    <w:rsid w:val="00EA142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FFC4"/>
  <w15:chartTrackingRefBased/>
  <w15:docId w15:val="{048CF776-AEE6-4B7E-968C-3A646247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paudel</dc:creator>
  <cp:keywords/>
  <dc:description/>
  <cp:lastModifiedBy>garima paudel</cp:lastModifiedBy>
  <cp:revision>2</cp:revision>
  <dcterms:created xsi:type="dcterms:W3CDTF">2023-10-23T17:30:00Z</dcterms:created>
  <dcterms:modified xsi:type="dcterms:W3CDTF">2023-10-23T17:36:00Z</dcterms:modified>
</cp:coreProperties>
</file>