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программу, которая должна определять вид шифротекстов при известных открытых текстах и при известном ключе.</w:t>
      </w:r>
    </w:p>
    <w:p>
      <w:pPr>
        <w:numPr>
          <w:ilvl w:val="0"/>
          <w:numId w:val="1001"/>
        </w:numPr>
      </w:pPr>
      <w:r>
        <w:t xml:space="preserve"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известных открытых текстах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1897364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3411698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вид одного из текстов, зная вид другого открытого текста и зашифрованный вид обоих текстов (т.е. не испольузет ключ).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1645708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8" w:name="fig:004"/>
      <w:r>
        <w:t xml:space="preserve">Результат работы функции, дешифрующей данные</w:t>
      </w:r>
      <w:bookmarkEnd w:id="28"/>
    </w:p>
    <w:p>
      <w:pPr>
        <w:pStyle w:val="ImageCaption"/>
      </w:pPr>
      <w:r>
        <w:t xml:space="preserve">Результат работы функции, дешифрующей данные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4"/>
        </w:numPr>
        <w:pStyle w:val="Compact"/>
      </w:pPr>
      <w:r>
        <w:t xml:space="preserve">При повторном использовании ключа при шифровании текста получим исходное сообщение.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шифрования одним ключом двух открытых текстов:</w:t>
      </w:r>
      <w:r>
        <w:br/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br/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шифрования одним ключом двух открытых текстов:</w:t>
      </w:r>
      <w:r>
        <w:br/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8. Элементы криптографии. Шифрование (кодирование) различных исходных текстов одним ключом.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Якушевич Артём Юрьевич</dc:creator>
  <dc:language>ru-RU</dc:language>
  <cp:keywords/>
  <dcterms:created xsi:type="dcterms:W3CDTF">2021-12-17T14:07:04Z</dcterms:created>
  <dcterms:modified xsi:type="dcterms:W3CDTF">2021-12-17T14:07:04Z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