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условиях. Найти стационарное состояние системы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модель-хищник-жертва"/>
    <w:p>
      <w:pPr>
        <w:pStyle w:val="Heading3"/>
      </w:pPr>
      <w:r>
        <w:t xml:space="preserve">Модель хищник-жертва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это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 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состояние), справедливый для жесткой системы Лотки-Вольтерры, теряет силу.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bookmarkEnd w:id="21"/>
    <w:bookmarkEnd w:id="22"/>
    <w:bookmarkStart w:id="23" w:name="условия-моего-варианта"/>
    <w:p>
      <w:pPr>
        <w:pStyle w:val="Heading2"/>
      </w:pPr>
      <w:r>
        <w:t xml:space="preserve">Условия моего варианта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0.48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0.031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0.68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r>
                    <m:t>0.031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Постройть график зависимости численности хищников от численности жертв и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Найдите стационарное состояние системы.</w:t>
      </w:r>
    </w:p>
    <w:bookmarkEnd w:id="23"/>
    <w:bookmarkStart w:id="34" w:name="решение-на-python"/>
    <w:p>
      <w:pPr>
        <w:pStyle w:val="Heading2"/>
      </w:pPr>
      <w:r>
        <w:t xml:space="preserve">Решение на Python</w:t>
      </w:r>
    </w:p>
    <w:p>
      <w:pPr>
        <w:numPr>
          <w:ilvl w:val="0"/>
          <w:numId w:val="1001"/>
        </w:numPr>
        <w:pStyle w:val="Compact"/>
      </w:pPr>
      <w:r>
        <w:t xml:space="preserve">Зададим начальные коэффиценты и напишем вектор-функцию для решения дифференциального уравнения (рис. 1)</w:t>
      </w:r>
    </w:p>
    <w:p>
      <w:pPr>
        <w:pStyle w:val="CaptionedFigure"/>
      </w:pPr>
      <w:bookmarkStart w:id="25" w:name="fig:001"/>
      <w:r>
        <w:drawing>
          <wp:inline>
            <wp:extent cx="5334000" cy="1640188"/>
            <wp:effectExtent b="0" l="0" r="0" t="0"/>
            <wp:docPr descr="Figure 1: Начальные коэффиценты вектор-функция для решения дифференциального уравнен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Начальные коэффиценты вектор-функция для решения дифференциального уравнения</w:t>
      </w:r>
    </w:p>
    <w:p>
      <w:pPr>
        <w:numPr>
          <w:ilvl w:val="0"/>
          <w:numId w:val="1002"/>
        </w:numPr>
        <w:pStyle w:val="Compact"/>
      </w:pPr>
      <w:r>
        <w:t xml:space="preserve">Зададим интервал и шаг, на котором будем решать задачу, интервал - [0; 200], шаг -0.01 (рис. 2)</w:t>
      </w:r>
    </w:p>
    <w:p>
      <w:pPr>
        <w:pStyle w:val="CaptionedFigure"/>
      </w:pPr>
      <w:bookmarkStart w:id="27" w:name="fig:002"/>
      <w:r>
        <w:drawing>
          <wp:inline>
            <wp:extent cx="5334000" cy="694150"/>
            <wp:effectExtent b="0" l="0" r="0" t="0"/>
            <wp:docPr descr="Figure 2: Интервал и шаг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Интервал и шаг</w:t>
      </w:r>
    </w:p>
    <w:p>
      <w:pPr>
        <w:numPr>
          <w:ilvl w:val="0"/>
          <w:numId w:val="1003"/>
        </w:numPr>
        <w:pStyle w:val="Compact"/>
      </w:pPr>
      <w:r>
        <w:t xml:space="preserve">Создадим массивы для хищников и для жертв (рис. 3)</w:t>
      </w:r>
    </w:p>
    <w:p>
      <w:pPr>
        <w:pStyle w:val="CaptionedFigure"/>
      </w:pPr>
      <w:bookmarkStart w:id="29" w:name="fig:003"/>
      <w:r>
        <w:drawing>
          <wp:inline>
            <wp:extent cx="2873828" cy="591670"/>
            <wp:effectExtent b="0" l="0" r="0" t="0"/>
            <wp:docPr descr="Figure 3: Массив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Массив хищников и жертв</w:t>
      </w:r>
    </w:p>
    <w:p>
      <w:pPr>
        <w:numPr>
          <w:ilvl w:val="0"/>
          <w:numId w:val="1004"/>
        </w:numPr>
        <w:pStyle w:val="Compact"/>
      </w:pPr>
      <w:r>
        <w:t xml:space="preserve">Построение графика колебаний изменения числа популяции хищников и жертв (рис. 4)</w:t>
      </w:r>
    </w:p>
    <w:p>
      <w:pPr>
        <w:pStyle w:val="CaptionedFigure"/>
      </w:pPr>
      <w:bookmarkStart w:id="31" w:name="fig:004"/>
      <w:r>
        <w:drawing>
          <wp:inline>
            <wp:extent cx="4910097" cy="3719072"/>
            <wp:effectExtent b="0" l="0" r="0" t="0"/>
            <wp:docPr descr="Figure 4: График колебаний изменен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График колебаний изменения числа популяции хищников и жертв</w:t>
      </w:r>
    </w:p>
    <w:p>
      <w:pPr>
        <w:numPr>
          <w:ilvl w:val="0"/>
          <w:numId w:val="1005"/>
        </w:numPr>
        <w:pStyle w:val="Compact"/>
      </w:pPr>
      <w:r>
        <w:t xml:space="preserve">Построение графика зависимости изменения численности хищников от изменения численности жертв (рис. 5)</w:t>
      </w:r>
    </w:p>
    <w:p>
      <w:pPr>
        <w:pStyle w:val="CaptionedFigure"/>
      </w:pPr>
      <w:bookmarkStart w:id="33" w:name="fig:005"/>
      <w:r>
        <w:drawing>
          <wp:inline>
            <wp:extent cx="5334000" cy="2941501"/>
            <wp:effectExtent b="0" l="0" r="0" t="0"/>
            <wp:docPr descr="Figure 5: Зависимости изменения численности хищников от изменения численности жертв с начальными значениями у=18, х=3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Зависимости изменения численности хищников от изменения численности жертв с начальными значениями у=18, х=3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Построил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условиях.</w:t>
      </w:r>
    </w:p>
    <w:p>
      <w:pPr>
        <w:numPr>
          <w:ilvl w:val="0"/>
          <w:numId w:val="1006"/>
        </w:numPr>
        <w:pStyle w:val="Compact"/>
      </w:pPr>
      <w:r>
        <w:t xml:space="preserve">Нашел стационарное состояние системы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Федотов Дмитрий Константинович</dc:creator>
  <dc:language>ru-RU</dc:language>
  <cp:keywords/>
  <dcterms:created xsi:type="dcterms:W3CDTF">2021-03-11T21:54:59Z</dcterms:created>
  <dcterms:modified xsi:type="dcterms:W3CDTF">2021-03-11T21:54:59Z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