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высшего  образования</w:t>
      </w:r>
      <w:proofErr w:type="gramEnd"/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 </w:t>
      </w:r>
    </w:p>
    <w:p w:rsidR="00386F1A" w:rsidRDefault="00386F1A" w:rsidP="00386F1A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ОТЧЕТ ПО ПРАКТИЧЕСКОЙ РАБОТЕ 8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386F1A" w:rsidRDefault="00386F1A" w:rsidP="00386F1A">
      <w:pPr>
        <w:pStyle w:val="a4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proofErr w:type="spellStart"/>
      <w:r w:rsidRPr="00B37708">
        <w:rPr>
          <w:b/>
          <w:color w:val="000000"/>
          <w:sz w:val="32"/>
        </w:rPr>
        <w:t>РазрешениеадресовпопротоколуARP.APR-спуфинг</w:t>
      </w:r>
      <w:proofErr w:type="spellEnd"/>
      <w:r w:rsidRPr="00B37708">
        <w:rPr>
          <w:rFonts w:eastAsia="SimSun"/>
          <w:b/>
          <w:color w:val="000000"/>
          <w:sz w:val="32"/>
        </w:rPr>
        <w:t>»</w:t>
      </w: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Соломин А.В.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</w:p>
    <w:p w:rsidR="00386F1A" w:rsidRDefault="00386F1A" w:rsidP="00386F1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D57B4E" w:rsidRDefault="00D57B4E" w:rsidP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D57B4E">
        <w:rPr>
          <w:rFonts w:ascii="Times New Roman" w:hAnsi="Times New Roman" w:cs="Times New Roman"/>
          <w:b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b/>
          <w:sz w:val="28"/>
          <w:szCs w:val="28"/>
        </w:rPr>
        <w:t xml:space="preserve">работы </w:t>
      </w:r>
      <w:bookmarkStart w:id="0" w:name="_GoBack"/>
      <w:bookmarkEnd w:id="0"/>
    </w:p>
    <w:p w:rsidR="00D57B4E" w:rsidRPr="00D57B4E" w:rsidRDefault="00D57B4E" w:rsidP="00D57B4E">
      <w:pPr>
        <w:rPr>
          <w:rFonts w:ascii="Times New Roman" w:hAnsi="Times New Roman" w:cs="Times New Roman"/>
          <w:sz w:val="28"/>
          <w:szCs w:val="28"/>
        </w:rPr>
      </w:pPr>
      <w:r w:rsidRPr="00D57B4E">
        <w:rPr>
          <w:rFonts w:ascii="Times New Roman" w:hAnsi="Times New Roman" w:cs="Times New Roman"/>
          <w:sz w:val="28"/>
          <w:szCs w:val="28"/>
        </w:rPr>
        <w:t xml:space="preserve">Ознакомиться с механизмом работы протокола ARP. Научиться формировать и отправлять пользовательские пакеты. Ознакомиться с журналом работы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сетевогоустройства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вэмуляторе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 xml:space="preserve">. Научиться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проводитьсетевую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sz w:val="28"/>
          <w:szCs w:val="28"/>
        </w:rPr>
        <w:t>атакувидаARP-спуфинг</w:t>
      </w:r>
      <w:proofErr w:type="spellEnd"/>
      <w:r w:rsidRPr="00D57B4E">
        <w:rPr>
          <w:rFonts w:ascii="Times New Roman" w:hAnsi="Times New Roman" w:cs="Times New Roman"/>
          <w:sz w:val="28"/>
          <w:szCs w:val="28"/>
        </w:rPr>
        <w:t>.</w:t>
      </w:r>
    </w:p>
    <w:p w:rsidR="00D23E8E" w:rsidRPr="00D23E8E" w:rsidRDefault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 Построение модели сети</w:t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>2 Построили модель как на рисунке 3.4 Л/Р</w:t>
      </w:r>
    </w:p>
    <w:p w:rsidR="00B17037" w:rsidRPr="00D23E8E" w:rsidRDefault="00801B50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B7401" wp14:editId="3CC855A3">
            <wp:extent cx="4296375" cy="2410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>3</w:t>
      </w:r>
      <w:r w:rsidR="00801B50" w:rsidRPr="00D23E8E">
        <w:rPr>
          <w:rFonts w:ascii="Times New Roman" w:hAnsi="Times New Roman" w:cs="Times New Roman"/>
          <w:sz w:val="28"/>
          <w:szCs w:val="28"/>
        </w:rPr>
        <w:t xml:space="preserve"> Заполнили нет карды ПК.</w:t>
      </w:r>
      <w:r w:rsidR="00801B50" w:rsidRPr="00D23E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83CC79" wp14:editId="0C482237">
            <wp:extent cx="3962953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50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</w:t>
      </w:r>
      <w:r w:rsidR="00801B50" w:rsidRPr="00D23E8E">
        <w:rPr>
          <w:rFonts w:ascii="Times New Roman" w:hAnsi="Times New Roman" w:cs="Times New Roman"/>
          <w:sz w:val="28"/>
          <w:szCs w:val="28"/>
        </w:rPr>
        <w:t xml:space="preserve">4 </w:t>
      </w:r>
      <w:r w:rsidR="00D23E8E" w:rsidRPr="00D23E8E">
        <w:rPr>
          <w:rFonts w:ascii="Times New Roman" w:hAnsi="Times New Roman" w:cs="Times New Roman"/>
          <w:sz w:val="28"/>
          <w:szCs w:val="28"/>
        </w:rPr>
        <w:t>Включаем маршрутизацию.</w:t>
      </w:r>
    </w:p>
    <w:p w:rsidR="00D23E8E" w:rsidRPr="00D23E8E" w:rsidRDefault="00801B50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97C089" wp14:editId="6EB4F973">
            <wp:extent cx="3991532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3E8E" w:rsidRPr="00D23E8E">
        <w:rPr>
          <w:rFonts w:ascii="Times New Roman" w:hAnsi="Times New Roman" w:cs="Times New Roman"/>
          <w:sz w:val="28"/>
          <w:szCs w:val="28"/>
        </w:rPr>
        <w:t>.5 Включаем маршрутизацию на маршрутизаторе.</w:t>
      </w:r>
    </w:p>
    <w:p w:rsidR="00D23E8E" w:rsidRP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A3C4A" wp14:editId="46E3EF63">
            <wp:extent cx="2467319" cy="1228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Default="00D57B4E">
      <w:pPr>
        <w:rPr>
          <w:rFonts w:ascii="Times New Roman" w:hAnsi="Times New Roman" w:cs="Times New Roman"/>
          <w:b/>
          <w:sz w:val="28"/>
          <w:szCs w:val="28"/>
        </w:rPr>
      </w:pPr>
    </w:p>
    <w:p w:rsidR="00D23E8E" w:rsidRDefault="00D57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 Определение </w:t>
      </w:r>
      <w:r w:rsidR="00D23E8E" w:rsidRPr="00D23E8E">
        <w:rPr>
          <w:rFonts w:ascii="Times New Roman" w:hAnsi="Times New Roman" w:cs="Times New Roman"/>
          <w:b/>
          <w:sz w:val="28"/>
          <w:szCs w:val="28"/>
          <w:lang w:val="en-US"/>
        </w:rPr>
        <w:t>MAC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 xml:space="preserve">-адреса с помощью </w:t>
      </w:r>
      <w:r w:rsidR="00D23E8E" w:rsidRPr="00D23E8E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="00D23E8E" w:rsidRPr="00D23E8E">
        <w:rPr>
          <w:rFonts w:ascii="Times New Roman" w:hAnsi="Times New Roman" w:cs="Times New Roman"/>
          <w:b/>
          <w:sz w:val="28"/>
          <w:szCs w:val="28"/>
        </w:rPr>
        <w:t>-запроса</w:t>
      </w:r>
    </w:p>
    <w:p w:rsid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 w:rsidRPr="00D23E8E">
        <w:rPr>
          <w:rFonts w:ascii="Times New Roman" w:hAnsi="Times New Roman" w:cs="Times New Roman"/>
          <w:sz w:val="28"/>
          <w:szCs w:val="28"/>
        </w:rPr>
        <w:t>1</w:t>
      </w:r>
      <w:r w:rsidR="00D23E8E">
        <w:rPr>
          <w:rFonts w:ascii="Times New Roman" w:hAnsi="Times New Roman" w:cs="Times New Roman"/>
          <w:sz w:val="28"/>
          <w:szCs w:val="28"/>
        </w:rPr>
        <w:t xml:space="preserve"> Журнал пакетов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F4039" wp14:editId="1354FA4A">
            <wp:extent cx="4201111" cy="298174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D23E8E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>
        <w:rPr>
          <w:rFonts w:ascii="Times New Roman" w:hAnsi="Times New Roman" w:cs="Times New Roman"/>
          <w:sz w:val="28"/>
          <w:szCs w:val="28"/>
        </w:rPr>
        <w:t xml:space="preserve">2 Очистили </w:t>
      </w:r>
      <w:r w:rsidR="00D23E8E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D23E8E" w:rsidRPr="00D57B4E">
        <w:rPr>
          <w:rFonts w:ascii="Times New Roman" w:hAnsi="Times New Roman" w:cs="Times New Roman"/>
          <w:sz w:val="28"/>
          <w:szCs w:val="28"/>
        </w:rPr>
        <w:t>-</w:t>
      </w:r>
      <w:r w:rsidR="00D23E8E">
        <w:rPr>
          <w:rFonts w:ascii="Times New Roman" w:hAnsi="Times New Roman" w:cs="Times New Roman"/>
          <w:sz w:val="28"/>
          <w:szCs w:val="28"/>
        </w:rPr>
        <w:t>таблицу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A8AA4" wp14:editId="3629B1AB">
            <wp:extent cx="5940425" cy="2392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E" w:rsidRPr="00C870DC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23E8E">
        <w:rPr>
          <w:rFonts w:ascii="Times New Roman" w:hAnsi="Times New Roman" w:cs="Times New Roman"/>
          <w:sz w:val="28"/>
          <w:szCs w:val="28"/>
        </w:rPr>
        <w:t xml:space="preserve">3 </w:t>
      </w:r>
      <w:r w:rsidR="00C870D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870D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870DC" w:rsidRPr="00D57B4E">
        <w:rPr>
          <w:rFonts w:ascii="Times New Roman" w:hAnsi="Times New Roman" w:cs="Times New Roman"/>
          <w:sz w:val="28"/>
          <w:szCs w:val="28"/>
        </w:rPr>
        <w:t>-</w:t>
      </w:r>
      <w:r w:rsidR="00C870DC">
        <w:rPr>
          <w:rFonts w:ascii="Times New Roman" w:hAnsi="Times New Roman" w:cs="Times New Roman"/>
          <w:sz w:val="28"/>
          <w:szCs w:val="28"/>
        </w:rPr>
        <w:t>запроса</w:t>
      </w:r>
    </w:p>
    <w:p w:rsidR="00D23E8E" w:rsidRDefault="00D23E8E">
      <w:pPr>
        <w:rPr>
          <w:rFonts w:ascii="Times New Roman" w:hAnsi="Times New Roman" w:cs="Times New Roman"/>
          <w:sz w:val="28"/>
          <w:szCs w:val="28"/>
        </w:rPr>
      </w:pPr>
      <w:r w:rsidRPr="00D23E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B7CD1" wp14:editId="1504FF77">
            <wp:extent cx="2600077" cy="2305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812" cy="23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DC" w:rsidRPr="00C870DC" w:rsidRDefault="00D5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870DC">
        <w:rPr>
          <w:rFonts w:ascii="Times New Roman" w:hAnsi="Times New Roman" w:cs="Times New Roman"/>
          <w:sz w:val="28"/>
          <w:szCs w:val="28"/>
        </w:rPr>
        <w:t xml:space="preserve">5 Проверить </w:t>
      </w:r>
      <w:r w:rsidR="00C870DC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870DC" w:rsidRPr="00D57B4E">
        <w:rPr>
          <w:rFonts w:ascii="Times New Roman" w:hAnsi="Times New Roman" w:cs="Times New Roman"/>
          <w:sz w:val="28"/>
          <w:szCs w:val="28"/>
        </w:rPr>
        <w:t>-</w:t>
      </w:r>
      <w:r w:rsidR="00C870DC">
        <w:rPr>
          <w:rFonts w:ascii="Times New Roman" w:hAnsi="Times New Roman" w:cs="Times New Roman"/>
          <w:sz w:val="28"/>
          <w:szCs w:val="28"/>
        </w:rPr>
        <w:t>таблицу</w:t>
      </w:r>
    </w:p>
    <w:p w:rsidR="00C870DC" w:rsidRDefault="00C870DC">
      <w:pPr>
        <w:rPr>
          <w:rFonts w:ascii="Times New Roman" w:hAnsi="Times New Roman" w:cs="Times New Roman"/>
          <w:sz w:val="28"/>
          <w:szCs w:val="28"/>
        </w:rPr>
      </w:pPr>
      <w:r w:rsidRPr="00C87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21FBF" wp14:editId="4F65F15C">
            <wp:extent cx="5940425" cy="2389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7B4E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D57B4E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Address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Resolution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протокол определения адреса) — протокол в компьютерных сетях, предназначенный для определения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сетевого устройства по известному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-адресу.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– </w:t>
      </w:r>
      <w:proofErr w:type="gram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FF:FF</w:t>
      </w:r>
      <w:proofErr w:type="gramEnd"/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:FF:FF:FF:FF.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3 – Самопроизвольный ARP (</w:t>
      </w:r>
      <w:proofErr w:type="spell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gratuitous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ARP) — такое поведение ARP, когда ARP-ответ присылается, когда в этом (с точки зрения получателя) нет особой необходимости. </w:t>
      </w:r>
      <w:proofErr w:type="gram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Самопроизвольный ARP-ответ это</w:t>
      </w:r>
      <w:proofErr w:type="gram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пакет-ответ ARP, присланный без запроса. Он применяется для определения конфликтов IP адресов в сети: как только станция получает адрес по DHCP или адрес присваивается вручную, рассылается ARP-ответ </w:t>
      </w:r>
      <w:proofErr w:type="spell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gratuitous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ARP.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IP-</w:t>
      </w:r>
      <w:proofErr w:type="spellStart"/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адресс</w:t>
      </w:r>
      <w:proofErr w:type="spellEnd"/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- это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уникальный </w:t>
      </w:r>
      <w:hyperlink r:id="rId12" w:tooltip="Сетевой адрес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сетевой адрес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3" w:tooltip="Узел сети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узла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hyperlink r:id="rId14" w:tooltip="Компьютерная сеть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компьютерной сети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построенной на основе стека протоколов </w:t>
      </w:r>
      <w:hyperlink r:id="rId15" w:history="1">
        <w:r w:rsidRPr="00D57B4E">
          <w:rPr>
            <w:rFonts w:ascii="Times New Roman" w:hAnsi="Times New Roman" w:cs="Times New Roman"/>
            <w:color w:val="000000" w:themeColor="text1"/>
            <w:sz w:val="28"/>
            <w:szCs w:val="28"/>
            <w:lang w:eastAsia="ru-RU"/>
          </w:rPr>
          <w:t>TCP/IP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MAC-адрес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уникальный идентификатор, присваиваемый каждой </w:t>
      </w:r>
      <w:hyperlink r:id="rId16" w:tooltip="Оконечное оборудование данных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единице активного оборудования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некоторым их интерфейсам в </w:t>
      </w:r>
      <w:hyperlink r:id="rId17" w:tooltip="Компьютерная сеть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компьютерных сетях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Ethernet" w:history="1">
        <w:proofErr w:type="spellStart"/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  <w:proofErr w:type="spellEnd"/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7B4E" w:rsidRPr="00D57B4E" w:rsidRDefault="00D57B4E" w:rsidP="00D57B4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ARP-</w:t>
      </w:r>
      <w:proofErr w:type="spellStart"/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spoofing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(ARP — </w:t>
      </w:r>
      <w:proofErr w:type="spellStart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poisoning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— разновидность сетевой атаки типа </w:t>
      </w:r>
      <w:hyperlink r:id="rId19" w:tooltip="MITM" w:history="1">
        <w:r w:rsidRPr="00D57B4E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</w:rPr>
          <w:t>MITM</w:t>
        </w:r>
      </w:hyperlink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(англ.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Man</w:t>
      </w:r>
      <w:proofErr w:type="spellEnd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in</w:t>
      </w:r>
      <w:proofErr w:type="spellEnd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the</w:t>
      </w:r>
      <w:proofErr w:type="spellEnd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57B4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middle</w:t>
      </w:r>
      <w:proofErr w:type="spellEnd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применяемая в сетях с использованием протокола </w:t>
      </w:r>
      <w:hyperlink r:id="rId20" w:tooltip="ARP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ARP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основном применяется в сетях </w:t>
      </w:r>
      <w:hyperlink r:id="rId21" w:tooltip="Ethernet" w:history="1">
        <w:proofErr w:type="spellStart"/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Ethernet</w:t>
        </w:r>
        <w:proofErr w:type="spellEnd"/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. Атака основана на недостатках протокола ARP.</w:t>
      </w:r>
    </w:p>
    <w:p w:rsidR="00C870DC" w:rsidRDefault="00C870DC">
      <w:pPr>
        <w:rPr>
          <w:rFonts w:ascii="Times New Roman" w:hAnsi="Times New Roman" w:cs="Times New Roman"/>
          <w:b/>
          <w:sz w:val="28"/>
          <w:szCs w:val="28"/>
        </w:rPr>
      </w:pPr>
    </w:p>
    <w:p w:rsidR="00C870DC" w:rsidRDefault="00C870DC">
      <w:pPr>
        <w:rPr>
          <w:rFonts w:ascii="Times New Roman" w:hAnsi="Times New Roman" w:cs="Times New Roman"/>
          <w:b/>
          <w:sz w:val="28"/>
          <w:szCs w:val="28"/>
        </w:rPr>
      </w:pPr>
    </w:p>
    <w:p w:rsidR="00D57B4E" w:rsidRPr="00C870DC" w:rsidRDefault="00D57B4E" w:rsidP="00D57B4E">
      <w:pPr>
        <w:rPr>
          <w:rFonts w:ascii="Times New Roman" w:hAnsi="Times New Roman" w:cs="Times New Roman"/>
          <w:b/>
          <w:sz w:val="28"/>
          <w:szCs w:val="28"/>
        </w:rPr>
      </w:pPr>
    </w:p>
    <w:sectPr w:rsidR="00D57B4E" w:rsidRPr="00C8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8A"/>
    <w:rsid w:val="0020078A"/>
    <w:rsid w:val="00386F1A"/>
    <w:rsid w:val="00801B50"/>
    <w:rsid w:val="00B17037"/>
    <w:rsid w:val="00C870DC"/>
    <w:rsid w:val="00D23E8E"/>
    <w:rsid w:val="00D5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1D09"/>
  <w15:chartTrackingRefBased/>
  <w15:docId w15:val="{8AAF7A27-FA25-427C-9133-19B00A8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7B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u.wikipedia.org/wiki/%D0%A3%D0%B7%D0%B5%D0%BB_%D1%81%D0%B5%D1%82%D0%B8" TargetMode="External"/><Relationship Id="rId18" Type="http://schemas.openxmlformats.org/officeDocument/2006/relationships/hyperlink" Target="https://ru.wikipedia.org/wiki/Ether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Ethernet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ru.wikipedia.org/wiki/%D0%A1%D0%B5%D1%82%D0%B5%D0%B2%D0%BE%D0%B9_%D0%B0%D0%B4%D1%80%D0%B5%D1%81" TargetMode="External"/><Relationship Id="rId17" Type="http://schemas.openxmlformats.org/officeDocument/2006/relationships/hyperlink" Target="https://ru.wikipedia.org/wiki/%D0%9A%D0%BE%D0%BC%D0%BF%D1%8C%D1%8E%D1%82%D0%B5%D1%80%D0%BD%D0%B0%D1%8F_%D1%81%D0%B5%D1%82%D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%D0%BA%D0%BE%D0%BD%D0%B5%D1%87%D0%BD%D0%BE%D0%B5_%D0%BE%D0%B1%D0%BE%D1%80%D1%83%D0%B4%D0%BE%D0%B2%D0%B0%D0%BD%D0%B8%D0%B5_%D0%B4%D0%B0%D0%BD%D0%BD%D1%8B%D1%85" TargetMode="External"/><Relationship Id="rId20" Type="http://schemas.openxmlformats.org/officeDocument/2006/relationships/hyperlink" Target="https://ru.wikipedia.org/wiki/AR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TCP/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ru.wikipedia.org/wiki/MI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ru.wikipedia.org/wiki/%D0%9A%D0%BE%D0%BC%D0%BF%D1%8C%D1%8E%D1%82%D0%B5%D1%80%D0%BD%D0%B0%D1%8F_%D1%81%D0%B5%D1%82%D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2019-11-16T06:21:00Z</dcterms:created>
  <dcterms:modified xsi:type="dcterms:W3CDTF">2019-11-16T07:17:00Z</dcterms:modified>
</cp:coreProperties>
</file>