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FC5625" w:rsidRPr="00D4685F" w:rsidRDefault="00FC5625" w:rsidP="00FC5625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Реферат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Моделирование и Анализ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FC5625" w:rsidRPr="00D4685F" w:rsidRDefault="00FC5625" w:rsidP="00FC5625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094E0C">
        <w:rPr>
          <w:b/>
          <w:sz w:val="28"/>
          <w:szCs w:val="28"/>
          <w:shd w:val="clear" w:color="auto" w:fill="FFFFFF"/>
        </w:rPr>
        <w:t>Дизассемблирование</w:t>
      </w:r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C5625" w:rsidRPr="00D4685F" w:rsidRDefault="00FC5625" w:rsidP="00FC562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FC5625" w:rsidRPr="00FC5625" w:rsidRDefault="00FC5625" w:rsidP="00FC5625">
      <w:pPr>
        <w:widowControl w:val="0"/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B364E5" w:rsidRPr="00B364E5" w:rsidRDefault="00B364E5" w:rsidP="00B364E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proofErr w:type="gramStart"/>
      <w:r w:rsidRPr="00B364E5">
        <w:rPr>
          <w:b/>
          <w:bCs/>
          <w:color w:val="000000" w:themeColor="text1"/>
          <w:sz w:val="28"/>
          <w:szCs w:val="28"/>
        </w:rPr>
        <w:t>Дизассе́мблер</w:t>
      </w:r>
      <w:proofErr w:type="spellEnd"/>
      <w:proofErr w:type="gramEnd"/>
      <w:r w:rsidRPr="00B364E5">
        <w:rPr>
          <w:color w:val="000000" w:themeColor="text1"/>
          <w:sz w:val="28"/>
          <w:szCs w:val="28"/>
        </w:rPr>
        <w:t xml:space="preserve"> </w:t>
      </w:r>
      <w:r w:rsidRPr="00B364E5">
        <w:rPr>
          <w:color w:val="000000" w:themeColor="text1"/>
          <w:sz w:val="28"/>
          <w:szCs w:val="28"/>
        </w:rPr>
        <w:t>— </w:t>
      </w:r>
      <w:hyperlink r:id="rId6" w:tooltip="Транслятор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транслятор</w:t>
        </w:r>
      </w:hyperlink>
      <w:r w:rsidRPr="00B364E5">
        <w:rPr>
          <w:color w:val="000000" w:themeColor="text1"/>
          <w:sz w:val="28"/>
          <w:szCs w:val="28"/>
        </w:rPr>
        <w:t>, преобразующий </w:t>
      </w:r>
      <w:hyperlink r:id="rId7" w:tooltip="Машинный язык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машинный код</w:t>
        </w:r>
      </w:hyperlink>
      <w:r w:rsidRPr="00B364E5">
        <w:rPr>
          <w:color w:val="000000" w:themeColor="text1"/>
          <w:sz w:val="28"/>
          <w:szCs w:val="28"/>
        </w:rPr>
        <w:t>, </w:t>
      </w:r>
      <w:hyperlink r:id="rId8" w:tooltip="Объектный модуль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объектный файл</w:t>
        </w:r>
      </w:hyperlink>
      <w:r w:rsidRPr="00B364E5">
        <w:rPr>
          <w:color w:val="000000" w:themeColor="text1"/>
          <w:sz w:val="28"/>
          <w:szCs w:val="28"/>
        </w:rPr>
        <w:t> или библиотечные модули в текст </w:t>
      </w:r>
      <w:hyperlink r:id="rId9" w:tooltip="Компьютерная программа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программы</w:t>
        </w:r>
      </w:hyperlink>
      <w:r w:rsidRPr="00B364E5">
        <w:rPr>
          <w:color w:val="000000" w:themeColor="text1"/>
          <w:sz w:val="28"/>
          <w:szCs w:val="28"/>
        </w:rPr>
        <w:t> на </w:t>
      </w:r>
      <w:hyperlink r:id="rId10" w:tooltip="Язык ассемблера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языке ассемблера</w:t>
        </w:r>
      </w:hyperlink>
      <w:r w:rsidRPr="00B364E5">
        <w:rPr>
          <w:color w:val="000000" w:themeColor="text1"/>
          <w:sz w:val="28"/>
          <w:szCs w:val="28"/>
        </w:rPr>
        <w:t>.</w:t>
      </w:r>
    </w:p>
    <w:p w:rsidR="00B364E5" w:rsidRPr="00B364E5" w:rsidRDefault="00B364E5" w:rsidP="00B364E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364E5">
        <w:rPr>
          <w:color w:val="000000" w:themeColor="text1"/>
          <w:sz w:val="28"/>
          <w:szCs w:val="28"/>
        </w:rPr>
        <w:lastRenderedPageBreak/>
        <w:t xml:space="preserve">По режиму работы с пользователем делятся </w:t>
      </w:r>
      <w:proofErr w:type="gramStart"/>
      <w:r w:rsidRPr="00B364E5">
        <w:rPr>
          <w:color w:val="000000" w:themeColor="text1"/>
          <w:sz w:val="28"/>
          <w:szCs w:val="28"/>
        </w:rPr>
        <w:t>на</w:t>
      </w:r>
      <w:proofErr w:type="gramEnd"/>
      <w:r w:rsidRPr="00B364E5">
        <w:rPr>
          <w:color w:val="000000" w:themeColor="text1"/>
          <w:sz w:val="28"/>
          <w:szCs w:val="28"/>
        </w:rPr>
        <w:t xml:space="preserve"> автоматические и интерактивные. Примером автоматических дизассемблеров может служить </w:t>
      </w:r>
      <w:proofErr w:type="spellStart"/>
      <w:r w:rsidRPr="00B364E5">
        <w:rPr>
          <w:color w:val="000000" w:themeColor="text1"/>
          <w:sz w:val="28"/>
          <w:szCs w:val="28"/>
        </w:rPr>
        <w:fldChar w:fldCharType="begin"/>
      </w:r>
      <w:r w:rsidRPr="00B364E5">
        <w:rPr>
          <w:color w:val="000000" w:themeColor="text1"/>
          <w:sz w:val="28"/>
          <w:szCs w:val="28"/>
        </w:rPr>
        <w:instrText xml:space="preserve"> HYPERLINK "https://ru.wikipedia.org/w/index.php?title=Sourcer&amp;action=edit&amp;redlink=1" \o "Sourcer (страница отсутствует)" </w:instrText>
      </w:r>
      <w:r w:rsidRPr="00B364E5">
        <w:rPr>
          <w:color w:val="000000" w:themeColor="text1"/>
          <w:sz w:val="28"/>
          <w:szCs w:val="28"/>
        </w:rPr>
        <w:fldChar w:fldCharType="separate"/>
      </w:r>
      <w:r w:rsidRPr="00B364E5">
        <w:rPr>
          <w:rStyle w:val="a4"/>
          <w:color w:val="000000" w:themeColor="text1"/>
          <w:sz w:val="28"/>
          <w:szCs w:val="28"/>
          <w:u w:val="none"/>
        </w:rPr>
        <w:t>Sourcer</w:t>
      </w:r>
      <w:proofErr w:type="spellEnd"/>
      <w:r w:rsidRPr="00B364E5">
        <w:rPr>
          <w:color w:val="000000" w:themeColor="text1"/>
          <w:sz w:val="28"/>
          <w:szCs w:val="28"/>
        </w:rPr>
        <w:fldChar w:fldCharType="end"/>
      </w:r>
      <w:r w:rsidRPr="00B364E5">
        <w:rPr>
          <w:color w:val="000000" w:themeColor="text1"/>
          <w:sz w:val="28"/>
          <w:szCs w:val="28"/>
        </w:rPr>
        <w:t>. Такие дизассемблеры генерируют готовый листинг, который можно затем править в текстовом редакторе. Пример интерактивного — </w:t>
      </w:r>
      <w:hyperlink r:id="rId11" w:tooltip="IDA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IDA</w:t>
        </w:r>
      </w:hyperlink>
      <w:r w:rsidRPr="00B364E5">
        <w:rPr>
          <w:color w:val="000000" w:themeColor="text1"/>
          <w:sz w:val="28"/>
          <w:szCs w:val="28"/>
        </w:rPr>
        <w:t>. Он позволяет изменять правила дизассемблирования и является весьма удобным инструментом для </w:t>
      </w:r>
      <w:hyperlink r:id="rId12" w:tooltip="Исследование программ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исследования программ</w:t>
        </w:r>
      </w:hyperlink>
      <w:r w:rsidRPr="00B364E5">
        <w:rPr>
          <w:color w:val="000000" w:themeColor="text1"/>
          <w:sz w:val="28"/>
          <w:szCs w:val="28"/>
        </w:rPr>
        <w:t>.</w:t>
      </w:r>
    </w:p>
    <w:p w:rsidR="00B364E5" w:rsidRPr="00B364E5" w:rsidRDefault="00B364E5" w:rsidP="00B364E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364E5">
        <w:rPr>
          <w:color w:val="000000" w:themeColor="text1"/>
          <w:sz w:val="28"/>
          <w:szCs w:val="28"/>
        </w:rPr>
        <w:t xml:space="preserve">Дизассемблеры бывают однопроходные и многопроходные. Основная трудность при работе дизассемблера — отличить данные от машинного кода, поэтому на первых проходах автоматически или интерактивно собирается информация о границах процедур и функций, а на последнем проходе формируется итоговый листинг. Интерактивность позволяет улучшить этот процесс, так </w:t>
      </w:r>
      <w:proofErr w:type="gramStart"/>
      <w:r w:rsidRPr="00B364E5">
        <w:rPr>
          <w:color w:val="000000" w:themeColor="text1"/>
          <w:sz w:val="28"/>
          <w:szCs w:val="28"/>
        </w:rPr>
        <w:t>как</w:t>
      </w:r>
      <w:proofErr w:type="gramEnd"/>
      <w:r w:rsidRPr="00B364E5">
        <w:rPr>
          <w:color w:val="000000" w:themeColor="text1"/>
          <w:sz w:val="28"/>
          <w:szCs w:val="28"/>
        </w:rPr>
        <w:t xml:space="preserve"> просматривая дамп дизассемблируемой области памяти, программист может сразу выделить строковые константы, дать содержательные имена известным точкам входа, прокомментировать разобранные им фрагменты программы. Обычно однопроходный дизассемблер (как и построчный ассемблер) является составной частью </w:t>
      </w:r>
      <w:hyperlink r:id="rId13" w:tooltip="Отладчик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отладчика</w:t>
        </w:r>
      </w:hyperlink>
      <w:r w:rsidRPr="00B364E5">
        <w:rPr>
          <w:color w:val="000000" w:themeColor="text1"/>
          <w:sz w:val="28"/>
          <w:szCs w:val="28"/>
        </w:rPr>
        <w:t>.</w:t>
      </w:r>
    </w:p>
    <w:p w:rsidR="00B364E5" w:rsidRPr="00B364E5" w:rsidRDefault="00B364E5" w:rsidP="00B364E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364E5">
        <w:rPr>
          <w:color w:val="000000" w:themeColor="text1"/>
          <w:sz w:val="28"/>
          <w:szCs w:val="28"/>
        </w:rPr>
        <w:t>Чаще всего дизассемблер используют для анализа </w:t>
      </w:r>
      <w:hyperlink r:id="rId14" w:tooltip="Компьютерная программа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программы</w:t>
        </w:r>
      </w:hyperlink>
      <w:r w:rsidRPr="00B364E5">
        <w:rPr>
          <w:color w:val="000000" w:themeColor="text1"/>
          <w:sz w:val="28"/>
          <w:szCs w:val="28"/>
        </w:rPr>
        <w:t> (или её части), </w:t>
      </w:r>
      <w:hyperlink r:id="rId15" w:tooltip="Исходный текст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исходный текст</w:t>
        </w:r>
      </w:hyperlink>
      <w:r w:rsidRPr="00B364E5">
        <w:rPr>
          <w:color w:val="000000" w:themeColor="text1"/>
          <w:sz w:val="28"/>
          <w:szCs w:val="28"/>
        </w:rPr>
        <w:t> которой неизвестен — с целью модификации, копирования или взлома. Реже — для поиска ошибок (</w:t>
      </w:r>
      <w:hyperlink r:id="rId16" w:tooltip="Баг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багов</w:t>
        </w:r>
      </w:hyperlink>
      <w:r w:rsidRPr="00B364E5">
        <w:rPr>
          <w:color w:val="000000" w:themeColor="text1"/>
          <w:sz w:val="28"/>
          <w:szCs w:val="28"/>
        </w:rPr>
        <w:t>) в </w:t>
      </w:r>
      <w:hyperlink r:id="rId17" w:tooltip="Компьютерная программа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программах</w:t>
        </w:r>
      </w:hyperlink>
      <w:r w:rsidRPr="00B364E5">
        <w:rPr>
          <w:color w:val="000000" w:themeColor="text1"/>
          <w:sz w:val="28"/>
          <w:szCs w:val="28"/>
        </w:rPr>
        <w:t> и </w:t>
      </w:r>
      <w:hyperlink r:id="rId18" w:tooltip="Компилятор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компиляторах</w:t>
        </w:r>
      </w:hyperlink>
      <w:r w:rsidRPr="00B364E5">
        <w:rPr>
          <w:color w:val="000000" w:themeColor="text1"/>
          <w:sz w:val="28"/>
          <w:szCs w:val="28"/>
        </w:rPr>
        <w:t>, а также для анализа и оптимизации создаваемого </w:t>
      </w:r>
      <w:hyperlink r:id="rId19" w:tooltip="Компилятор" w:history="1">
        <w:r w:rsidRPr="00B364E5">
          <w:rPr>
            <w:rStyle w:val="a4"/>
            <w:color w:val="000000" w:themeColor="text1"/>
            <w:sz w:val="28"/>
            <w:szCs w:val="28"/>
            <w:u w:val="none"/>
          </w:rPr>
          <w:t>компилятором</w:t>
        </w:r>
      </w:hyperlink>
      <w:r w:rsidRPr="00B364E5">
        <w:rPr>
          <w:color w:val="000000" w:themeColor="text1"/>
          <w:sz w:val="28"/>
          <w:szCs w:val="28"/>
        </w:rPr>
        <w:t> машинного кода.</w:t>
      </w:r>
    </w:p>
    <w:p w:rsidR="00B364E5" w:rsidRPr="00B364E5" w:rsidRDefault="00B364E5" w:rsidP="00B364E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364E5">
        <w:rPr>
          <w:color w:val="000000" w:themeColor="text1"/>
          <w:sz w:val="28"/>
          <w:szCs w:val="28"/>
        </w:rPr>
        <w:t xml:space="preserve">При работе с исполняемым кодом или байт-кодом, созданным на некоторых языках высокого уровня (например, </w:t>
      </w:r>
      <w:proofErr w:type="spellStart"/>
      <w:r w:rsidRPr="00B364E5">
        <w:rPr>
          <w:color w:val="000000" w:themeColor="text1"/>
          <w:sz w:val="28"/>
          <w:szCs w:val="28"/>
        </w:rPr>
        <w:t>java</w:t>
      </w:r>
      <w:proofErr w:type="spellEnd"/>
      <w:r w:rsidRPr="00B364E5">
        <w:rPr>
          <w:color w:val="000000" w:themeColor="text1"/>
          <w:sz w:val="28"/>
          <w:szCs w:val="28"/>
        </w:rPr>
        <w:t>) имеется возможность восстановить не только текст на языке ассемблера, но даже и структуру классов программы, а если при компиляции исполняемого файла не была отключена отладочная информация — то и исходный те</w:t>
      </w:r>
      <w:proofErr w:type="gramStart"/>
      <w:r w:rsidRPr="00B364E5">
        <w:rPr>
          <w:color w:val="000000" w:themeColor="text1"/>
          <w:sz w:val="28"/>
          <w:szCs w:val="28"/>
        </w:rPr>
        <w:t>кст пр</w:t>
      </w:r>
      <w:proofErr w:type="gramEnd"/>
      <w:r w:rsidRPr="00B364E5">
        <w:rPr>
          <w:color w:val="000000" w:themeColor="text1"/>
          <w:sz w:val="28"/>
          <w:szCs w:val="28"/>
        </w:rPr>
        <w:t>ограммы. Для исключения таких возможностей используется </w:t>
      </w:r>
      <w:proofErr w:type="spellStart"/>
      <w:r w:rsidRPr="00B364E5">
        <w:rPr>
          <w:color w:val="000000" w:themeColor="text1"/>
          <w:sz w:val="28"/>
          <w:szCs w:val="28"/>
        </w:rPr>
        <w:fldChar w:fldCharType="begin"/>
      </w:r>
      <w:r w:rsidRPr="00B364E5">
        <w:rPr>
          <w:color w:val="000000" w:themeColor="text1"/>
          <w:sz w:val="28"/>
          <w:szCs w:val="28"/>
        </w:rPr>
        <w:instrText xml:space="preserve"> HYPERLINK "https://ru.wikipedia.org/wiki/%D0%9E%D0%B1%D1%84%D1%83%D1%81%D0%BA%D0%B0%D1%86%D0%B8%D1%8F" \o "Обфускация" </w:instrText>
      </w:r>
      <w:r w:rsidRPr="00B364E5">
        <w:rPr>
          <w:color w:val="000000" w:themeColor="text1"/>
          <w:sz w:val="28"/>
          <w:szCs w:val="28"/>
        </w:rPr>
        <w:fldChar w:fldCharType="separate"/>
      </w:r>
      <w:r w:rsidRPr="00B364E5">
        <w:rPr>
          <w:rStyle w:val="a4"/>
          <w:color w:val="000000" w:themeColor="text1"/>
          <w:sz w:val="28"/>
          <w:szCs w:val="28"/>
          <w:u w:val="none"/>
        </w:rPr>
        <w:t>обфускация</w:t>
      </w:r>
      <w:proofErr w:type="spellEnd"/>
      <w:r w:rsidRPr="00B364E5">
        <w:rPr>
          <w:color w:val="000000" w:themeColor="text1"/>
          <w:sz w:val="28"/>
          <w:szCs w:val="28"/>
        </w:rPr>
        <w:fldChar w:fldCharType="end"/>
      </w:r>
      <w:r w:rsidRPr="00B364E5">
        <w:rPr>
          <w:color w:val="000000" w:themeColor="text1"/>
          <w:sz w:val="28"/>
          <w:szCs w:val="28"/>
        </w:rPr>
        <w:t>.</w:t>
      </w:r>
    </w:p>
    <w:p w:rsidR="00CC3F85" w:rsidRPr="00CC3F85" w:rsidRDefault="00CC3F85" w:rsidP="00CC3F85">
      <w:pPr>
        <w:rPr>
          <w:rFonts w:ascii="Times New Roman" w:hAnsi="Times New Roman" w:cs="Times New Roman"/>
          <w:b/>
          <w:sz w:val="28"/>
          <w:szCs w:val="28"/>
        </w:rPr>
      </w:pPr>
      <w:r w:rsidRPr="00CC3F85"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proofErr w:type="spellStart"/>
      <w:r w:rsidRPr="00CC3F85">
        <w:rPr>
          <w:rFonts w:ascii="Times New Roman" w:hAnsi="Times New Roman" w:cs="Times New Roman"/>
          <w:b/>
          <w:sz w:val="28"/>
          <w:szCs w:val="28"/>
        </w:rPr>
        <w:t>декомпилятор</w:t>
      </w:r>
      <w:r w:rsidRPr="00CC3F85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Pr="00CC3F85">
        <w:rPr>
          <w:rFonts w:ascii="Times New Roman" w:hAnsi="Times New Roman" w:cs="Times New Roman"/>
          <w:b/>
          <w:sz w:val="28"/>
          <w:szCs w:val="28"/>
        </w:rPr>
        <w:t xml:space="preserve"> состоит из 3-х шагов:</w:t>
      </w:r>
    </w:p>
    <w:p w:rsidR="00CC3F85" w:rsidRPr="00CC3F85" w:rsidRDefault="00CC3F85" w:rsidP="00CC3F85">
      <w:pPr>
        <w:rPr>
          <w:rFonts w:ascii="Times New Roman" w:hAnsi="Times New Roman" w:cs="Times New Roman"/>
          <w:sz w:val="28"/>
          <w:szCs w:val="28"/>
        </w:rPr>
      </w:pPr>
      <w:r w:rsidRPr="00CC3F85">
        <w:rPr>
          <w:rFonts w:ascii="Times New Roman" w:hAnsi="Times New Roman" w:cs="Times New Roman"/>
          <w:sz w:val="28"/>
          <w:szCs w:val="28"/>
        </w:rPr>
        <w:t>частичной сборки, анализатора и генератора кода.</w:t>
      </w:r>
    </w:p>
    <w:p w:rsidR="00CC3F85" w:rsidRDefault="00CC3F85" w:rsidP="00CC3F85">
      <w:pPr>
        <w:rPr>
          <w:rFonts w:ascii="Times New Roman" w:hAnsi="Times New Roman" w:cs="Times New Roman"/>
          <w:sz w:val="28"/>
          <w:szCs w:val="28"/>
        </w:rPr>
      </w:pPr>
      <w:r w:rsidRPr="00CC3F85">
        <w:rPr>
          <w:rFonts w:ascii="Times New Roman" w:hAnsi="Times New Roman" w:cs="Times New Roman"/>
          <w:sz w:val="28"/>
          <w:szCs w:val="28"/>
        </w:rPr>
        <w:t>На этапе частичной сборки инструкций отделяются от данных, строится граф потока управления и создается промежуточное представление программы. Далее анализатор находит в программе циклы и устраняет ненужные промежуточные инструкции. Наконец, генератор кода оптимизирует трансляцию арифметических выражений, после чего генерирует код на целевом языке.</w:t>
      </w:r>
    </w:p>
    <w:p w:rsidR="00CC3F85" w:rsidRDefault="00CC3F85" w:rsidP="00CC3F85">
      <w:pPr>
        <w:rPr>
          <w:rFonts w:ascii="Times New Roman" w:hAnsi="Times New Roman" w:cs="Times New Roman"/>
          <w:sz w:val="28"/>
          <w:szCs w:val="28"/>
        </w:rPr>
      </w:pPr>
    </w:p>
    <w:p w:rsidR="00CC3F85" w:rsidRPr="00CC3F85" w:rsidRDefault="00CC3F85" w:rsidP="00CC3F85">
      <w:pPr>
        <w:spacing w:after="0" w:line="240" w:lineRule="auto"/>
        <w:ind w:left="75" w:right="7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</w:pPr>
      <w:r w:rsidRPr="00CC3F85">
        <w:rPr>
          <w:rFonts w:ascii="Times New Roman" w:eastAsia="Times New Roman" w:hAnsi="Times New Roman" w:cs="Times New Roman"/>
          <w:b/>
          <w:bCs/>
          <w:color w:val="444444"/>
          <w:sz w:val="28"/>
          <w:szCs w:val="24"/>
          <w:bdr w:val="none" w:sz="0" w:space="0" w:color="auto" w:frame="1"/>
          <w:lang w:eastAsia="ru-RU"/>
        </w:rPr>
        <w:t xml:space="preserve">Дизассемблеры по режиму работы с пользователем делятся </w:t>
      </w:r>
      <w:proofErr w:type="gramStart"/>
      <w:r w:rsidRPr="00CC3F85">
        <w:rPr>
          <w:rFonts w:ascii="Times New Roman" w:eastAsia="Times New Roman" w:hAnsi="Times New Roman" w:cs="Times New Roman"/>
          <w:b/>
          <w:bCs/>
          <w:color w:val="444444"/>
          <w:sz w:val="28"/>
          <w:szCs w:val="24"/>
          <w:bdr w:val="none" w:sz="0" w:space="0" w:color="auto" w:frame="1"/>
          <w:lang w:eastAsia="ru-RU"/>
        </w:rPr>
        <w:t>на</w:t>
      </w:r>
      <w:proofErr w:type="gramEnd"/>
      <w:r w:rsidRPr="00CC3F85">
        <w:rPr>
          <w:rFonts w:ascii="Times New Roman" w:eastAsia="Times New Roman" w:hAnsi="Times New Roman" w:cs="Times New Roman"/>
          <w:b/>
          <w:bCs/>
          <w:color w:val="444444"/>
          <w:sz w:val="28"/>
          <w:szCs w:val="24"/>
          <w:bdr w:val="none" w:sz="0" w:space="0" w:color="auto" w:frame="1"/>
          <w:lang w:eastAsia="ru-RU"/>
        </w:rPr>
        <w:t>:</w:t>
      </w:r>
    </w:p>
    <w:p w:rsidR="00CC3F85" w:rsidRPr="00CC3F85" w:rsidRDefault="00CC3F85" w:rsidP="00CC3F85">
      <w:pPr>
        <w:numPr>
          <w:ilvl w:val="0"/>
          <w:numId w:val="1"/>
        </w:numPr>
        <w:spacing w:after="60" w:line="240" w:lineRule="auto"/>
        <w:ind w:left="450"/>
        <w:textAlignment w:val="top"/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</w:pPr>
      <w:r w:rsidRPr="00CC3F85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t>Автоматические;</w:t>
      </w:r>
    </w:p>
    <w:p w:rsidR="00CC3F85" w:rsidRPr="00CC3F85" w:rsidRDefault="00CC3F85" w:rsidP="00CC3F85">
      <w:pPr>
        <w:numPr>
          <w:ilvl w:val="0"/>
          <w:numId w:val="1"/>
        </w:numPr>
        <w:spacing w:after="60" w:line="240" w:lineRule="auto"/>
        <w:ind w:left="450"/>
        <w:textAlignment w:val="top"/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</w:pPr>
      <w:r w:rsidRPr="00CC3F85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lastRenderedPageBreak/>
        <w:t>Интерактивные.</w:t>
      </w:r>
    </w:p>
    <w:p w:rsidR="00CC3F85" w:rsidRPr="00CC3F85" w:rsidRDefault="00CC3F85" w:rsidP="00CC3F85">
      <w:pPr>
        <w:rPr>
          <w:rFonts w:ascii="Times New Roman" w:hAnsi="Times New Roman" w:cs="Times New Roman"/>
          <w:sz w:val="28"/>
          <w:szCs w:val="28"/>
        </w:rPr>
      </w:pPr>
    </w:p>
    <w:p w:rsidR="00A50871" w:rsidRDefault="003F0AB9"/>
    <w:sectPr w:rsidR="00A5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71836"/>
    <w:multiLevelType w:val="multilevel"/>
    <w:tmpl w:val="1666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62"/>
    <w:rsid w:val="00094E0C"/>
    <w:rsid w:val="003F0AB9"/>
    <w:rsid w:val="00920A62"/>
    <w:rsid w:val="00B364E5"/>
    <w:rsid w:val="00C43D25"/>
    <w:rsid w:val="00CA0DF5"/>
    <w:rsid w:val="00CC3F85"/>
    <w:rsid w:val="00FC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64E5"/>
    <w:rPr>
      <w:color w:val="0000FF"/>
      <w:u w:val="single"/>
    </w:rPr>
  </w:style>
  <w:style w:type="character" w:customStyle="1" w:styleId="ipa">
    <w:name w:val="ipa"/>
    <w:basedOn w:val="a0"/>
    <w:rsid w:val="00B364E5"/>
  </w:style>
  <w:style w:type="paragraph" w:customStyle="1" w:styleId="answer">
    <w:name w:val="answer"/>
    <w:basedOn w:val="a"/>
    <w:rsid w:val="00CC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C56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64E5"/>
    <w:rPr>
      <w:color w:val="0000FF"/>
      <w:u w:val="single"/>
    </w:rPr>
  </w:style>
  <w:style w:type="character" w:customStyle="1" w:styleId="ipa">
    <w:name w:val="ipa"/>
    <w:basedOn w:val="a0"/>
    <w:rsid w:val="00B364E5"/>
  </w:style>
  <w:style w:type="paragraph" w:customStyle="1" w:styleId="answer">
    <w:name w:val="answer"/>
    <w:basedOn w:val="a"/>
    <w:rsid w:val="00CC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C56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1%8B%D0%B9_%D0%BC%D0%BE%D0%B4%D1%83%D0%BB%D1%8C" TargetMode="External"/><Relationship Id="rId13" Type="http://schemas.openxmlformats.org/officeDocument/2006/relationships/hyperlink" Target="https://ru.wikipedia.org/wiki/%D0%9E%D1%82%D0%BB%D0%B0%D0%B4%D1%87%D0%B8%D0%BA" TargetMode="External"/><Relationship Id="rId18" Type="http://schemas.openxmlformats.org/officeDocument/2006/relationships/hyperlink" Target="https://ru.wikipedia.org/wiki/%D0%9A%D0%BE%D0%BC%D0%BF%D0%B8%D0%BB%D1%8F%D1%82%D0%BE%D1%8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C%D0%B0%D1%88%D0%B8%D0%BD%D0%BD%D1%8B%D0%B9_%D1%8F%D0%B7%D1%8B%D0%BA" TargetMode="External"/><Relationship Id="rId12" Type="http://schemas.openxmlformats.org/officeDocument/2006/relationships/hyperlink" Target="https://ru.wikipedia.org/wiki/%D0%98%D1%81%D1%81%D0%BB%D0%B5%D0%B4%D0%BE%D0%B2%D0%B0%D0%BD%D0%B8%D0%B5_%D0%BF%D1%80%D0%BE%D0%B3%D1%80%D0%B0%D0%BC%D0%BC" TargetMode="External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0%BD%D1%81%D0%BB%D1%8F%D1%82%D0%BE%D1%80" TargetMode="External"/><Relationship Id="rId11" Type="http://schemas.openxmlformats.org/officeDocument/2006/relationships/hyperlink" Target="https://ru.wikipedia.org/wiki/I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1%81%D1%85%D0%BE%D0%B4%D0%BD%D1%8B%D0%B9_%D1%82%D0%B5%D0%BA%D1%81%D1%82" TargetMode="External"/><Relationship Id="rId10" Type="http://schemas.openxmlformats.org/officeDocument/2006/relationships/hyperlink" Target="https://ru.wikipedia.org/wiki/%D0%AF%D0%B7%D1%8B%D0%BA_%D0%B0%D1%81%D1%81%D0%B5%D0%BC%D0%B1%D0%BB%D0%B5%D1%80%D0%B0" TargetMode="External"/><Relationship Id="rId19" Type="http://schemas.openxmlformats.org/officeDocument/2006/relationships/hyperlink" Target="https://ru.wikipedia.org/wiki/%D0%9A%D0%BE%D0%BC%D0%BF%D0%B8%D0%BB%D1%8F%D1%82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2019-11-29T10:39:00Z</dcterms:created>
  <dcterms:modified xsi:type="dcterms:W3CDTF">2019-11-29T10:39:00Z</dcterms:modified>
</cp:coreProperties>
</file>