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высшего  образования</w:t>
      </w:r>
      <w:proofErr w:type="gramEnd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 </w:t>
      </w:r>
    </w:p>
    <w:p w:rsidR="005A50AC" w:rsidRPr="00D4685F" w:rsidRDefault="005A50AC" w:rsidP="005A50A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Реферат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5A50AC" w:rsidRPr="00D4685F" w:rsidRDefault="005A50AC" w:rsidP="005A50AC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Pr="005A50AC">
        <w:rPr>
          <w:sz w:val="32"/>
          <w:szCs w:val="32"/>
          <w:shd w:val="clear" w:color="auto" w:fill="FFFFFF"/>
        </w:rPr>
        <w:t>Типы адресов стека TCP/IP</w:t>
      </w: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Default="005A50AC" w:rsidP="005A50A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50AC" w:rsidRPr="00D4685F" w:rsidRDefault="005A50AC" w:rsidP="005A50A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5A50AC" w:rsidRPr="00FC5625" w:rsidRDefault="005A50AC" w:rsidP="005A50AC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5A50AC" w:rsidRPr="005A50AC" w:rsidRDefault="005A50AC" w:rsidP="005A50AC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5A50AC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lastRenderedPageBreak/>
        <w:t xml:space="preserve">Типы адресов стека </w:t>
      </w:r>
      <w:proofErr w:type="spellStart"/>
      <w:r w:rsidRPr="005A50AC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tcp</w:t>
      </w:r>
      <w:proofErr w:type="spellEnd"/>
      <w:r w:rsidRPr="005A50AC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5A50AC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ip</w:t>
      </w:r>
      <w:proofErr w:type="spellEnd"/>
    </w:p>
    <w:p w:rsidR="005A50AC" w:rsidRPr="005A50AC" w:rsidRDefault="005A50AC" w:rsidP="005A50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:rsidR="005A50AC" w:rsidRPr="005A50AC" w:rsidRDefault="005A50AC" w:rsidP="005A50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терминологии TCP/IP под </w:t>
      </w:r>
      <w:r w:rsidRPr="005A50AC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локальным адресом</w:t>
      </w:r>
      <w:r w:rsidRPr="005A50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 — это МАС-адрес. МАС-адрес назначается сетевым адаптерам и сетевым интерфейсам маршрутизаторов. МАС-адреса назначаются производителями обо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рудования и являются уникальными, так как управляются централизованно. Для всех существующих технологий локальных сетей МАС-адрес имеет формат 6 байт, </w:t>
      </w:r>
      <w:proofErr w:type="gramStart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11-AO-17-3D-BC-01. Однако протокол IP может работать и над прото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колами более высокого уровня, например над протоколом IPX </w:t>
      </w:r>
      <w:proofErr w:type="gramStart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 Х.</w:t>
      </w:r>
      <w:proofErr w:type="gramEnd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 В этом случае локальными адресами для протокола IP соответственно будут адреса IPX и Х.25. Компьютер в локальной сети может иметь несколько локальных адресов даже при одном сетевом адаптере. Некоторые сетевые устрой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ства не имеют локальных адресов. Например, к таким устройствам относятся глобальные порты маршрутизаторов, предназначенные для соединений типа «точ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ка-точка».</w:t>
      </w:r>
    </w:p>
    <w:p w:rsidR="005A50AC" w:rsidRPr="005A50AC" w:rsidRDefault="005A50AC" w:rsidP="005A50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0AC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IP-адреса</w:t>
      </w:r>
      <w:r w:rsidRPr="005A50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собой основной тип адресов, на основании которых сетевой уровень передает пакеты между сетями. Эти адреса состоят из 4 байт, на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пример 109.26.17.100. IP-адрес назначается администратором </w:t>
      </w:r>
      <w:proofErr w:type="gramStart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</w:t>
      </w:r>
      <w:proofErr w:type="gramEnd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конфигу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но, либо назначен по рекомендации 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специального подразделения </w:t>
      </w:r>
      <w:proofErr w:type="spellStart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сеть должна работать как составная часть </w:t>
      </w:r>
      <w:proofErr w:type="spellStart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Обычно поставщики услуг </w:t>
      </w:r>
      <w:proofErr w:type="spellStart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получают диапазоны адресов у подразделений </w:t>
      </w:r>
      <w:proofErr w:type="spellStart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</w:t>
      </w:r>
      <w:proofErr w:type="spellEnd"/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NIC, а затем распределяют их между своими абонентами. Но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 узла в протоколе IP назначается независимо от локального адреса узла. Марш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рутизатор по определению входит сразу в несколько сетей. Поэтому каждый порт маршрутизатора имеет собственный IP-адрес. Конечный узел также может вхо</w:t>
      </w:r>
      <w:r w:rsidRPr="005A5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</w:t>
      </w:r>
    </w:p>
    <w:p w:rsidR="00E9729E" w:rsidRDefault="005A50AC" w:rsidP="005A50AC">
      <w:pPr>
        <w:spacing w:line="360" w:lineRule="auto"/>
      </w:pPr>
      <w:r w:rsidRPr="005A50AC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Символьные доменные имена</w:t>
      </w:r>
      <w:r w:rsidRPr="005A50AC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Символьные имена в IP-сетях называются доменными и строятся по иерархическому признаку. Составляющие полного символьного имени в IP-сетях разделяются точкой и перечисляются в следующем порядке: сначала простое имя конечного узла, затем имя группы узлов (например, имя организации), затем имя более крупной группы (</w:t>
      </w:r>
      <w:proofErr w:type="spellStart"/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поддомена</w:t>
      </w:r>
      <w:proofErr w:type="spellEnd"/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так до имени домена самого высокого уровня (например, домена объединяющего организации по географическому принципу: RU - Россия, UK - Великобритания, SU - США), Примеров доменного имени может служить имя base2.sales.zil.ru. Между доменным именем и IP-адресом узла нет никакого алгоритмического соответствия, поэтому необходимо использовать какие-то дополнительные таблицы или службы, чтобы узел сети однозначно определялся как по доменному имени, так и по IP-адресу. В сетях TCP/IP используется специальная распределенная служба </w:t>
      </w:r>
      <w:proofErr w:type="spellStart"/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Domain</w:t>
      </w:r>
      <w:proofErr w:type="spellEnd"/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5A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(DNS), которая устанавливает это соответствие на основании создаваемых администраторами сети таблиц соответствия. Поэтому доменные имена называют также DNS-именами,</w:t>
      </w:r>
    </w:p>
    <w:sectPr w:rsidR="00E97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28"/>
    <w:rsid w:val="005A50AC"/>
    <w:rsid w:val="00920828"/>
    <w:rsid w:val="00E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918C"/>
  <w15:chartTrackingRefBased/>
  <w15:docId w15:val="{F35CE8D5-0488-4C97-B763-DC0A5159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5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A5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2019-11-30T06:07:00Z</dcterms:created>
  <dcterms:modified xsi:type="dcterms:W3CDTF">2019-11-30T06:07:00Z</dcterms:modified>
</cp:coreProperties>
</file>