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3FE" w:rsidRPr="00D4685F" w:rsidRDefault="002853FE" w:rsidP="002853F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МИНОБРНАУКИ РОССИИ</w:t>
      </w:r>
    </w:p>
    <w:p w:rsidR="002853FE" w:rsidRPr="00D4685F" w:rsidRDefault="002853FE" w:rsidP="002853F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:rsidR="002853FE" w:rsidRPr="00D4685F" w:rsidRDefault="002853FE" w:rsidP="002853F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proofErr w:type="gramStart"/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высшего  образования</w:t>
      </w:r>
      <w:proofErr w:type="gramEnd"/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 xml:space="preserve"> </w:t>
      </w:r>
    </w:p>
    <w:p w:rsidR="002853FE" w:rsidRPr="00D4685F" w:rsidRDefault="002853FE" w:rsidP="002853FE">
      <w:pPr>
        <w:widowControl w:val="0"/>
        <w:tabs>
          <w:tab w:val="center" w:pos="4677"/>
          <w:tab w:val="left" w:pos="8618"/>
        </w:tabs>
        <w:suppressAutoHyphens/>
        <w:spacing w:after="0" w:line="240" w:lineRule="auto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kern w:val="1"/>
          <w:sz w:val="28"/>
          <w:szCs w:val="28"/>
          <w:lang w:eastAsia="hi-IN" w:bidi="hi-IN"/>
        </w:rPr>
        <w:tab/>
        <w:t xml:space="preserve">«Гжельский государственный университет» 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(ГГУ)</w:t>
      </w: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ab/>
      </w:r>
    </w:p>
    <w:p w:rsidR="002853FE" w:rsidRPr="00D4685F" w:rsidRDefault="002853FE" w:rsidP="002853F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kern w:val="1"/>
          <w:sz w:val="28"/>
          <w:szCs w:val="28"/>
          <w:lang w:eastAsia="hi-IN" w:bidi="hi-IN"/>
        </w:rPr>
        <w:t>Колледж ГГУ</w:t>
      </w:r>
    </w:p>
    <w:p w:rsidR="002853FE" w:rsidRPr="00D4685F" w:rsidRDefault="002853FE" w:rsidP="002853F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kern w:val="1"/>
          <w:sz w:val="28"/>
          <w:szCs w:val="28"/>
          <w:lang w:eastAsia="hi-IN" w:bidi="hi-IN"/>
        </w:rPr>
      </w:pPr>
    </w:p>
    <w:p w:rsidR="002853FE" w:rsidRPr="00D4685F" w:rsidRDefault="002853FE" w:rsidP="002853FE">
      <w:pPr>
        <w:widowControl w:val="0"/>
        <w:shd w:val="clear" w:color="auto" w:fill="FFFFFF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 xml:space="preserve">Специальность 09.02.07 Информационные системы и программирования </w:t>
      </w:r>
    </w:p>
    <w:p w:rsidR="002853FE" w:rsidRPr="00D4685F" w:rsidRDefault="002853FE" w:rsidP="002853FE">
      <w:pPr>
        <w:widowControl w:val="0"/>
        <w:suppressAutoHyphens/>
        <w:spacing w:after="0" w:line="240" w:lineRule="auto"/>
        <w:jc w:val="center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853FE" w:rsidRPr="00D4685F" w:rsidRDefault="002853FE" w:rsidP="002853F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853FE" w:rsidRPr="00D4685F" w:rsidRDefault="002853FE" w:rsidP="002853F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853FE" w:rsidRPr="00E559D4" w:rsidRDefault="002853FE" w:rsidP="002853F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  <w:r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>Отчет по лабораторной работе №</w:t>
      </w:r>
      <w:r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  <w:t>1</w:t>
      </w:r>
    </w:p>
    <w:p w:rsidR="002853FE" w:rsidRPr="00D4685F" w:rsidRDefault="002853FE" w:rsidP="002853F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36"/>
          <w:szCs w:val="36"/>
          <w:lang w:eastAsia="hi-IN" w:bidi="hi-IN"/>
        </w:rPr>
      </w:pPr>
    </w:p>
    <w:p w:rsidR="002853FE" w:rsidRPr="00D4685F" w:rsidRDefault="002853FE" w:rsidP="002853F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По дисциплине «</w:t>
      </w:r>
      <w:r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Компьютерные сети</w:t>
      </w:r>
      <w:r w:rsidRPr="00D4685F">
        <w:rPr>
          <w:rFonts w:ascii="Times New Roman" w:hAnsi="Times New Roman" w:cs="Times New Roman"/>
          <w:b/>
          <w:bCs/>
          <w:color w:val="000000"/>
          <w:kern w:val="1"/>
          <w:sz w:val="28"/>
          <w:szCs w:val="28"/>
          <w:lang w:eastAsia="hi-IN" w:bidi="hi-IN"/>
        </w:rPr>
        <w:t>»</w:t>
      </w:r>
    </w:p>
    <w:p w:rsidR="002853FE" w:rsidRPr="002853FE" w:rsidRDefault="002853FE" w:rsidP="002853FE">
      <w:pPr>
        <w:pStyle w:val="a3"/>
        <w:jc w:val="center"/>
        <w:rPr>
          <w:color w:val="000000"/>
        </w:rPr>
      </w:pPr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>на тему «</w:t>
      </w:r>
      <w:r w:rsidRPr="002853FE">
        <w:rPr>
          <w:b/>
          <w:color w:val="000000"/>
          <w:sz w:val="32"/>
        </w:rPr>
        <w:t xml:space="preserve">Монтаж кабельных сред технологий </w:t>
      </w:r>
      <w:proofErr w:type="spellStart"/>
      <w:r w:rsidRPr="002853FE">
        <w:rPr>
          <w:b/>
          <w:color w:val="000000"/>
          <w:sz w:val="32"/>
        </w:rPr>
        <w:t>Ethernet</w:t>
      </w:r>
      <w:proofErr w:type="spellEnd"/>
      <w:r w:rsidRPr="00D4685F">
        <w:rPr>
          <w:rFonts w:eastAsia="SimSun"/>
          <w:b/>
          <w:kern w:val="1"/>
          <w:sz w:val="32"/>
          <w:szCs w:val="32"/>
          <w:lang w:eastAsia="hi-IN" w:bidi="hi-IN"/>
        </w:rPr>
        <w:t>»</w:t>
      </w:r>
    </w:p>
    <w:p w:rsidR="002853FE" w:rsidRPr="00D4685F" w:rsidRDefault="002853FE" w:rsidP="002853F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853FE" w:rsidRPr="00D4685F" w:rsidRDefault="002853FE" w:rsidP="002853F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853FE" w:rsidRPr="00D4685F" w:rsidRDefault="002853FE" w:rsidP="002853F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853FE" w:rsidRPr="00D4685F" w:rsidRDefault="002853FE" w:rsidP="002853F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853FE" w:rsidRPr="00D4685F" w:rsidRDefault="002853FE" w:rsidP="002853F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853FE" w:rsidRPr="00D4685F" w:rsidRDefault="002853FE" w:rsidP="002853F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853FE" w:rsidRPr="00D4685F" w:rsidRDefault="002853FE" w:rsidP="002853F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853FE" w:rsidRPr="00D4685F" w:rsidRDefault="002853FE" w:rsidP="002853F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853FE" w:rsidRPr="00D4685F" w:rsidRDefault="002853FE" w:rsidP="002853F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853FE" w:rsidRPr="00D4685F" w:rsidRDefault="002853FE" w:rsidP="002853FE">
      <w:pPr>
        <w:widowControl w:val="0"/>
        <w:suppressAutoHyphens/>
        <w:spacing w:after="0" w:line="240" w:lineRule="auto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853FE" w:rsidRPr="00D4685F" w:rsidRDefault="002853FE" w:rsidP="002853F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ВЫПОЛНИЛ:</w:t>
      </w:r>
    </w:p>
    <w:p w:rsidR="002853FE" w:rsidRPr="00D4685F" w:rsidRDefault="002853FE" w:rsidP="002853F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Студент группы ИСП-О-17</w:t>
      </w:r>
    </w:p>
    <w:p w:rsidR="002853FE" w:rsidRPr="00D4685F" w:rsidRDefault="002853FE" w:rsidP="002853F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Шашков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И.С.</w:t>
      </w:r>
    </w:p>
    <w:p w:rsidR="002853FE" w:rsidRPr="00D4685F" w:rsidRDefault="002853FE" w:rsidP="002853F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853FE" w:rsidRPr="00D4685F" w:rsidRDefault="002853FE" w:rsidP="002853F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ПРОВЕРИЛА:</w:t>
      </w:r>
    </w:p>
    <w:p w:rsidR="002853FE" w:rsidRPr="00D4685F" w:rsidRDefault="002853FE" w:rsidP="002853F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  <w:proofErr w:type="spellStart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>Прокуронова</w:t>
      </w:r>
      <w:proofErr w:type="spellEnd"/>
      <w:r w:rsidRPr="00D4685F"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  <w:t xml:space="preserve"> А.Ю.</w:t>
      </w:r>
    </w:p>
    <w:p w:rsidR="002853FE" w:rsidRPr="00D4685F" w:rsidRDefault="002853FE" w:rsidP="002853FE">
      <w:pPr>
        <w:widowControl w:val="0"/>
        <w:suppressAutoHyphens/>
        <w:spacing w:after="0" w:line="240" w:lineRule="auto"/>
        <w:ind w:left="5670"/>
        <w:rPr>
          <w:rFonts w:ascii="Times New Roman" w:hAnsi="Times New Roman" w:cs="Times New Roman"/>
          <w:bCs/>
          <w:color w:val="000000"/>
          <w:kern w:val="1"/>
          <w:sz w:val="28"/>
          <w:szCs w:val="28"/>
          <w:lang w:eastAsia="hi-IN" w:bidi="hi-IN"/>
        </w:rPr>
      </w:pPr>
    </w:p>
    <w:p w:rsidR="002853FE" w:rsidRPr="00D4685F" w:rsidRDefault="002853FE" w:rsidP="002853FE">
      <w:pPr>
        <w:widowControl w:val="0"/>
        <w:suppressAutoHyphens/>
        <w:spacing w:after="0" w:line="240" w:lineRule="auto"/>
        <w:ind w:left="5670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  <w:r w:rsidRPr="00D4685F"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  <w:t>Оценка ___________________</w:t>
      </w:r>
    </w:p>
    <w:p w:rsidR="002853FE" w:rsidRPr="00D4685F" w:rsidRDefault="002853FE" w:rsidP="002853FE">
      <w:pPr>
        <w:widowControl w:val="0"/>
        <w:suppressAutoHyphens/>
        <w:spacing w:after="0" w:line="240" w:lineRule="auto"/>
        <w:rPr>
          <w:rFonts w:ascii="Times New Roman" w:eastAsia="SimSun" w:hAnsi="Times New Roman" w:cs="Times New Roman"/>
          <w:kern w:val="1"/>
          <w:sz w:val="28"/>
          <w:szCs w:val="28"/>
          <w:lang w:eastAsia="hi-IN" w:bidi="hi-IN"/>
        </w:rPr>
      </w:pPr>
    </w:p>
    <w:p w:rsidR="002853FE" w:rsidRPr="00D4685F" w:rsidRDefault="002853FE" w:rsidP="002853F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853FE" w:rsidRPr="00D4685F" w:rsidRDefault="002853FE" w:rsidP="002853F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853FE" w:rsidRPr="00D4685F" w:rsidRDefault="002853FE" w:rsidP="002853F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853FE" w:rsidRPr="00D4685F" w:rsidRDefault="002853FE" w:rsidP="002853F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853FE" w:rsidRPr="00D4685F" w:rsidRDefault="002853FE" w:rsidP="002853F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853FE" w:rsidRPr="00D4685F" w:rsidRDefault="002853FE" w:rsidP="002853F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853FE" w:rsidRPr="00D4685F" w:rsidRDefault="002853FE" w:rsidP="002853F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</w:p>
    <w:p w:rsidR="002853FE" w:rsidRPr="00D4685F" w:rsidRDefault="002853FE" w:rsidP="002853FE">
      <w:pPr>
        <w:widowControl w:val="0"/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D4685F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п. Электроизолятор</w:t>
      </w:r>
    </w:p>
    <w:p w:rsidR="002853FE" w:rsidRPr="002853FE" w:rsidRDefault="002853FE" w:rsidP="002853FE">
      <w:pPr>
        <w:widowControl w:val="0"/>
        <w:numPr>
          <w:ilvl w:val="0"/>
          <w:numId w:val="1"/>
        </w:numPr>
        <w:suppressAutoHyphens/>
        <w:spacing w:after="0" w:line="240" w:lineRule="auto"/>
        <w:jc w:val="center"/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</w:pPr>
      <w:r w:rsidRPr="002853FE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t>г.</w:t>
      </w:r>
      <w:r w:rsidRPr="002853FE">
        <w:rPr>
          <w:rFonts w:ascii="Times New Roman" w:hAnsi="Times New Roman" w:cs="Times New Roman"/>
          <w:color w:val="000000"/>
          <w:kern w:val="1"/>
          <w:sz w:val="28"/>
          <w:szCs w:val="28"/>
          <w:lang w:eastAsia="hi-IN" w:bidi="hi-IN"/>
        </w:rPr>
        <w:br w:type="page"/>
      </w:r>
      <w:bookmarkStart w:id="0" w:name="_GoBack"/>
      <w:bookmarkEnd w:id="0"/>
    </w:p>
    <w:p w:rsidR="002853FE" w:rsidRPr="002853FE" w:rsidRDefault="002853FE" w:rsidP="00F41A2C">
      <w:pPr>
        <w:spacing w:after="0" w:line="360" w:lineRule="auto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53F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Процесс обжима витой пары</w:t>
      </w:r>
      <w:r w:rsidRPr="002853FE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:rsidR="00FB6BD8" w:rsidRPr="00F41A2C" w:rsidRDefault="00FB6BD8" w:rsidP="00F41A2C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1A2C">
        <w:rPr>
          <w:rFonts w:ascii="Times New Roman" w:hAnsi="Times New Roman" w:cs="Times New Roman"/>
          <w:bCs/>
          <w:sz w:val="28"/>
          <w:szCs w:val="28"/>
        </w:rPr>
        <w:t xml:space="preserve">Для обжима витой пары используют специальное устройство – </w:t>
      </w:r>
      <w:proofErr w:type="spellStart"/>
      <w:r w:rsidRPr="00F41A2C">
        <w:rPr>
          <w:rFonts w:ascii="Times New Roman" w:hAnsi="Times New Roman" w:cs="Times New Roman"/>
          <w:bCs/>
          <w:sz w:val="28"/>
          <w:szCs w:val="28"/>
        </w:rPr>
        <w:t>кримпер</w:t>
      </w:r>
      <w:proofErr w:type="spellEnd"/>
      <w:r w:rsidRPr="00F41A2C">
        <w:rPr>
          <w:rFonts w:ascii="Times New Roman" w:hAnsi="Times New Roman" w:cs="Times New Roman"/>
          <w:bCs/>
          <w:sz w:val="28"/>
          <w:szCs w:val="28"/>
        </w:rPr>
        <w:t>, которое имеет три рабочие области.</w:t>
      </w:r>
    </w:p>
    <w:p w:rsidR="00FB6BD8" w:rsidRPr="00F41A2C" w:rsidRDefault="00FB6BD8" w:rsidP="00F41A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1A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F3239B" wp14:editId="14C3CB5D">
            <wp:extent cx="5487166" cy="338184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D8" w:rsidRPr="00F41A2C" w:rsidRDefault="00FB6BD8" w:rsidP="00F41A2C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1A2C">
        <w:rPr>
          <w:rFonts w:ascii="Times New Roman" w:hAnsi="Times New Roman" w:cs="Times New Roman"/>
          <w:bCs/>
          <w:sz w:val="28"/>
          <w:szCs w:val="28"/>
        </w:rPr>
        <w:t>Ближе всего к рукояткам устройства располагается область, в которой установлен нож для обрезания проводников "витой пары". Так же, в этой области есть специальная выемка для снятия внешней изоляции с круглого кабеля (есть не у всех "</w:t>
      </w:r>
      <w:proofErr w:type="spellStart"/>
      <w:r w:rsidRPr="00F41A2C">
        <w:rPr>
          <w:rFonts w:ascii="Times New Roman" w:hAnsi="Times New Roman" w:cs="Times New Roman"/>
          <w:bCs/>
          <w:sz w:val="28"/>
          <w:szCs w:val="28"/>
        </w:rPr>
        <w:t>обжимников</w:t>
      </w:r>
      <w:proofErr w:type="spellEnd"/>
      <w:r w:rsidRPr="00F41A2C">
        <w:rPr>
          <w:rFonts w:ascii="Times New Roman" w:hAnsi="Times New Roman" w:cs="Times New Roman"/>
          <w:bCs/>
          <w:sz w:val="28"/>
          <w:szCs w:val="28"/>
        </w:rPr>
        <w:t>").</w:t>
      </w:r>
    </w:p>
    <w:p w:rsidR="00FB6BD8" w:rsidRPr="00F41A2C" w:rsidRDefault="00FB6BD8" w:rsidP="00F41A2C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1A2C">
        <w:rPr>
          <w:rFonts w:ascii="Times New Roman" w:hAnsi="Times New Roman" w:cs="Times New Roman"/>
          <w:bCs/>
          <w:sz w:val="28"/>
          <w:szCs w:val="28"/>
        </w:rPr>
        <w:t>В центре находится гнездо для обжима разъема RJ-45.</w:t>
      </w:r>
    </w:p>
    <w:p w:rsidR="00FB6BD8" w:rsidRPr="00F41A2C" w:rsidRDefault="00FB6BD8" w:rsidP="00F41A2C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1A2C">
        <w:rPr>
          <w:rFonts w:ascii="Times New Roman" w:hAnsi="Times New Roman" w:cs="Times New Roman"/>
          <w:bCs/>
          <w:sz w:val="28"/>
          <w:szCs w:val="28"/>
        </w:rPr>
        <w:t>В верхней части устройства, область для зачистки наружной изоляции витой пары.</w:t>
      </w:r>
    </w:p>
    <w:p w:rsidR="00FB6BD8" w:rsidRPr="00F41A2C" w:rsidRDefault="00FB6BD8" w:rsidP="00F41A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1A2C">
        <w:rPr>
          <w:rFonts w:ascii="Times New Roman" w:hAnsi="Times New Roman" w:cs="Times New Roman"/>
          <w:sz w:val="28"/>
          <w:szCs w:val="28"/>
        </w:rPr>
        <w:t xml:space="preserve">Посл. действий с помощью </w:t>
      </w:r>
      <w:proofErr w:type="spellStart"/>
      <w:r w:rsidRPr="00F41A2C">
        <w:rPr>
          <w:rFonts w:ascii="Times New Roman" w:hAnsi="Times New Roman" w:cs="Times New Roman"/>
          <w:sz w:val="28"/>
          <w:szCs w:val="28"/>
        </w:rPr>
        <w:t>кримпера</w:t>
      </w:r>
      <w:proofErr w:type="spellEnd"/>
      <w:r w:rsidRPr="00F41A2C">
        <w:rPr>
          <w:rFonts w:ascii="Times New Roman" w:hAnsi="Times New Roman" w:cs="Times New Roman"/>
          <w:sz w:val="28"/>
          <w:szCs w:val="28"/>
        </w:rPr>
        <w:t>:</w:t>
      </w:r>
    </w:p>
    <w:p w:rsidR="00FB6BD8" w:rsidRPr="00F41A2C" w:rsidRDefault="00FB6BD8" w:rsidP="00F41A2C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1A2C">
        <w:rPr>
          <w:rFonts w:ascii="Times New Roman" w:hAnsi="Times New Roman" w:cs="Times New Roman"/>
          <w:bCs/>
          <w:sz w:val="28"/>
          <w:szCs w:val="28"/>
        </w:rPr>
        <w:t>Сначала провести зачистку наружной изоляции кабеля. Наружную изоляцию круглого кабеля лучше только слегка надрезать, осторожно поворачивая его в области зачистки, а затем снять кусочек изоляции по кольцевому надрезу вручную.</w:t>
      </w:r>
    </w:p>
    <w:p w:rsidR="00FB6BD8" w:rsidRPr="00F41A2C" w:rsidRDefault="00FB6BD8" w:rsidP="00F41A2C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  <w:sectPr w:rsidR="00FB6BD8" w:rsidRPr="00F41A2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F41A2C">
        <w:rPr>
          <w:rFonts w:ascii="Times New Roman" w:hAnsi="Times New Roman" w:cs="Times New Roman"/>
          <w:bCs/>
          <w:sz w:val="28"/>
          <w:szCs w:val="28"/>
        </w:rPr>
        <w:t>После зачистки расплести проводники и упорядочить их, согласно выбранной схеме.</w:t>
      </w:r>
    </w:p>
    <w:p w:rsidR="00FB6BD8" w:rsidRPr="00F41A2C" w:rsidRDefault="00FB6BD8" w:rsidP="00F41A2C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1A2C">
        <w:rPr>
          <w:rFonts w:ascii="Times New Roman" w:hAnsi="Times New Roman" w:cs="Times New Roman"/>
          <w:bCs/>
          <w:sz w:val="28"/>
          <w:szCs w:val="28"/>
        </w:rPr>
        <w:lastRenderedPageBreak/>
        <w:t>Выровнять и распрямить концы проводников, а после - обрезать, оставив от оболочки кабеля примерно 12.5 мм.</w:t>
      </w:r>
    </w:p>
    <w:p w:rsidR="00FB6BD8" w:rsidRPr="00F41A2C" w:rsidRDefault="00FB6BD8" w:rsidP="00F41A2C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F41A2C">
        <w:rPr>
          <w:rFonts w:ascii="Times New Roman" w:hAnsi="Times New Roman" w:cs="Times New Roman"/>
          <w:bCs/>
          <w:sz w:val="28"/>
          <w:szCs w:val="28"/>
        </w:rPr>
        <w:t>Зажимая оболочку кабеля одной рукой, другой аккуратно оденьте на кабель коннектор, держа его защелкой вниз и следя, чтобы проводники зашли в коннектор до упора и не перепутались, а оболочка кабеля вошла в корпус.</w:t>
      </w:r>
    </w:p>
    <w:p w:rsidR="00FB6BD8" w:rsidRPr="00F41A2C" w:rsidRDefault="00FB6BD8" w:rsidP="00F41A2C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1A2C">
        <w:rPr>
          <w:rFonts w:ascii="Times New Roman" w:hAnsi="Times New Roman" w:cs="Times New Roman"/>
          <w:bCs/>
          <w:sz w:val="28"/>
          <w:szCs w:val="28"/>
        </w:rPr>
        <w:t xml:space="preserve">Поместите коннектор с расположенными в нем проводниками в клещи, затем плавно, но сильно произведите обжим витой пары. Второй коннектор обжимается по той же схеме что и первый, однако некоторых случаях (например, при соединении активного сетевого оборудования или двух компьютеров без использования свитча) Вам может потребоваться обратная или </w:t>
      </w:r>
      <w:proofErr w:type="spellStart"/>
      <w:r w:rsidRPr="00F41A2C">
        <w:rPr>
          <w:rFonts w:ascii="Times New Roman" w:hAnsi="Times New Roman" w:cs="Times New Roman"/>
          <w:bCs/>
          <w:sz w:val="28"/>
          <w:szCs w:val="28"/>
        </w:rPr>
        <w:t>crossover</w:t>
      </w:r>
      <w:proofErr w:type="spellEnd"/>
      <w:r w:rsidRPr="00F41A2C">
        <w:rPr>
          <w:rFonts w:ascii="Times New Roman" w:hAnsi="Times New Roman" w:cs="Times New Roman"/>
          <w:bCs/>
          <w:sz w:val="28"/>
          <w:szCs w:val="28"/>
        </w:rPr>
        <w:t xml:space="preserve"> схема обжима. В этом случае для второго коннектора используйте схему T568A.</w:t>
      </w:r>
    </w:p>
    <w:p w:rsidR="00FB6BD8" w:rsidRPr="00F41A2C" w:rsidRDefault="00FB6BD8" w:rsidP="00F41A2C">
      <w:pPr>
        <w:spacing w:after="0" w:line="360" w:lineRule="auto"/>
        <w:ind w:firstLine="851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41A2C">
        <w:rPr>
          <w:rFonts w:ascii="Times New Roman" w:hAnsi="Times New Roman" w:cs="Times New Roman"/>
          <w:bCs/>
          <w:sz w:val="28"/>
          <w:szCs w:val="28"/>
        </w:rPr>
        <w:t>Из восьми контактов разъема RJ-45 используется только 4 контакта (табл.1): два для передачи информации (ТХ+ и ТХ-) и два для приема информации (RX+ и RX-) (рис.7).</w:t>
      </w:r>
    </w:p>
    <w:p w:rsidR="002D365A" w:rsidRPr="00F41A2C" w:rsidRDefault="00FB6BD8" w:rsidP="00F41A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1A2C">
        <w:rPr>
          <w:rFonts w:ascii="Times New Roman" w:hAnsi="Times New Roman" w:cs="Times New Roman"/>
          <w:sz w:val="28"/>
          <w:szCs w:val="28"/>
        </w:rPr>
        <w:t>Схема</w:t>
      </w:r>
    </w:p>
    <w:p w:rsidR="00FB6BD8" w:rsidRPr="00F41A2C" w:rsidRDefault="00FB6BD8" w:rsidP="00F41A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1A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51DA2F" wp14:editId="4553EAF6">
            <wp:extent cx="5477639" cy="3505689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BD8" w:rsidRPr="00F41A2C" w:rsidRDefault="00FB6BD8" w:rsidP="00F41A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1A2C">
        <w:rPr>
          <w:rFonts w:ascii="Times New Roman" w:hAnsi="Times New Roman" w:cs="Times New Roman"/>
          <w:sz w:val="28"/>
          <w:szCs w:val="28"/>
        </w:rPr>
        <w:lastRenderedPageBreak/>
        <w:t>Таблицы</w:t>
      </w:r>
      <w:r w:rsidRPr="00F41A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3605FF" wp14:editId="6F90E7D8">
            <wp:extent cx="5940425" cy="4419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1A2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12D1A9" wp14:editId="3201FFC9">
            <wp:extent cx="5940425" cy="41167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1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A2C" w:rsidRDefault="00F41A2C" w:rsidP="00F41A2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41A2C" w:rsidRDefault="00F41A2C" w:rsidP="00F41A2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FB6BD8" w:rsidRPr="00F41A2C" w:rsidRDefault="00FB6BD8" w:rsidP="00F41A2C">
      <w:pPr>
        <w:spacing w:after="0"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41A2C">
        <w:rPr>
          <w:rFonts w:ascii="Times New Roman" w:hAnsi="Times New Roman" w:cs="Times New Roman"/>
          <w:b/>
          <w:sz w:val="28"/>
          <w:szCs w:val="28"/>
        </w:rPr>
        <w:t>Контрольные вопросы</w:t>
      </w:r>
      <w:r w:rsidRPr="00F41A2C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FB6BD8" w:rsidRPr="00F41A2C" w:rsidRDefault="00FB6BD8" w:rsidP="00F41A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41A2C">
        <w:rPr>
          <w:rFonts w:ascii="Times New Roman" w:hAnsi="Times New Roman" w:cs="Times New Roman"/>
          <w:sz w:val="28"/>
          <w:szCs w:val="28"/>
        </w:rPr>
        <w:t xml:space="preserve">1 </w:t>
      </w:r>
      <w:r w:rsidRPr="00F41A2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41A2C">
        <w:rPr>
          <w:rFonts w:ascii="Times New Roman" w:hAnsi="Times New Roman" w:cs="Times New Roman"/>
          <w:sz w:val="28"/>
          <w:szCs w:val="28"/>
        </w:rPr>
        <w:t>Коаксиальный</w:t>
      </w:r>
      <w:proofErr w:type="gramEnd"/>
      <w:r w:rsidRPr="00F41A2C">
        <w:rPr>
          <w:rFonts w:ascii="Times New Roman" w:hAnsi="Times New Roman" w:cs="Times New Roman"/>
          <w:sz w:val="28"/>
          <w:szCs w:val="28"/>
        </w:rPr>
        <w:t xml:space="preserve"> кабель предназначен для передачи высокочастотных сигналов в различной электронной аппаратуре, особенно в радио- и ТВ-передатчиках, компьютерах, трансмиттерах.</w:t>
      </w:r>
    </w:p>
    <w:p w:rsidR="00FB6BD8" w:rsidRPr="00F41A2C" w:rsidRDefault="00FB6BD8" w:rsidP="00F41A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F41A2C">
        <w:rPr>
          <w:rFonts w:ascii="Times New Roman" w:hAnsi="Times New Roman" w:cs="Times New Roman"/>
          <w:sz w:val="28"/>
          <w:szCs w:val="28"/>
        </w:rPr>
        <w:t xml:space="preserve">Конструкция коаксиального кабеля состоит из медной жилы или стальной жилы плакированной медью, изоляции, ее окружающей, экрана в виде герметичного слоя фольги и металлической оплетки, внешней оболочки </w:t>
      </w:r>
    </w:p>
    <w:p w:rsidR="00FB6BD8" w:rsidRPr="00F41A2C" w:rsidRDefault="00FB6BD8" w:rsidP="00F41A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1A2C">
        <w:rPr>
          <w:rFonts w:ascii="Times New Roman" w:hAnsi="Times New Roman" w:cs="Times New Roman"/>
          <w:sz w:val="28"/>
          <w:szCs w:val="28"/>
        </w:rPr>
        <w:t xml:space="preserve">2 Неэкранированная витая пара (UTP, </w:t>
      </w:r>
      <w:proofErr w:type="spellStart"/>
      <w:r w:rsidRPr="00F41A2C">
        <w:rPr>
          <w:rFonts w:ascii="Times New Roman" w:hAnsi="Times New Roman" w:cs="Times New Roman"/>
          <w:sz w:val="28"/>
          <w:szCs w:val="28"/>
        </w:rPr>
        <w:t>unshielded</w:t>
      </w:r>
      <w:proofErr w:type="spellEnd"/>
      <w:r w:rsidRPr="00F41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A2C">
        <w:rPr>
          <w:rFonts w:ascii="Times New Roman" w:hAnsi="Times New Roman" w:cs="Times New Roman"/>
          <w:sz w:val="28"/>
          <w:szCs w:val="28"/>
        </w:rPr>
        <w:t>twisted</w:t>
      </w:r>
      <w:proofErr w:type="spellEnd"/>
      <w:r w:rsidRPr="00F41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1A2C">
        <w:rPr>
          <w:rFonts w:ascii="Times New Roman" w:hAnsi="Times New Roman" w:cs="Times New Roman"/>
          <w:sz w:val="28"/>
          <w:szCs w:val="28"/>
        </w:rPr>
        <w:t>pair</w:t>
      </w:r>
      <w:proofErr w:type="spellEnd"/>
      <w:r w:rsidRPr="00F41A2C">
        <w:rPr>
          <w:rFonts w:ascii="Times New Roman" w:hAnsi="Times New Roman" w:cs="Times New Roman"/>
          <w:sz w:val="28"/>
          <w:szCs w:val="28"/>
        </w:rPr>
        <w:t>) - это кабель, в котором изолированная пара проводников скручена с небольшим числом витков на единицу длины. Скручивание проводников уменьшает электрические помехи извне при распространении сигналов по кабелю.</w:t>
      </w:r>
    </w:p>
    <w:p w:rsidR="00FB6BD8" w:rsidRPr="00F41A2C" w:rsidRDefault="00FB6BD8" w:rsidP="00F41A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1A2C">
        <w:rPr>
          <w:rFonts w:ascii="Times New Roman" w:hAnsi="Times New Roman" w:cs="Times New Roman"/>
          <w:sz w:val="28"/>
          <w:szCs w:val="28"/>
        </w:rPr>
        <w:t xml:space="preserve">3 </w:t>
      </w:r>
      <w:r w:rsidR="00F41A2C" w:rsidRPr="00F41A2C">
        <w:rPr>
          <w:rFonts w:ascii="Times New Roman" w:hAnsi="Times New Roman" w:cs="Times New Roman"/>
          <w:sz w:val="28"/>
          <w:szCs w:val="28"/>
        </w:rPr>
        <w:t>Экранированная витая пара (</w:t>
      </w:r>
      <w:r w:rsidR="00F41A2C" w:rsidRPr="00F41A2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41A2C" w:rsidRPr="00F41A2C">
        <w:rPr>
          <w:rFonts w:ascii="Times New Roman" w:hAnsi="Times New Roman" w:cs="Times New Roman"/>
          <w:sz w:val="28"/>
          <w:szCs w:val="28"/>
        </w:rPr>
        <w:t xml:space="preserve">TP, </w:t>
      </w:r>
      <w:proofErr w:type="spellStart"/>
      <w:r w:rsidR="00F41A2C" w:rsidRPr="00F41A2C">
        <w:rPr>
          <w:rFonts w:ascii="Times New Roman" w:hAnsi="Times New Roman" w:cs="Times New Roman"/>
          <w:sz w:val="28"/>
          <w:szCs w:val="28"/>
        </w:rPr>
        <w:t>shielded</w:t>
      </w:r>
      <w:proofErr w:type="spellEnd"/>
      <w:r w:rsidR="00F41A2C" w:rsidRPr="00F41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1A2C" w:rsidRPr="00F41A2C">
        <w:rPr>
          <w:rFonts w:ascii="Times New Roman" w:hAnsi="Times New Roman" w:cs="Times New Roman"/>
          <w:sz w:val="28"/>
          <w:szCs w:val="28"/>
        </w:rPr>
        <w:t>twisted</w:t>
      </w:r>
      <w:proofErr w:type="spellEnd"/>
      <w:r w:rsidR="00F41A2C" w:rsidRPr="00F41A2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1A2C" w:rsidRPr="00F41A2C">
        <w:rPr>
          <w:rFonts w:ascii="Times New Roman" w:hAnsi="Times New Roman" w:cs="Times New Roman"/>
          <w:sz w:val="28"/>
          <w:szCs w:val="28"/>
        </w:rPr>
        <w:t>pair</w:t>
      </w:r>
      <w:proofErr w:type="spellEnd"/>
      <w:r w:rsidR="00F41A2C" w:rsidRPr="00F41A2C">
        <w:rPr>
          <w:rFonts w:ascii="Times New Roman" w:hAnsi="Times New Roman" w:cs="Times New Roman"/>
          <w:sz w:val="28"/>
          <w:szCs w:val="28"/>
        </w:rPr>
        <w:t xml:space="preserve">) - это кабель, в котором </w:t>
      </w:r>
      <w:proofErr w:type="spellStart"/>
      <w:r w:rsidR="00F41A2C" w:rsidRPr="00F41A2C">
        <w:rPr>
          <w:rFonts w:ascii="Times New Roman" w:hAnsi="Times New Roman" w:cs="Times New Roman"/>
          <w:sz w:val="28"/>
          <w:szCs w:val="28"/>
        </w:rPr>
        <w:t>экронированная</w:t>
      </w:r>
      <w:proofErr w:type="spellEnd"/>
      <w:r w:rsidR="00F41A2C" w:rsidRPr="00F41A2C">
        <w:rPr>
          <w:rFonts w:ascii="Times New Roman" w:hAnsi="Times New Roman" w:cs="Times New Roman"/>
          <w:sz w:val="28"/>
          <w:szCs w:val="28"/>
        </w:rPr>
        <w:t xml:space="preserve"> изолированная пара проводников скручена с небольшим числом витков на единицу длины. Скручивание проводников уменьшает электрические помехи извне при распространении сигналов по кабелю.</w:t>
      </w:r>
    </w:p>
    <w:p w:rsidR="00F41A2C" w:rsidRPr="00F41A2C" w:rsidRDefault="00F41A2C" w:rsidP="00F41A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41A2C">
        <w:rPr>
          <w:rFonts w:ascii="Times New Roman" w:hAnsi="Times New Roman" w:cs="Times New Roman"/>
          <w:sz w:val="28"/>
          <w:szCs w:val="28"/>
        </w:rPr>
        <w:t xml:space="preserve">4 </w:t>
      </w:r>
      <w:proofErr w:type="gramStart"/>
      <w:r w:rsidRPr="00F41A2C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F41A2C">
        <w:rPr>
          <w:rFonts w:ascii="Times New Roman" w:hAnsi="Times New Roman" w:cs="Times New Roman"/>
          <w:sz w:val="28"/>
          <w:szCs w:val="28"/>
        </w:rPr>
        <w:t xml:space="preserve"> оптоволоконном кабеле цифровые данные распространяются по оптическим волокнам в виде модулированных световых импульсов. Это относительно защищенный способ передачи, поскольку при нем не используются электрические сигналы. Следовательно, к оптоволоконному кабелю невозможно подключиться, не разрушая его, и перехватывать данные, от чего не застрахован любой кабель, проводящий электрические сигналы.</w:t>
      </w:r>
    </w:p>
    <w:p w:rsidR="00F41A2C" w:rsidRPr="00F41A2C" w:rsidRDefault="00F41A2C" w:rsidP="00F41A2C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FB6BD8" w:rsidRPr="00F41A2C" w:rsidRDefault="00FB6BD8" w:rsidP="00F41A2C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sectPr w:rsidR="00FB6BD8" w:rsidRPr="00F41A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750FF6"/>
    <w:multiLevelType w:val="hybridMultilevel"/>
    <w:tmpl w:val="436AB830"/>
    <w:lvl w:ilvl="0" w:tplc="E6387962">
      <w:start w:val="2019"/>
      <w:numFmt w:val="decimal"/>
      <w:lvlText w:val="%1"/>
      <w:lvlJc w:val="left"/>
      <w:pPr>
        <w:ind w:left="960" w:hanging="60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5E1"/>
    <w:rsid w:val="002853FE"/>
    <w:rsid w:val="002D365A"/>
    <w:rsid w:val="00C505E1"/>
    <w:rsid w:val="00F41A2C"/>
    <w:rsid w:val="00FB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6C877"/>
  <w15:chartTrackingRefBased/>
  <w15:docId w15:val="{F0F4E9C9-EEFA-46D3-B4D7-765D37E35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2853F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Normal (Web)"/>
    <w:basedOn w:val="a"/>
    <w:uiPriority w:val="99"/>
    <w:unhideWhenUsed/>
    <w:rsid w:val="002853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73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4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5</cp:revision>
  <dcterms:created xsi:type="dcterms:W3CDTF">2019-09-21T12:10:00Z</dcterms:created>
  <dcterms:modified xsi:type="dcterms:W3CDTF">2019-09-21T12:26:00Z</dcterms:modified>
</cp:coreProperties>
</file>