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Задачи: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Работа с пользователями: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Создание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Авторизация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Магазин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Обновление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Добавление товара в магазин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 товара из магазина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Категория товара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Товар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Характеристики товара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Импорт товаров из файла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Заказы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Добавление товаров в заказ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 xml:space="preserve">Проверка наличия в магазине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 товаров из заказа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 заказа целиком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Оформление заказа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Корректировка остатка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Расчет цены заказа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Рассылка уведомлений по почте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Переменные окружения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101</Words>
  <Characters>513</Characters>
  <CharactersWithSpaces>550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2023-10-09T22:40:44Z</dcterms:created>
  <dc:creator/>
  <dc:description/>
  <dc:language>ru-RU</dc:language>
  <cp:lastModifiedBy/>
  <dcterms:modified xsi:type="dcterms:W3CDTF">2023-10-10T19:45:51Z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