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BD5867" w:rsidP="00BD5867">
      <w:pPr>
        <w:jc w:val="center"/>
        <w:rPr>
          <w:sz w:val="28"/>
          <w:szCs w:val="28"/>
        </w:rPr>
      </w:pPr>
      <w:r w:rsidRPr="00BD5867">
        <w:rPr>
          <w:sz w:val="28"/>
          <w:szCs w:val="28"/>
        </w:rPr>
        <w:t>Абонентське обслуговування</w:t>
      </w:r>
    </w:p>
    <w:p w:rsidR="00647BC5" w:rsidRDefault="00647BC5" w:rsidP="00BD5867">
      <w:pPr>
        <w:jc w:val="center"/>
        <w:rPr>
          <w:sz w:val="28"/>
          <w:szCs w:val="28"/>
        </w:rPr>
      </w:pPr>
    </w:p>
    <w:p w:rsidR="00850D2F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Текст1.</w:t>
      </w: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Ми здійснюємо абонентське обслуговування інформаційної інфраструктури </w:t>
      </w:r>
      <w:r w:rsidR="00804597">
        <w:rPr>
          <w:sz w:val="28"/>
          <w:szCs w:val="28"/>
        </w:rPr>
        <w:t xml:space="preserve">замовника </w:t>
      </w:r>
      <w:r>
        <w:rPr>
          <w:sz w:val="28"/>
          <w:szCs w:val="28"/>
        </w:rPr>
        <w:t>в Києві.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 нашої діяльності полягає в тому, що б у клієнта працювали ті сервіси, як</w:t>
      </w:r>
      <w:r w:rsidR="00A319D8">
        <w:rPr>
          <w:sz w:val="28"/>
          <w:szCs w:val="28"/>
        </w:rPr>
        <w:t xml:space="preserve">их </w:t>
      </w:r>
      <w:r>
        <w:rPr>
          <w:sz w:val="28"/>
          <w:szCs w:val="28"/>
        </w:rPr>
        <w:t>потр</w:t>
      </w:r>
      <w:r w:rsidR="00A319D8">
        <w:rPr>
          <w:sz w:val="28"/>
          <w:szCs w:val="28"/>
        </w:rPr>
        <w:t>ебує</w:t>
      </w:r>
      <w:r>
        <w:rPr>
          <w:sz w:val="28"/>
          <w:szCs w:val="28"/>
        </w:rPr>
        <w:t xml:space="preserve"> його бізнес.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Ми досягаємо цієї мети в такий спосіб: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Проводимо аудит інфраструктури (в разі підписання договору на абонентське обслуговування - безкоштовно). </w:t>
      </w: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За підсумками аудиту надаємо клієнту звіт, який містить перелік слабких місць інфраструктури й рекомендації з їх усунення.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Виправляємо недоліки, або, в разі неможливості їх швидкого виправлення, складаємо узгоджений з клієнтом план їх усунення в процесі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Після чого приступаємо безпосередньо до абонентського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Зазвичай, в договір на абонентське обслуговування </w:t>
      </w:r>
      <w:r w:rsidR="00B56A72">
        <w:rPr>
          <w:sz w:val="28"/>
          <w:szCs w:val="28"/>
        </w:rPr>
        <w:t>включаємо такі послуги:</w:t>
      </w:r>
    </w:p>
    <w:p w:rsidR="00B56A72" w:rsidRDefault="00B56A72" w:rsidP="00C322B3">
      <w:pPr>
        <w:pStyle w:val="a3"/>
        <w:rPr>
          <w:sz w:val="28"/>
          <w:szCs w:val="28"/>
        </w:rPr>
      </w:pP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Періодичний (профілактичний) виїзд спеціаліста до клієнта з метою діагностики обладнання, вивчення логів, контролю резервного копіювання даних, здійснення запланованих дій й таке інше.</w:t>
      </w:r>
    </w:p>
    <w:p w:rsidR="00B56A72" w:rsidRDefault="00B56A72" w:rsidP="00B56A72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Періодичність та час визначаються технічними потребами та узгоджуються з клієнтом.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Терміновий (аварійний) виїзд спеціаліста – в разі виникнення аварійної ситуації. Термін - 4 години. 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Беремо на себе стосунки з провайдерами зв’язку, постачальниками та сервіс-центрами.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Здійснюємо ремонт обладнання.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Робимо інвентаризацію обладнання клієнта та ведемо облік руху.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Виробляємо рекомендації щодо модернізації інфраструктури з метою збільшення надійності й ефективності й зменшення вартості володіння.</w:t>
      </w:r>
    </w:p>
    <w:p w:rsidR="000E732D" w:rsidRDefault="000E732D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Впроваджуємо та обслуговуємо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телефонію.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Розгортаємо та обслуговуємо сервери (</w:t>
      </w:r>
      <w:r>
        <w:rPr>
          <w:sz w:val="28"/>
          <w:szCs w:val="28"/>
          <w:lang w:val="en-US"/>
        </w:rPr>
        <w:t>windows</w:t>
      </w:r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FreeBSD</w:t>
      </w:r>
      <w:r>
        <w:rPr>
          <w:sz w:val="28"/>
          <w:szCs w:val="28"/>
        </w:rPr>
        <w:t>)</w:t>
      </w:r>
      <w:r w:rsidRPr="002477E4">
        <w:rPr>
          <w:sz w:val="28"/>
          <w:szCs w:val="28"/>
        </w:rPr>
        <w:t>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Обслуговуємо локальну мережу.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Заправляємо картриджі, ремонтуємо принтери.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78054E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Що таке «абонентське обслуговування».</w:t>
      </w:r>
    </w:p>
    <w:p w:rsidR="0078054E" w:rsidRDefault="0078054E" w:rsidP="00C322B3">
      <w:pPr>
        <w:pStyle w:val="a3"/>
        <w:rPr>
          <w:sz w:val="28"/>
          <w:szCs w:val="28"/>
        </w:rPr>
      </w:pPr>
    </w:p>
    <w:p w:rsidR="0078054E" w:rsidRDefault="0078054E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Абонентським обслуговування - це </w:t>
      </w:r>
      <w:r w:rsidR="000561A3">
        <w:rPr>
          <w:sz w:val="28"/>
          <w:szCs w:val="28"/>
        </w:rPr>
        <w:t xml:space="preserve">такий </w:t>
      </w:r>
      <w:r>
        <w:rPr>
          <w:sz w:val="28"/>
          <w:szCs w:val="28"/>
        </w:rPr>
        <w:t xml:space="preserve">спосіб обслуговування </w:t>
      </w:r>
      <w:r w:rsidR="000561A3">
        <w:rPr>
          <w:sz w:val="28"/>
          <w:szCs w:val="28"/>
        </w:rPr>
        <w:t>інформаційної інфраструктури замовника, при якому виконавець бере на себе певні зобов’язання, а замовник сплачує фіксовану суму за певний період обслуговування</w:t>
      </w:r>
      <w:r w:rsidR="007356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44AB" w:rsidRDefault="00E344AB" w:rsidP="0078054E">
      <w:pPr>
        <w:pStyle w:val="a3"/>
        <w:ind w:left="709"/>
        <w:rPr>
          <w:sz w:val="28"/>
          <w:szCs w:val="28"/>
        </w:rPr>
      </w:pPr>
    </w:p>
    <w:p w:rsidR="00E344AB" w:rsidRDefault="00E344AB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Інформаційна інфраструктура – це сукупність апаратних, програмних та комунікаційних ресурсів. Тобто це комп’ютери, принтери, системи відеоспостереження, локальна мережа (комутатори, маршрутизатори), операційні системи та інше програмне забезпечення, сервери, канали зв’язку, хмарні сервіси.</w:t>
      </w:r>
    </w:p>
    <w:p w:rsidR="00B33948" w:rsidRDefault="00B33948" w:rsidP="0078054E">
      <w:pPr>
        <w:pStyle w:val="a3"/>
        <w:ind w:left="709"/>
        <w:rPr>
          <w:sz w:val="28"/>
          <w:szCs w:val="28"/>
        </w:rPr>
      </w:pPr>
    </w:p>
    <w:p w:rsidR="00B33948" w:rsidRDefault="00B33948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Всі ці елементи в процесі функціонування бізнесу взаємодіють один з одним. </w:t>
      </w:r>
      <w:r w:rsidR="00405E8E">
        <w:rPr>
          <w:sz w:val="28"/>
          <w:szCs w:val="28"/>
        </w:rPr>
        <w:t xml:space="preserve"> Сучасний бізнес і </w:t>
      </w:r>
      <w:r w:rsidR="00405E8E">
        <w:rPr>
          <w:sz w:val="28"/>
          <w:szCs w:val="28"/>
          <w:lang w:val="en-US"/>
        </w:rPr>
        <w:t>IT</w:t>
      </w:r>
      <w:r w:rsidR="00405E8E" w:rsidRPr="00405E8E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>дуже пов’язані.</w:t>
      </w:r>
      <w:r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 xml:space="preserve">Тому наша діяльність – це не просто обслуговування комп’ютерів, серверів або комп’ютерної мережі. Це обслуговування саме інформаційної інфраструктури. </w:t>
      </w: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Вартість абонентського обслуговування</w:t>
      </w:r>
      <w:r w:rsidR="000F1ED1">
        <w:rPr>
          <w:sz w:val="28"/>
          <w:szCs w:val="28"/>
        </w:rPr>
        <w:t>.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Загальноприйнятою практикою є прив’язувати вартість обслуговування до кількості робочих місць та серверів. Кінцева вартість обслуговування конкретної інфраструктури може істотно відрізнятись від розрахованої за такою методикою.  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Орієнтовну вартість обслуговування вашої інфраструктури ви можете розрахувати за допомогою калькулятора на нашому сайті.</w:t>
      </w:r>
    </w:p>
    <w:p w:rsidR="0051775F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Calculator</w:t>
      </w: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Default="00786C5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Ця вартість  є саме орієнтовною. На кінцеву вартість можуть вплинути багато факторів.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Стан інфраструктури на момент початку обслуговування впливає на те, скільки часу треба витрачати на підтримку її працездатності.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>На це також впливає  кількість й складність програмного забезпечення.</w:t>
      </w:r>
    </w:p>
    <w:p w:rsidR="00684B49" w:rsidRDefault="00963E3B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Також бувають різними вимоги до </w:t>
      </w:r>
      <w:r w:rsidR="00684B49">
        <w:rPr>
          <w:sz w:val="28"/>
          <w:szCs w:val="28"/>
        </w:rPr>
        <w:t xml:space="preserve">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Як організувати друк. Який купити принтер. Яке МФУ краще для офісу.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  <w:lang w:val="en-US"/>
        </w:rPr>
        <w:t>WiFi</w:t>
      </w:r>
      <w:r>
        <w:rPr>
          <w:sz w:val="28"/>
          <w:szCs w:val="28"/>
        </w:rPr>
        <w:t xml:space="preserve"> чи дріт?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8A07B5" w:rsidP="00786C59">
      <w:pPr>
        <w:rPr>
          <w:sz w:val="28"/>
          <w:szCs w:val="28"/>
        </w:rPr>
      </w:pPr>
      <w:r>
        <w:rPr>
          <w:sz w:val="28"/>
          <w:szCs w:val="28"/>
        </w:rPr>
        <w:t>Ноутбук чи десктоп?</w:t>
      </w:r>
    </w:p>
    <w:p w:rsidR="008A07B5" w:rsidRDefault="008A07B5" w:rsidP="00786C59">
      <w:pPr>
        <w:rPr>
          <w:sz w:val="28"/>
          <w:szCs w:val="28"/>
        </w:rPr>
      </w:pPr>
    </w:p>
    <w:p w:rsidR="008A07B5" w:rsidRPr="002470EC" w:rsidRDefault="008A07B5" w:rsidP="00786C5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Windows</w:t>
      </w:r>
      <w:r w:rsidRPr="002470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чи </w:t>
      </w:r>
      <w:r>
        <w:rPr>
          <w:sz w:val="28"/>
          <w:szCs w:val="28"/>
          <w:lang w:val="en-US"/>
        </w:rPr>
        <w:t>Linux</w:t>
      </w:r>
      <w:r w:rsidRPr="002470EC">
        <w:rPr>
          <w:sz w:val="28"/>
          <w:szCs w:val="28"/>
          <w:lang w:val="ru-RU"/>
        </w:rPr>
        <w:t>?</w:t>
      </w:r>
    </w:p>
    <w:p w:rsidR="00C72473" w:rsidRPr="002470EC" w:rsidRDefault="00C72473" w:rsidP="00786C59">
      <w:pPr>
        <w:rPr>
          <w:sz w:val="28"/>
          <w:szCs w:val="28"/>
          <w:lang w:val="ru-RU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не втратити інформацію.</w:t>
      </w:r>
    </w:p>
    <w:p w:rsidR="00C72473" w:rsidRDefault="00C72473" w:rsidP="00786C59">
      <w:pPr>
        <w:rPr>
          <w:sz w:val="28"/>
          <w:szCs w:val="28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Як захистити інформацію.</w:t>
      </w:r>
    </w:p>
    <w:p w:rsidR="00AA7BAC" w:rsidRDefault="00AA7BAC" w:rsidP="00786C59">
      <w:pPr>
        <w:rPr>
          <w:sz w:val="28"/>
          <w:szCs w:val="28"/>
        </w:rPr>
      </w:pPr>
    </w:p>
    <w:p w:rsidR="00AA7BAC" w:rsidRDefault="00AA7BAC" w:rsidP="00786C59">
      <w:pPr>
        <w:rPr>
          <w:sz w:val="28"/>
          <w:szCs w:val="28"/>
        </w:rPr>
      </w:pPr>
      <w:r>
        <w:rPr>
          <w:sz w:val="28"/>
          <w:szCs w:val="28"/>
        </w:rPr>
        <w:t>Чи є сенс ремонтувати старий монітор?</w:t>
      </w:r>
    </w:p>
    <w:p w:rsidR="001E6126" w:rsidRDefault="001E6126" w:rsidP="00786C59">
      <w:pPr>
        <w:rPr>
          <w:sz w:val="28"/>
          <w:szCs w:val="28"/>
        </w:rPr>
      </w:pPr>
      <w:r>
        <w:rPr>
          <w:sz w:val="28"/>
          <w:szCs w:val="28"/>
        </w:rPr>
        <w:t>Чи ремонтувати блок живлення до комп’ютера?</w:t>
      </w:r>
    </w:p>
    <w:p w:rsidR="002470EC" w:rsidRPr="00C72473" w:rsidRDefault="002470EC" w:rsidP="00786C59">
      <w:pPr>
        <w:rPr>
          <w:sz w:val="28"/>
          <w:szCs w:val="28"/>
        </w:rPr>
      </w:pPr>
      <w:bookmarkStart w:id="0" w:name="_GoBack"/>
      <w:bookmarkEnd w:id="0"/>
    </w:p>
    <w:p w:rsidR="007F0AA8" w:rsidRDefault="007F0AA8" w:rsidP="00786C59">
      <w:pPr>
        <w:rPr>
          <w:sz w:val="28"/>
          <w:szCs w:val="28"/>
        </w:rPr>
      </w:pPr>
    </w:p>
    <w:p w:rsidR="007F0AA8" w:rsidRPr="007F0AA8" w:rsidRDefault="007F0AA8" w:rsidP="00786C59">
      <w:pPr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E344AB" w:rsidRPr="00E344AB" w:rsidRDefault="00E344AB" w:rsidP="0078054E">
      <w:pPr>
        <w:pStyle w:val="a3"/>
        <w:ind w:left="709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Pr="00C322B3" w:rsidRDefault="00C322B3" w:rsidP="00C322B3">
      <w:pPr>
        <w:pStyle w:val="a3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Pr="00BD5867" w:rsidRDefault="00647BC5" w:rsidP="00BD5867">
      <w:pPr>
        <w:jc w:val="center"/>
        <w:rPr>
          <w:sz w:val="28"/>
          <w:szCs w:val="28"/>
        </w:rPr>
      </w:pPr>
    </w:p>
    <w:p w:rsidR="00BD5867" w:rsidRDefault="00BD5867"/>
    <w:p w:rsidR="00BD5867" w:rsidRPr="00BD5867" w:rsidRDefault="00BD5867">
      <w:pPr>
        <w:rPr>
          <w:sz w:val="24"/>
          <w:szCs w:val="24"/>
        </w:rPr>
      </w:pPr>
    </w:p>
    <w:sectPr w:rsidR="00BD5867" w:rsidRPr="00BD5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92185"/>
    <w:multiLevelType w:val="hybridMultilevel"/>
    <w:tmpl w:val="B2EA4A98"/>
    <w:lvl w:ilvl="0" w:tplc="80469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FE6120"/>
    <w:multiLevelType w:val="hybridMultilevel"/>
    <w:tmpl w:val="231C4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7473F"/>
    <w:multiLevelType w:val="hybridMultilevel"/>
    <w:tmpl w:val="F0C07486"/>
    <w:lvl w:ilvl="0" w:tplc="234696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7"/>
    <w:rsid w:val="000230DF"/>
    <w:rsid w:val="000561A3"/>
    <w:rsid w:val="000E732D"/>
    <w:rsid w:val="000F1ED1"/>
    <w:rsid w:val="001E6126"/>
    <w:rsid w:val="002470EC"/>
    <w:rsid w:val="002477E4"/>
    <w:rsid w:val="00405E8E"/>
    <w:rsid w:val="00482C6F"/>
    <w:rsid w:val="0051775F"/>
    <w:rsid w:val="005A320D"/>
    <w:rsid w:val="00647BC5"/>
    <w:rsid w:val="00684B49"/>
    <w:rsid w:val="0073562D"/>
    <w:rsid w:val="0078054E"/>
    <w:rsid w:val="00786C59"/>
    <w:rsid w:val="007F0AA8"/>
    <w:rsid w:val="00804597"/>
    <w:rsid w:val="00850D2F"/>
    <w:rsid w:val="008A07B5"/>
    <w:rsid w:val="00963E3B"/>
    <w:rsid w:val="00A319D8"/>
    <w:rsid w:val="00A64D26"/>
    <w:rsid w:val="00AA7BAC"/>
    <w:rsid w:val="00AC7223"/>
    <w:rsid w:val="00AC72D6"/>
    <w:rsid w:val="00B33948"/>
    <w:rsid w:val="00B56A72"/>
    <w:rsid w:val="00BD5867"/>
    <w:rsid w:val="00C322B3"/>
    <w:rsid w:val="00C50CD9"/>
    <w:rsid w:val="00C72473"/>
    <w:rsid w:val="00E344AB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F8FE"/>
  <w15:chartTrackingRefBased/>
  <w15:docId w15:val="{EF824D0F-0B4A-406D-A52A-0AED9056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03925-F6A8-42A3-AC91-1B3CE7D0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2229</Words>
  <Characters>1271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23</cp:revision>
  <dcterms:created xsi:type="dcterms:W3CDTF">2018-08-27T18:17:00Z</dcterms:created>
  <dcterms:modified xsi:type="dcterms:W3CDTF">2018-11-17T21:49:00Z</dcterms:modified>
</cp:coreProperties>
</file>