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58" w:rsidRDefault="003F190A" w:rsidP="003F190A">
      <w:pPr>
        <w:pStyle w:val="Title"/>
      </w:pPr>
      <w:proofErr w:type="spellStart"/>
      <w:proofErr w:type="gramStart"/>
      <w:r>
        <w:t>illumino</w:t>
      </w:r>
      <w:proofErr w:type="spellEnd"/>
      <w:proofErr w:type="gramEnd"/>
      <w:r>
        <w:t xml:space="preserve"> – </w:t>
      </w:r>
      <w:proofErr w:type="spellStart"/>
      <w:r>
        <w:t>UI_</w:t>
      </w:r>
      <w:r w:rsidR="00EA130D">
        <w:t>Docu</w:t>
      </w:r>
      <w:proofErr w:type="spellEnd"/>
    </w:p>
    <w:p w:rsidR="00EA130D" w:rsidRDefault="00EA130D" w:rsidP="003F190A">
      <w:pPr>
        <w:pStyle w:val="Heading2"/>
      </w:pPr>
      <w:proofErr w:type="spellStart"/>
      <w:r>
        <w:t>Colorcodes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A130D" w:rsidTr="00EA130D">
        <w:tc>
          <w:tcPr>
            <w:tcW w:w="3192" w:type="dxa"/>
            <w:shd w:val="clear" w:color="auto" w:fill="BFBFBF" w:themeFill="background1" w:themeFillShade="BF"/>
          </w:tcPr>
          <w:p w:rsidR="00EA130D" w:rsidRPr="00EA130D" w:rsidRDefault="00EA130D">
            <w:r w:rsidRPr="00EA130D">
              <w:t>Area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EA130D" w:rsidRPr="00EA130D" w:rsidRDefault="00EA130D">
            <w:r w:rsidRPr="00EA130D">
              <w:t>App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EA130D" w:rsidRPr="00EA130D" w:rsidRDefault="00EA130D">
            <w:r w:rsidRPr="00EA130D">
              <w:t>Web</w:t>
            </w:r>
          </w:p>
        </w:tc>
      </w:tr>
      <w:tr w:rsidR="00EA130D" w:rsidTr="00EA130D">
        <w:tc>
          <w:tcPr>
            <w:tcW w:w="3192" w:type="dxa"/>
          </w:tcPr>
          <w:p w:rsidR="00EA130D" w:rsidRDefault="00D332B3">
            <w:proofErr w:type="spellStart"/>
            <w:r>
              <w:t>Bg</w:t>
            </w:r>
            <w:proofErr w:type="spellEnd"/>
          </w:p>
        </w:tc>
        <w:tc>
          <w:tcPr>
            <w:tcW w:w="3192" w:type="dxa"/>
          </w:tcPr>
          <w:p w:rsidR="00EA130D" w:rsidRDefault="00D332B3">
            <w:r w:rsidRPr="00D332B3">
              <w:t>ebece7</w:t>
            </w:r>
          </w:p>
        </w:tc>
        <w:tc>
          <w:tcPr>
            <w:tcW w:w="3192" w:type="dxa"/>
          </w:tcPr>
          <w:p w:rsidR="00EA130D" w:rsidRDefault="00D332B3">
            <w:r w:rsidRPr="00D332B3">
              <w:t>ebece7</w:t>
            </w:r>
          </w:p>
        </w:tc>
      </w:tr>
      <w:tr w:rsidR="00EA130D" w:rsidTr="00EA130D">
        <w:tc>
          <w:tcPr>
            <w:tcW w:w="3192" w:type="dxa"/>
          </w:tcPr>
          <w:p w:rsidR="00EA130D" w:rsidRDefault="00D332B3">
            <w:proofErr w:type="spellStart"/>
            <w:r>
              <w:t>Navbar</w:t>
            </w:r>
            <w:proofErr w:type="spellEnd"/>
          </w:p>
        </w:tc>
        <w:tc>
          <w:tcPr>
            <w:tcW w:w="3192" w:type="dxa"/>
          </w:tcPr>
          <w:p w:rsidR="00EA130D" w:rsidRDefault="00D332B3">
            <w:r>
              <w:t>/</w:t>
            </w:r>
          </w:p>
        </w:tc>
        <w:tc>
          <w:tcPr>
            <w:tcW w:w="3192" w:type="dxa"/>
          </w:tcPr>
          <w:p w:rsidR="00EA130D" w:rsidRDefault="00D332B3">
            <w:r>
              <w:t>e1e1e1</w:t>
            </w:r>
          </w:p>
        </w:tc>
      </w:tr>
      <w:tr w:rsidR="00D332B3" w:rsidTr="00EA130D">
        <w:tc>
          <w:tcPr>
            <w:tcW w:w="3192" w:type="dxa"/>
          </w:tcPr>
          <w:p w:rsidR="00D332B3" w:rsidRDefault="00D332B3">
            <w:r>
              <w:t>Area Rectangle</w:t>
            </w:r>
          </w:p>
        </w:tc>
        <w:tc>
          <w:tcPr>
            <w:tcW w:w="3192" w:type="dxa"/>
          </w:tcPr>
          <w:p w:rsidR="00D332B3" w:rsidRDefault="00D332B3" w:rsidP="00D332B3">
            <w:pPr>
              <w:tabs>
                <w:tab w:val="left" w:pos="2292"/>
              </w:tabs>
            </w:pPr>
            <w:r>
              <w:t>e1e1e1</w:t>
            </w:r>
          </w:p>
        </w:tc>
        <w:tc>
          <w:tcPr>
            <w:tcW w:w="3192" w:type="dxa"/>
          </w:tcPr>
          <w:p w:rsidR="00D332B3" w:rsidRDefault="00D332B3">
            <w:r>
              <w:t>e1e1e1</w:t>
            </w:r>
          </w:p>
        </w:tc>
      </w:tr>
      <w:tr w:rsidR="00D332B3" w:rsidTr="00EA130D">
        <w:tc>
          <w:tcPr>
            <w:tcW w:w="3192" w:type="dxa"/>
          </w:tcPr>
          <w:p w:rsidR="00D332B3" w:rsidRDefault="00D332B3">
            <w:proofErr w:type="spellStart"/>
            <w:r>
              <w:t>ActionBar</w:t>
            </w:r>
            <w:proofErr w:type="spellEnd"/>
          </w:p>
        </w:tc>
        <w:tc>
          <w:tcPr>
            <w:tcW w:w="3192" w:type="dxa"/>
          </w:tcPr>
          <w:p w:rsidR="00D332B3" w:rsidRDefault="00D332B3" w:rsidP="00EC61C2">
            <w:r w:rsidRPr="00D332B3">
              <w:t>ebece7</w:t>
            </w:r>
          </w:p>
        </w:tc>
        <w:tc>
          <w:tcPr>
            <w:tcW w:w="3192" w:type="dxa"/>
          </w:tcPr>
          <w:p w:rsidR="00D332B3" w:rsidRDefault="00D332B3" w:rsidP="00EC61C2">
            <w:r>
              <w:t>/</w:t>
            </w:r>
          </w:p>
        </w:tc>
      </w:tr>
    </w:tbl>
    <w:p w:rsidR="00EA130D" w:rsidRDefault="00EA130D"/>
    <w:p w:rsidR="00EA130D" w:rsidRDefault="00EA130D" w:rsidP="003F190A">
      <w:pPr>
        <w:pStyle w:val="Heading2"/>
      </w:pPr>
      <w: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402"/>
        <w:gridCol w:w="2402"/>
        <w:gridCol w:w="2179"/>
      </w:tblGrid>
      <w:tr w:rsidR="003F190A" w:rsidTr="00CD5080">
        <w:tc>
          <w:tcPr>
            <w:tcW w:w="2593" w:type="dxa"/>
            <w:shd w:val="clear" w:color="auto" w:fill="BFBFBF" w:themeFill="background1" w:themeFillShade="BF"/>
          </w:tcPr>
          <w:p w:rsidR="003F190A" w:rsidRDefault="003F190A" w:rsidP="00EC61C2"/>
        </w:tc>
        <w:tc>
          <w:tcPr>
            <w:tcW w:w="2402" w:type="dxa"/>
            <w:shd w:val="clear" w:color="auto" w:fill="BFBFBF" w:themeFill="background1" w:themeFillShade="BF"/>
          </w:tcPr>
          <w:p w:rsidR="003F190A" w:rsidRPr="00D332B3" w:rsidRDefault="003F190A" w:rsidP="00EC61C2">
            <w:r>
              <w:t>Font</w:t>
            </w:r>
          </w:p>
        </w:tc>
        <w:tc>
          <w:tcPr>
            <w:tcW w:w="2402" w:type="dxa"/>
            <w:shd w:val="clear" w:color="auto" w:fill="BFBFBF" w:themeFill="background1" w:themeFillShade="BF"/>
          </w:tcPr>
          <w:p w:rsidR="003F190A" w:rsidRPr="00D332B3" w:rsidRDefault="003F190A" w:rsidP="00EC61C2">
            <w:r>
              <w:t>color</w:t>
            </w:r>
          </w:p>
        </w:tc>
        <w:tc>
          <w:tcPr>
            <w:tcW w:w="2179" w:type="dxa"/>
            <w:shd w:val="clear" w:color="auto" w:fill="BFBFBF" w:themeFill="background1" w:themeFillShade="BF"/>
          </w:tcPr>
          <w:p w:rsidR="003F190A" w:rsidRDefault="003F190A" w:rsidP="00EC61C2">
            <w:r>
              <w:t>size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App-Title</w:t>
            </w:r>
          </w:p>
        </w:tc>
        <w:tc>
          <w:tcPr>
            <w:tcW w:w="2402" w:type="dxa"/>
          </w:tcPr>
          <w:p w:rsidR="003F190A" w:rsidRDefault="00E2443C" w:rsidP="00EC61C2">
            <w:r>
              <w:t>TBD</w:t>
            </w:r>
          </w:p>
        </w:tc>
        <w:tc>
          <w:tcPr>
            <w:tcW w:w="2402" w:type="dxa"/>
          </w:tcPr>
          <w:p w:rsidR="003F190A" w:rsidRDefault="00E2443C" w:rsidP="00EC61C2">
            <w:r w:rsidRPr="00D332B3">
              <w:t>5a5a5b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Location Title</w:t>
            </w:r>
          </w:p>
        </w:tc>
        <w:tc>
          <w:tcPr>
            <w:tcW w:w="2402" w:type="dxa"/>
          </w:tcPr>
          <w:p w:rsidR="003F190A" w:rsidRPr="00D332B3" w:rsidRDefault="00E2443C" w:rsidP="00EC61C2">
            <w:r>
              <w:t>TBD</w:t>
            </w:r>
          </w:p>
        </w:tc>
        <w:tc>
          <w:tcPr>
            <w:tcW w:w="2402" w:type="dxa"/>
          </w:tcPr>
          <w:p w:rsidR="003F190A" w:rsidRPr="00D332B3" w:rsidRDefault="00E2443C" w:rsidP="00EC61C2">
            <w:r w:rsidRPr="00D332B3">
              <w:t>5a5a5b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Status Location</w:t>
            </w:r>
          </w:p>
        </w:tc>
        <w:tc>
          <w:tcPr>
            <w:tcW w:w="2402" w:type="dxa"/>
          </w:tcPr>
          <w:p w:rsidR="003F190A" w:rsidRPr="00D332B3" w:rsidRDefault="00E2443C" w:rsidP="00EC61C2">
            <w:r>
              <w:t>TBD</w:t>
            </w:r>
          </w:p>
        </w:tc>
        <w:tc>
          <w:tcPr>
            <w:tcW w:w="2402" w:type="dxa"/>
          </w:tcPr>
          <w:p w:rsidR="003F190A" w:rsidRPr="00D332B3" w:rsidRDefault="00E2443C" w:rsidP="00EC61C2">
            <w:r w:rsidRPr="00D332B3">
              <w:t>5a5a5b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Status Area</w:t>
            </w:r>
          </w:p>
        </w:tc>
        <w:tc>
          <w:tcPr>
            <w:tcW w:w="2402" w:type="dxa"/>
          </w:tcPr>
          <w:p w:rsidR="003F190A" w:rsidRPr="00D332B3" w:rsidRDefault="00E2443C" w:rsidP="00EC61C2">
            <w:r>
              <w:t>TBD</w:t>
            </w:r>
          </w:p>
        </w:tc>
        <w:tc>
          <w:tcPr>
            <w:tcW w:w="2402" w:type="dxa"/>
          </w:tcPr>
          <w:p w:rsidR="003F190A" w:rsidRPr="00D332B3" w:rsidRDefault="00E2443C" w:rsidP="00EC61C2">
            <w:r w:rsidRPr="00D332B3">
              <w:t>5a5a5b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Text “livestream”</w:t>
            </w:r>
          </w:p>
        </w:tc>
        <w:tc>
          <w:tcPr>
            <w:tcW w:w="2402" w:type="dxa"/>
          </w:tcPr>
          <w:p w:rsidR="003F190A" w:rsidRDefault="00E2443C" w:rsidP="00EC61C2">
            <w:r>
              <w:t>Quicksand Regular</w:t>
            </w:r>
          </w:p>
        </w:tc>
        <w:tc>
          <w:tcPr>
            <w:tcW w:w="2402" w:type="dxa"/>
          </w:tcPr>
          <w:p w:rsidR="003F190A" w:rsidRDefault="003F190A" w:rsidP="00EC61C2">
            <w:r w:rsidRPr="00D332B3">
              <w:t>00e00f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Text “</w:t>
            </w:r>
            <w:proofErr w:type="spellStart"/>
            <w:r>
              <w:t>lightcontrol</w:t>
            </w:r>
            <w:proofErr w:type="spellEnd"/>
            <w:r>
              <w:t>”</w:t>
            </w:r>
          </w:p>
        </w:tc>
        <w:tc>
          <w:tcPr>
            <w:tcW w:w="2402" w:type="dxa"/>
          </w:tcPr>
          <w:p w:rsidR="003F190A" w:rsidRDefault="00E2443C" w:rsidP="00EC61C2">
            <w:r>
              <w:t>Quicksand Regular</w:t>
            </w:r>
          </w:p>
        </w:tc>
        <w:tc>
          <w:tcPr>
            <w:tcW w:w="2402" w:type="dxa"/>
          </w:tcPr>
          <w:p w:rsidR="003F190A" w:rsidRDefault="003F190A" w:rsidP="00EC61C2">
            <w:r w:rsidRPr="00D332B3">
              <w:t>00aeef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  <w:tr w:rsidR="003F190A" w:rsidTr="003F190A">
        <w:tc>
          <w:tcPr>
            <w:tcW w:w="2593" w:type="dxa"/>
          </w:tcPr>
          <w:p w:rsidR="003F190A" w:rsidRDefault="003F190A" w:rsidP="00EC61C2">
            <w:r>
              <w:t>Text “alarms”</w:t>
            </w:r>
          </w:p>
        </w:tc>
        <w:tc>
          <w:tcPr>
            <w:tcW w:w="2402" w:type="dxa"/>
          </w:tcPr>
          <w:p w:rsidR="003F190A" w:rsidRDefault="00E2443C" w:rsidP="00EC61C2">
            <w:r>
              <w:t>Quicksand Regular</w:t>
            </w:r>
          </w:p>
        </w:tc>
        <w:tc>
          <w:tcPr>
            <w:tcW w:w="2402" w:type="dxa"/>
          </w:tcPr>
          <w:p w:rsidR="003F190A" w:rsidRDefault="003F190A" w:rsidP="00EC61C2">
            <w:r w:rsidRPr="00D332B3">
              <w:t>ec008c</w:t>
            </w:r>
          </w:p>
        </w:tc>
        <w:tc>
          <w:tcPr>
            <w:tcW w:w="2179" w:type="dxa"/>
          </w:tcPr>
          <w:p w:rsidR="003F190A" w:rsidRPr="00D332B3" w:rsidRDefault="00E2443C" w:rsidP="00EC61C2">
            <w:r>
              <w:t>TBD</w:t>
            </w:r>
          </w:p>
        </w:tc>
      </w:tr>
    </w:tbl>
    <w:p w:rsidR="00EA130D" w:rsidRDefault="00EA130D">
      <w:bookmarkStart w:id="0" w:name="_GoBack"/>
      <w:bookmarkEnd w:id="0"/>
    </w:p>
    <w:sectPr w:rsidR="00EA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D"/>
    <w:rsid w:val="003F190A"/>
    <w:rsid w:val="00714507"/>
    <w:rsid w:val="00CD5080"/>
    <w:rsid w:val="00D332B3"/>
    <w:rsid w:val="00DB47A2"/>
    <w:rsid w:val="00E2443C"/>
    <w:rsid w:val="00EA130D"/>
    <w:rsid w:val="00F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1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19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1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19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Unger Windeler, Carolin</dc:creator>
  <cp:lastModifiedBy>Unger Windeler, Carolin</cp:lastModifiedBy>
  <cp:revision>5</cp:revision>
  <dcterms:created xsi:type="dcterms:W3CDTF">2015-05-22T02:51:00Z</dcterms:created>
  <dcterms:modified xsi:type="dcterms:W3CDTF">2015-05-22T03:09:00Z</dcterms:modified>
</cp:coreProperties>
</file>