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26F" w:rsidRPr="007F6483" w:rsidRDefault="005B6CDB" w:rsidP="007F6483">
      <w:pPr>
        <w:pStyle w:val="Heading2"/>
      </w:pPr>
      <w:r w:rsidRPr="007F6483">
        <w:t xml:space="preserve">CS6140 </w:t>
      </w:r>
      <w:r w:rsidR="007E6095" w:rsidRPr="007F6483">
        <w:t xml:space="preserve">Assignment6 Guanglei </w:t>
      </w:r>
      <w:r w:rsidR="00325B94" w:rsidRPr="007F6483">
        <w:t>“</w:t>
      </w:r>
      <w:r w:rsidR="007E6095" w:rsidRPr="007F6483">
        <w:t>Garrett</w:t>
      </w:r>
      <w:r w:rsidR="00325B94" w:rsidRPr="007F6483">
        <w:t>”</w:t>
      </w:r>
      <w:r w:rsidR="007E6095" w:rsidRPr="007F6483">
        <w:t xml:space="preserve"> Wu</w:t>
      </w:r>
    </w:p>
    <w:p w:rsidR="00325B94" w:rsidRDefault="00325B94" w:rsidP="00325B94"/>
    <w:p w:rsidR="00325B94" w:rsidRDefault="007F6483" w:rsidP="007F6483">
      <w:pPr>
        <w:pStyle w:val="Heading3"/>
      </w:pPr>
      <w:r>
        <w:t xml:space="preserve">1, </w:t>
      </w:r>
      <w:r w:rsidRPr="007F6483">
        <w:t>Autoencoder Neural Network</w:t>
      </w:r>
    </w:p>
    <w:p w:rsidR="007F6483" w:rsidRDefault="007F6483" w:rsidP="00325B94">
      <w:pPr>
        <w:rPr>
          <w:rFonts w:ascii="Arial" w:hAnsi="Arial" w:cs="Arial"/>
        </w:rPr>
      </w:pPr>
      <w:r>
        <w:rPr>
          <w:rFonts w:ascii="Arial" w:hAnsi="Arial" w:cs="Arial"/>
        </w:rPr>
        <w:t>1.1</w:t>
      </w:r>
    </w:p>
    <w:p w:rsidR="007F6483" w:rsidRDefault="007F6483" w:rsidP="00325B94">
      <w:pPr>
        <w:rPr>
          <w:rFonts w:ascii="Arial" w:hAnsi="Arial" w:cs="Arial"/>
        </w:rPr>
      </w:pPr>
      <w:r>
        <w:rPr>
          <w:rFonts w:ascii="Arial" w:hAnsi="Arial" w:cs="Arial"/>
        </w:rPr>
        <w:t xml:space="preserve">One layer network with 3 neurons could produce this Neural Network. However, if have only w parameter without b, this network could hardly produce </w:t>
      </w:r>
      <w:r w:rsidRPr="007F6483">
        <w:rPr>
          <w:rFonts w:ascii="Arial" w:hAnsi="Arial" w:cs="Arial"/>
        </w:rPr>
        <w:t>encoder-decoder mechanism</w:t>
      </w:r>
      <w:r>
        <w:rPr>
          <w:rFonts w:ascii="Arial" w:hAnsi="Arial" w:cs="Arial"/>
        </w:rPr>
        <w:t>(always have at least 1 error). With parameter b added, it could easily produce the network.</w:t>
      </w:r>
      <w:r w:rsidR="00B1455C">
        <w:rPr>
          <w:rFonts w:ascii="Arial" w:hAnsi="Arial" w:cs="Arial"/>
        </w:rPr>
        <w:t xml:space="preserve"> Could also consider to use </w:t>
      </w:r>
      <w:r w:rsidR="0080610A">
        <w:rPr>
          <w:rFonts w:ascii="Arial" w:hAnsi="Arial" w:cs="Arial"/>
        </w:rPr>
        <w:t>batch or momentum to accelerate and smooth the training process.</w:t>
      </w:r>
    </w:p>
    <w:p w:rsidR="007F6483" w:rsidRDefault="007F6483" w:rsidP="00325B94">
      <w:pPr>
        <w:rPr>
          <w:rFonts w:ascii="Arial" w:hAnsi="Arial" w:cs="Arial"/>
        </w:rPr>
      </w:pPr>
    </w:p>
    <w:p w:rsidR="007F6483" w:rsidRDefault="007F6483" w:rsidP="00325B94">
      <w:pPr>
        <w:rPr>
          <w:rFonts w:ascii="Arial" w:hAnsi="Arial" w:cs="Arial"/>
        </w:rPr>
      </w:pPr>
      <w:r>
        <w:rPr>
          <w:rFonts w:ascii="Arial" w:hAnsi="Arial" w:cs="Arial"/>
        </w:rPr>
        <w:t>1.2</w:t>
      </w:r>
    </w:p>
    <w:p w:rsidR="007F6483" w:rsidRDefault="007F6483" w:rsidP="00325B94">
      <w:pPr>
        <w:rPr>
          <w:rFonts w:ascii="Arial" w:hAnsi="Arial" w:cs="Arial"/>
        </w:rPr>
      </w:pPr>
      <w:r>
        <w:rPr>
          <w:rFonts w:ascii="Arial" w:hAnsi="Arial" w:cs="Arial"/>
        </w:rPr>
        <w:t>The algorithm is to encode a</w:t>
      </w:r>
      <w:r w:rsidR="0066666B">
        <w:rPr>
          <w:rFonts w:ascii="Arial" w:hAnsi="Arial" w:cs="Arial"/>
        </w:rPr>
        <w:t>n</w:t>
      </w:r>
      <w:r>
        <w:rPr>
          <w:rFonts w:ascii="Arial" w:hAnsi="Arial" w:cs="Arial"/>
        </w:rPr>
        <w:t xml:space="preserve"> input with 8 classes into 3 binary digits, and decode into the original classes. Since 3 binary digits could represent 2 ^ 3 = 8 different values. The network could implement the </w:t>
      </w:r>
      <w:r w:rsidRPr="007F6483">
        <w:rPr>
          <w:rFonts w:ascii="Arial" w:hAnsi="Arial" w:cs="Arial"/>
        </w:rPr>
        <w:t>encoder-decoder mechanism</w:t>
      </w:r>
      <w:r>
        <w:rPr>
          <w:rFonts w:ascii="Arial" w:hAnsi="Arial" w:cs="Arial"/>
        </w:rPr>
        <w:t>.</w:t>
      </w:r>
    </w:p>
    <w:p w:rsidR="007F6483" w:rsidRDefault="007F6483" w:rsidP="00325B94">
      <w:pPr>
        <w:rPr>
          <w:rFonts w:ascii="Arial" w:hAnsi="Arial" w:cs="Arial"/>
        </w:rPr>
      </w:pPr>
    </w:p>
    <w:p w:rsidR="007F6483" w:rsidRDefault="007F6483" w:rsidP="00325B94">
      <w:pPr>
        <w:rPr>
          <w:rFonts w:ascii="Arial" w:hAnsi="Arial" w:cs="Arial"/>
        </w:rPr>
      </w:pPr>
      <w:r>
        <w:rPr>
          <w:rFonts w:ascii="Arial" w:hAnsi="Arial" w:cs="Arial"/>
        </w:rPr>
        <w:t>1.3</w:t>
      </w:r>
    </w:p>
    <w:p w:rsidR="007F6483" w:rsidRDefault="000849F0" w:rsidP="00325B94">
      <w:pPr>
        <w:rPr>
          <w:rFonts w:ascii="Arial" w:hAnsi="Arial" w:cs="Arial"/>
        </w:rPr>
      </w:pPr>
      <w:r>
        <w:rPr>
          <w:rFonts w:ascii="Arial" w:hAnsi="Arial" w:cs="Arial"/>
        </w:rPr>
        <w:t>Hidden units = 1:</w:t>
      </w:r>
    </w:p>
    <w:p w:rsidR="000849F0" w:rsidRDefault="000849F0" w:rsidP="00325B94">
      <w:pPr>
        <w:rPr>
          <w:rFonts w:ascii="Arial" w:hAnsi="Arial" w:cs="Arial"/>
        </w:rPr>
      </w:pPr>
      <w:r>
        <w:rPr>
          <w:rFonts w:ascii="Arial" w:hAnsi="Arial" w:cs="Arial"/>
        </w:rPr>
        <w:t xml:space="preserve">Could not converge, is not </w:t>
      </w:r>
      <w:r w:rsidRPr="000849F0">
        <w:rPr>
          <w:rFonts w:ascii="Arial" w:hAnsi="Arial" w:cs="Arial"/>
        </w:rPr>
        <w:t>encoder/decoder</w:t>
      </w:r>
      <w:r>
        <w:rPr>
          <w:rFonts w:ascii="Arial" w:hAnsi="Arial" w:cs="Arial"/>
        </w:rPr>
        <w:t>.</w:t>
      </w:r>
    </w:p>
    <w:p w:rsidR="000849F0" w:rsidRDefault="000849F0" w:rsidP="00325B94">
      <w:pPr>
        <w:rPr>
          <w:rFonts w:ascii="Arial" w:hAnsi="Arial" w:cs="Arial"/>
        </w:rPr>
      </w:pPr>
    </w:p>
    <w:p w:rsidR="000849F0" w:rsidRDefault="000849F0" w:rsidP="000849F0">
      <w:pPr>
        <w:rPr>
          <w:rFonts w:ascii="Arial" w:hAnsi="Arial" w:cs="Arial"/>
        </w:rPr>
      </w:pPr>
      <w:r>
        <w:rPr>
          <w:rFonts w:ascii="Arial" w:hAnsi="Arial" w:cs="Arial"/>
        </w:rPr>
        <w:t xml:space="preserve">Hidden </w:t>
      </w:r>
      <w:r>
        <w:rPr>
          <w:rFonts w:ascii="Arial" w:hAnsi="Arial" w:cs="Arial"/>
        </w:rPr>
        <w:t>units = 2</w:t>
      </w:r>
      <w:r>
        <w:rPr>
          <w:rFonts w:ascii="Arial" w:hAnsi="Arial" w:cs="Arial"/>
        </w:rPr>
        <w:t>:</w:t>
      </w:r>
    </w:p>
    <w:p w:rsidR="000849F0" w:rsidRDefault="000849F0" w:rsidP="000849F0">
      <w:pPr>
        <w:rPr>
          <w:rFonts w:ascii="Arial" w:hAnsi="Arial" w:cs="Arial"/>
        </w:rPr>
      </w:pPr>
      <w:r>
        <w:rPr>
          <w:rFonts w:ascii="Arial" w:hAnsi="Arial" w:cs="Arial"/>
        </w:rPr>
        <w:t xml:space="preserve">Without parameter b: </w:t>
      </w:r>
      <w:r>
        <w:rPr>
          <w:rFonts w:ascii="Arial" w:hAnsi="Arial" w:cs="Arial"/>
        </w:rPr>
        <w:t xml:space="preserve">Could not converge, </w:t>
      </w:r>
      <w:r>
        <w:rPr>
          <w:rFonts w:ascii="Arial" w:hAnsi="Arial" w:cs="Arial"/>
        </w:rPr>
        <w:t xml:space="preserve">is </w:t>
      </w:r>
      <w:r>
        <w:rPr>
          <w:rFonts w:ascii="Arial" w:hAnsi="Arial" w:cs="Arial"/>
        </w:rPr>
        <w:t xml:space="preserve">not </w:t>
      </w:r>
      <w:r w:rsidRPr="000849F0">
        <w:rPr>
          <w:rFonts w:ascii="Arial" w:hAnsi="Arial" w:cs="Arial"/>
        </w:rPr>
        <w:t>encoder/decoder</w:t>
      </w:r>
      <w:r>
        <w:rPr>
          <w:rFonts w:ascii="Arial" w:hAnsi="Arial" w:cs="Arial"/>
        </w:rPr>
        <w:t>.</w:t>
      </w:r>
    </w:p>
    <w:p w:rsidR="000849F0" w:rsidRDefault="000849F0" w:rsidP="000849F0">
      <w:pPr>
        <w:rPr>
          <w:rFonts w:ascii="Arial" w:hAnsi="Arial" w:cs="Arial"/>
        </w:rPr>
      </w:pPr>
      <w:r>
        <w:rPr>
          <w:rFonts w:ascii="Arial" w:hAnsi="Arial" w:cs="Arial"/>
        </w:rPr>
        <w:t xml:space="preserve">With parameter b: Could converge, is </w:t>
      </w:r>
      <w:r w:rsidRPr="000849F0">
        <w:rPr>
          <w:rFonts w:ascii="Arial" w:hAnsi="Arial" w:cs="Arial"/>
        </w:rPr>
        <w:t>encoder/decoder</w:t>
      </w:r>
      <w:r>
        <w:rPr>
          <w:rFonts w:ascii="Arial" w:hAnsi="Arial" w:cs="Arial"/>
        </w:rPr>
        <w:t>.</w:t>
      </w:r>
    </w:p>
    <w:p w:rsidR="000849F0" w:rsidRDefault="000849F0" w:rsidP="000849F0">
      <w:pPr>
        <w:rPr>
          <w:rFonts w:ascii="Arial" w:hAnsi="Arial" w:cs="Arial"/>
        </w:rPr>
      </w:pPr>
    </w:p>
    <w:p w:rsidR="000849F0" w:rsidRDefault="000849F0" w:rsidP="000849F0">
      <w:pPr>
        <w:rPr>
          <w:rFonts w:ascii="Arial" w:hAnsi="Arial" w:cs="Arial"/>
        </w:rPr>
      </w:pPr>
      <w:r>
        <w:rPr>
          <w:rFonts w:ascii="Arial" w:hAnsi="Arial" w:cs="Arial"/>
        </w:rPr>
        <w:t xml:space="preserve">Hidden </w:t>
      </w:r>
      <w:r>
        <w:rPr>
          <w:rFonts w:ascii="Arial" w:hAnsi="Arial" w:cs="Arial"/>
        </w:rPr>
        <w:t>units = 3</w:t>
      </w:r>
      <w:r>
        <w:rPr>
          <w:rFonts w:ascii="Arial" w:hAnsi="Arial" w:cs="Arial"/>
        </w:rPr>
        <w:t>:</w:t>
      </w:r>
    </w:p>
    <w:p w:rsidR="000849F0" w:rsidRDefault="000849F0" w:rsidP="000849F0">
      <w:pPr>
        <w:rPr>
          <w:rFonts w:ascii="Arial" w:hAnsi="Arial" w:cs="Arial"/>
        </w:rPr>
      </w:pPr>
      <w:r>
        <w:rPr>
          <w:rFonts w:ascii="Arial" w:hAnsi="Arial" w:cs="Arial"/>
        </w:rPr>
        <w:t xml:space="preserve">Without parameter b: Could </w:t>
      </w:r>
      <w:r>
        <w:rPr>
          <w:rFonts w:ascii="Arial" w:hAnsi="Arial" w:cs="Arial"/>
        </w:rPr>
        <w:t>almost</w:t>
      </w:r>
      <w:r>
        <w:rPr>
          <w:rFonts w:ascii="Arial" w:hAnsi="Arial" w:cs="Arial"/>
        </w:rPr>
        <w:t xml:space="preserve"> converge, is </w:t>
      </w:r>
      <w:r w:rsidRPr="000849F0">
        <w:rPr>
          <w:rFonts w:ascii="Arial" w:hAnsi="Arial" w:cs="Arial"/>
        </w:rPr>
        <w:t>encoder/decoder</w:t>
      </w:r>
      <w:r>
        <w:rPr>
          <w:rFonts w:ascii="Arial" w:hAnsi="Arial" w:cs="Arial"/>
        </w:rPr>
        <w:t xml:space="preserve"> (with 1 or 2 errors)</w:t>
      </w:r>
      <w:r>
        <w:rPr>
          <w:rFonts w:ascii="Arial" w:hAnsi="Arial" w:cs="Arial"/>
        </w:rPr>
        <w:t>.</w:t>
      </w:r>
    </w:p>
    <w:p w:rsidR="000849F0" w:rsidRDefault="000849F0" w:rsidP="000849F0">
      <w:pPr>
        <w:rPr>
          <w:rFonts w:ascii="Arial" w:hAnsi="Arial" w:cs="Arial"/>
        </w:rPr>
      </w:pPr>
      <w:r>
        <w:rPr>
          <w:rFonts w:ascii="Arial" w:hAnsi="Arial" w:cs="Arial"/>
        </w:rPr>
        <w:t xml:space="preserve">With parameter b: Could converge, is </w:t>
      </w:r>
      <w:r w:rsidRPr="000849F0">
        <w:rPr>
          <w:rFonts w:ascii="Arial" w:hAnsi="Arial" w:cs="Arial"/>
        </w:rPr>
        <w:t>encoder/decoder</w:t>
      </w:r>
      <w:r>
        <w:rPr>
          <w:rFonts w:ascii="Arial" w:hAnsi="Arial" w:cs="Arial"/>
        </w:rPr>
        <w:t>.</w:t>
      </w:r>
    </w:p>
    <w:p w:rsidR="000849F0" w:rsidRDefault="000849F0" w:rsidP="000849F0">
      <w:pPr>
        <w:rPr>
          <w:rFonts w:ascii="Arial" w:hAnsi="Arial" w:cs="Arial"/>
        </w:rPr>
      </w:pPr>
    </w:p>
    <w:p w:rsidR="000849F0" w:rsidRDefault="000849F0" w:rsidP="000849F0">
      <w:pPr>
        <w:rPr>
          <w:rFonts w:ascii="Arial" w:hAnsi="Arial" w:cs="Arial"/>
        </w:rPr>
      </w:pPr>
      <w:r>
        <w:rPr>
          <w:rFonts w:ascii="Arial" w:hAnsi="Arial" w:cs="Arial"/>
        </w:rPr>
        <w:t>Hidden units = 4:</w:t>
      </w:r>
    </w:p>
    <w:p w:rsidR="000849F0" w:rsidRDefault="000849F0" w:rsidP="000849F0">
      <w:pPr>
        <w:rPr>
          <w:rFonts w:ascii="Arial" w:hAnsi="Arial" w:cs="Arial"/>
        </w:rPr>
      </w:pPr>
      <w:r>
        <w:rPr>
          <w:rFonts w:ascii="Arial" w:hAnsi="Arial" w:cs="Arial"/>
        </w:rPr>
        <w:t xml:space="preserve">Could converge, is </w:t>
      </w:r>
      <w:r w:rsidRPr="000849F0">
        <w:rPr>
          <w:rFonts w:ascii="Arial" w:hAnsi="Arial" w:cs="Arial"/>
        </w:rPr>
        <w:t>encoder/decoder</w:t>
      </w:r>
      <w:r>
        <w:rPr>
          <w:rFonts w:ascii="Arial" w:hAnsi="Arial" w:cs="Arial"/>
        </w:rPr>
        <w:t>.</w:t>
      </w:r>
    </w:p>
    <w:p w:rsidR="000849F0" w:rsidRDefault="000849F0" w:rsidP="000849F0">
      <w:pPr>
        <w:rPr>
          <w:rFonts w:ascii="Arial" w:hAnsi="Arial" w:cs="Arial"/>
        </w:rPr>
      </w:pPr>
    </w:p>
    <w:p w:rsidR="00166932" w:rsidRDefault="00166932" w:rsidP="000849F0">
      <w:pPr>
        <w:rPr>
          <w:rFonts w:ascii="Arial" w:hAnsi="Arial" w:cs="Arial"/>
        </w:rPr>
      </w:pPr>
      <w:r>
        <w:rPr>
          <w:rFonts w:ascii="Arial" w:hAnsi="Arial" w:cs="Arial"/>
        </w:rPr>
        <w:t xml:space="preserve">Increase the size of hidden units certainly improves the flexibility of the model to produce </w:t>
      </w:r>
      <w:r w:rsidRPr="00166932">
        <w:rPr>
          <w:rFonts w:ascii="Arial" w:hAnsi="Arial" w:cs="Arial"/>
        </w:rPr>
        <w:t>an encoder/decoder</w:t>
      </w:r>
      <w:r>
        <w:rPr>
          <w:rFonts w:ascii="Arial" w:hAnsi="Arial" w:cs="Arial"/>
        </w:rPr>
        <w:t>. Adding interception parameter could also help a little.</w:t>
      </w:r>
    </w:p>
    <w:p w:rsidR="00166932" w:rsidRDefault="00166932" w:rsidP="000849F0">
      <w:pPr>
        <w:rPr>
          <w:rFonts w:ascii="Arial" w:hAnsi="Arial" w:cs="Arial"/>
        </w:rPr>
      </w:pPr>
    </w:p>
    <w:p w:rsidR="00166932" w:rsidRDefault="00166932" w:rsidP="000849F0">
      <w:pPr>
        <w:rPr>
          <w:rFonts w:ascii="Arial" w:hAnsi="Arial" w:cs="Arial"/>
        </w:rPr>
      </w:pPr>
      <w:r>
        <w:rPr>
          <w:rFonts w:ascii="Arial" w:hAnsi="Arial" w:cs="Arial"/>
        </w:rPr>
        <w:t>1.4</w:t>
      </w:r>
    </w:p>
    <w:p w:rsidR="000E6C8C" w:rsidRDefault="000E6C8C" w:rsidP="000849F0">
      <w:pPr>
        <w:rPr>
          <w:rFonts w:ascii="Arial" w:hAnsi="Arial" w:cs="Arial"/>
        </w:rPr>
      </w:pPr>
      <w:r>
        <w:rPr>
          <w:rFonts w:ascii="Arial" w:hAnsi="Arial" w:cs="Arial"/>
        </w:rPr>
        <w:t>For</w:t>
      </w:r>
      <w:r w:rsidR="00166932">
        <w:rPr>
          <w:rFonts w:ascii="Arial" w:hAnsi="Arial" w:cs="Arial"/>
        </w:rPr>
        <w:t xml:space="preserve"> linear,</w:t>
      </w:r>
    </w:p>
    <w:p w:rsidR="000E6C8C" w:rsidRDefault="000E6C8C" w:rsidP="000849F0">
      <w:pPr>
        <w:rPr>
          <w:rFonts w:ascii="Arial" w:hAnsi="Arial" w:cs="Arial"/>
        </w:rPr>
      </w:pPr>
      <w:r>
        <w:rPr>
          <w:rFonts w:ascii="Arial" w:hAnsi="Arial" w:cs="Arial"/>
        </w:rPr>
        <w:t>For forward propagation:</w:t>
      </w:r>
    </w:p>
    <w:p w:rsidR="00166932" w:rsidRPr="006E2355" w:rsidRDefault="006E2355" w:rsidP="000849F0">
      <w:pPr>
        <w:rPr>
          <w:rFonts w:ascii="Arial" w:hAnsi="Arial" w:cs="Arial"/>
        </w:rPr>
      </w:pPr>
      <m:oMath>
        <m:r>
          <w:rPr>
            <w:rFonts w:ascii="Cambria Math" w:hAnsi="Cambria Math" w:cs="Arial"/>
          </w:rPr>
          <m:t>σ(</m:t>
        </m:r>
        <m:sSub>
          <m:sSubPr>
            <m:ctrlPr>
              <w:rPr>
                <w:rFonts w:ascii="Cambria Math" w:hAnsi="Cambria Math" w:cs="Arial"/>
                <w:i/>
              </w:rPr>
            </m:ctrlPr>
          </m:sSubPr>
          <m:e>
            <m:r>
              <w:rPr>
                <w:rFonts w:ascii="Cambria Math" w:hAnsi="Cambria Math" w:cs="Arial"/>
              </w:rPr>
              <m:t>net</m:t>
            </m:r>
          </m:e>
          <m:sub>
            <m:r>
              <w:rPr>
                <w:rFonts w:ascii="Cambria Math" w:hAnsi="Cambria Math" w:cs="Arial"/>
              </w:rPr>
              <m:t>j</m:t>
            </m:r>
          </m:sub>
        </m:sSub>
        <m:r>
          <w:rPr>
            <w:rFonts w:ascii="Cambria Math" w:hAnsi="Cambria Math" w:cs="Arial"/>
          </w:rPr>
          <m:t>)</m:t>
        </m:r>
      </m:oMath>
      <w:r>
        <w:rPr>
          <w:rFonts w:ascii="Arial" w:hAnsi="Arial" w:cs="Arial"/>
        </w:rPr>
        <w:t xml:space="preserve"> is replace by</w:t>
      </w:r>
      <w:r w:rsidR="00166932">
        <w:rPr>
          <w:rFonts w:ascii="Arial" w:hAnsi="Arial" w:cs="Arial"/>
        </w:rPr>
        <w:t xml:space="preserve"> </w:t>
      </w:r>
      <m:oMath>
        <m:sSub>
          <m:sSubPr>
            <m:ctrlPr>
              <w:rPr>
                <w:rFonts w:ascii="Cambria Math" w:hAnsi="Cambria Math" w:cs="Arial"/>
                <w:i/>
              </w:rPr>
            </m:ctrlPr>
          </m:sSubPr>
          <m:e>
            <m:r>
              <w:rPr>
                <w:rFonts w:ascii="Cambria Math" w:hAnsi="Cambria Math" w:cs="Arial"/>
              </w:rPr>
              <m:t>net</m:t>
            </m:r>
          </m:e>
          <m:sub>
            <m:r>
              <w:rPr>
                <w:rFonts w:ascii="Cambria Math" w:hAnsi="Cambria Math" w:cs="Arial"/>
              </w:rPr>
              <m:t>j</m:t>
            </m:r>
          </m:sub>
        </m:sSub>
      </m:oMath>
      <w:r>
        <w:rPr>
          <w:rFonts w:ascii="Arial" w:hAnsi="Arial" w:cs="Arial"/>
        </w:rPr>
        <w:t xml:space="preserve"> , o</w:t>
      </w:r>
      <w:r w:rsidRPr="006E2355">
        <w:rPr>
          <w:rFonts w:ascii="Arial" w:hAnsi="Arial" w:cs="Arial"/>
          <w:vertAlign w:val="subscript"/>
        </w:rPr>
        <w:t>j</w:t>
      </w:r>
      <w:r>
        <w:rPr>
          <w:rFonts w:ascii="Arial" w:hAnsi="Arial" w:cs="Arial"/>
        </w:rPr>
        <w:t xml:space="preserve"> = </w:t>
      </w:r>
      <m:oMath>
        <m:sSub>
          <m:sSubPr>
            <m:ctrlPr>
              <w:rPr>
                <w:rFonts w:ascii="Cambria Math" w:hAnsi="Cambria Math" w:cs="Arial"/>
                <w:i/>
              </w:rPr>
            </m:ctrlPr>
          </m:sSubPr>
          <m:e>
            <m:r>
              <w:rPr>
                <w:rFonts w:ascii="Cambria Math" w:hAnsi="Cambria Math" w:cs="Arial"/>
              </w:rPr>
              <m:t>net</m:t>
            </m:r>
          </m:e>
          <m:sub>
            <m:r>
              <w:rPr>
                <w:rFonts w:ascii="Cambria Math" w:hAnsi="Cambria Math" w:cs="Arial"/>
              </w:rPr>
              <m:t>j</m:t>
            </m:r>
          </m:sub>
        </m:sSub>
      </m:oMath>
    </w:p>
    <w:p w:rsidR="006E2355" w:rsidRDefault="006E2355" w:rsidP="006E2355">
      <w:pPr>
        <w:rPr>
          <w:rFonts w:ascii="Arial" w:hAnsi="Arial" w:cs="Arial"/>
        </w:rPr>
      </w:pPr>
      <w:r>
        <w:rPr>
          <w:rFonts w:ascii="Arial" w:hAnsi="Arial" w:cs="Arial"/>
        </w:rPr>
        <w:t xml:space="preserve">For </w:t>
      </w:r>
      <w:r>
        <w:rPr>
          <w:rFonts w:ascii="Arial" w:hAnsi="Arial" w:cs="Arial"/>
        </w:rPr>
        <w:t>back</w:t>
      </w:r>
      <w:r>
        <w:rPr>
          <w:rFonts w:ascii="Arial" w:hAnsi="Arial" w:cs="Arial"/>
        </w:rPr>
        <w:t xml:space="preserve"> propagation:</w:t>
      </w:r>
    </w:p>
    <w:p w:rsidR="00525A21" w:rsidRDefault="00525A21" w:rsidP="006E2355">
      <w:pPr>
        <w:rPr>
          <w:rFonts w:ascii="Arial" w:hAnsi="Arial" w:cs="Arial"/>
        </w:rPr>
      </w:pPr>
      <w:r>
        <w:rPr>
          <w:rFonts w:ascii="Arial" w:hAnsi="Arial" w:cs="Arial"/>
        </w:rPr>
        <w:t xml:space="preserve">Since </w:t>
      </w:r>
      <w:r>
        <w:rPr>
          <w:rFonts w:ascii="Arial" w:hAnsi="Arial" w:cs="Arial"/>
        </w:rPr>
        <w:t>o</w:t>
      </w:r>
      <w:r w:rsidRPr="006E2355">
        <w:rPr>
          <w:rFonts w:ascii="Arial" w:hAnsi="Arial" w:cs="Arial"/>
          <w:vertAlign w:val="subscript"/>
        </w:rPr>
        <w:t>j</w:t>
      </w:r>
      <w:r>
        <w:rPr>
          <w:rFonts w:ascii="Arial" w:hAnsi="Arial" w:cs="Arial"/>
        </w:rPr>
        <w:t xml:space="preserve"> = </w:t>
      </w:r>
      <m:oMath>
        <m:sSub>
          <m:sSubPr>
            <m:ctrlPr>
              <w:rPr>
                <w:rFonts w:ascii="Cambria Math" w:hAnsi="Cambria Math" w:cs="Arial"/>
                <w:i/>
              </w:rPr>
            </m:ctrlPr>
          </m:sSubPr>
          <m:e>
            <m:r>
              <w:rPr>
                <w:rFonts w:ascii="Cambria Math" w:hAnsi="Cambria Math" w:cs="Arial"/>
              </w:rPr>
              <m:t>net</m:t>
            </m:r>
          </m:e>
          <m:sub>
            <m:r>
              <w:rPr>
                <w:rFonts w:ascii="Cambria Math" w:hAnsi="Cambria Math" w:cs="Arial"/>
              </w:rPr>
              <m:t>j</m:t>
            </m:r>
          </m:sub>
        </m:sSub>
      </m:oMath>
      <w:r>
        <w:rPr>
          <w:rFonts w:ascii="Arial" w:hAnsi="Arial" w:cs="Arial"/>
        </w:rPr>
        <w:t xml:space="preserve"> , we </w:t>
      </w:r>
      <w:r w:rsidR="00145303">
        <w:rPr>
          <w:rFonts w:ascii="Arial" w:hAnsi="Arial" w:cs="Arial"/>
        </w:rPr>
        <w:t>only need to</w:t>
      </w:r>
      <w:r>
        <w:rPr>
          <w:rFonts w:ascii="Arial" w:hAnsi="Arial" w:cs="Arial"/>
        </w:rPr>
        <w:t xml:space="preserve"> abandon </w:t>
      </w:r>
      <m:oMath>
        <m:f>
          <m:fPr>
            <m:ctrlPr>
              <w:rPr>
                <w:rFonts w:ascii="Cambria Math" w:hAnsi="Cambria Math" w:cs="Arial"/>
                <w:i/>
              </w:rPr>
            </m:ctrlPr>
          </m:fPr>
          <m:num>
            <m:r>
              <w:rPr>
                <w:rFonts w:ascii="Cambria Math" w:hAnsi="Cambria Math" w:cs="Arial"/>
              </w:rPr>
              <m:t>δ</m:t>
            </m:r>
            <m:sSub>
              <m:sSubPr>
                <m:ctrlPr>
                  <w:rPr>
                    <w:rFonts w:ascii="Cambria Math" w:hAnsi="Cambria Math" w:cs="Arial"/>
                    <w:i/>
                  </w:rPr>
                </m:ctrlPr>
              </m:sSubPr>
              <m:e>
                <m:r>
                  <w:rPr>
                    <w:rFonts w:ascii="Cambria Math" w:hAnsi="Cambria Math" w:cs="Arial"/>
                  </w:rPr>
                  <m:t>o</m:t>
                </m:r>
              </m:e>
              <m:sub>
                <m:r>
                  <w:rPr>
                    <w:rFonts w:ascii="Cambria Math" w:hAnsi="Cambria Math" w:cs="Arial"/>
                  </w:rPr>
                  <m:t>j</m:t>
                </m:r>
              </m:sub>
            </m:sSub>
          </m:num>
          <m:den>
            <m:r>
              <w:rPr>
                <w:rFonts w:ascii="Cambria Math" w:hAnsi="Cambria Math" w:cs="Arial"/>
              </w:rPr>
              <m:t>δ</m:t>
            </m:r>
            <m:sSub>
              <m:sSubPr>
                <m:ctrlPr>
                  <w:rPr>
                    <w:rFonts w:ascii="Cambria Math" w:hAnsi="Cambria Math" w:cs="Arial"/>
                    <w:i/>
                  </w:rPr>
                </m:ctrlPr>
              </m:sSubPr>
              <m:e>
                <m:r>
                  <w:rPr>
                    <w:rFonts w:ascii="Cambria Math" w:hAnsi="Cambria Math" w:cs="Arial"/>
                  </w:rPr>
                  <m:t>net</m:t>
                </m:r>
              </m:e>
              <m:sub>
                <m:r>
                  <w:rPr>
                    <w:rFonts w:ascii="Cambria Math" w:hAnsi="Cambria Math" w:cs="Arial"/>
                  </w:rPr>
                  <m:t>j</m:t>
                </m:r>
              </m:sub>
            </m:sSub>
          </m:den>
        </m:f>
      </m:oMath>
      <w:r>
        <w:rPr>
          <w:rFonts w:ascii="Arial" w:hAnsi="Arial" w:cs="Arial"/>
        </w:rPr>
        <w:t xml:space="preserve"> term.</w:t>
      </w:r>
    </w:p>
    <w:p w:rsidR="00525A21" w:rsidRDefault="00525A21" w:rsidP="006E2355">
      <w:pPr>
        <w:rPr>
          <w:rFonts w:ascii="Arial" w:hAnsi="Arial" w:cs="Arial"/>
        </w:rPr>
      </w:pPr>
      <w:r>
        <w:rPr>
          <w:rFonts w:ascii="Arial" w:hAnsi="Arial" w:cs="Arial"/>
        </w:rPr>
        <w:t>For a unit in output layer:</w:t>
      </w:r>
    </w:p>
    <w:p w:rsidR="006E2355" w:rsidRPr="00BA62AA" w:rsidRDefault="006E2355" w:rsidP="000849F0">
      <w:pPr>
        <w:rPr>
          <w:rFonts w:ascii="Arial" w:hAnsi="Arial" w:cs="Arial"/>
        </w:rPr>
      </w:pPr>
      <m:oMathPara>
        <m:oMath>
          <m:f>
            <m:fPr>
              <m:ctrlPr>
                <w:rPr>
                  <w:rFonts w:ascii="Cambria Math" w:hAnsi="Cambria Math" w:cs="Arial"/>
                  <w:i/>
                </w:rPr>
              </m:ctrlPr>
            </m:fPr>
            <m:num>
              <m:r>
                <w:rPr>
                  <w:rFonts w:ascii="Cambria Math" w:hAnsi="Cambria Math" w:cs="Arial"/>
                </w:rPr>
                <m:t>δE</m:t>
              </m:r>
            </m:num>
            <m:den>
              <m:r>
                <w:rPr>
                  <w:rFonts w:ascii="Cambria Math" w:hAnsi="Cambria Math" w:cs="Arial"/>
                </w:rPr>
                <m:t>δ</m:t>
              </m:r>
              <m:sSub>
                <m:sSubPr>
                  <m:ctrlPr>
                    <w:rPr>
                      <w:rFonts w:ascii="Cambria Math" w:hAnsi="Cambria Math" w:cs="Arial"/>
                      <w:i/>
                    </w:rPr>
                  </m:ctrlPr>
                </m:sSubPr>
                <m:e>
                  <m:r>
                    <w:rPr>
                      <w:rFonts w:ascii="Cambria Math" w:hAnsi="Cambria Math" w:cs="Arial"/>
                    </w:rPr>
                    <m:t>w</m:t>
                  </m:r>
                </m:e>
                <m:sub>
                  <m:r>
                    <w:rPr>
                      <w:rFonts w:ascii="Cambria Math" w:hAnsi="Cambria Math" w:cs="Arial"/>
                    </w:rPr>
                    <m:t>j</m:t>
                  </m:r>
                  <m:r>
                    <w:rPr>
                      <w:rFonts w:ascii="Cambria Math" w:hAnsi="Cambria Math" w:cs="Arial"/>
                    </w:rPr>
                    <m:t>i</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δE</m:t>
              </m:r>
            </m:num>
            <m:den>
              <m:r>
                <w:rPr>
                  <w:rFonts w:ascii="Cambria Math" w:hAnsi="Cambria Math" w:cs="Arial"/>
                </w:rPr>
                <m:t>δ</m:t>
              </m:r>
              <m:sSub>
                <m:sSubPr>
                  <m:ctrlPr>
                    <w:rPr>
                      <w:rFonts w:ascii="Cambria Math" w:hAnsi="Cambria Math" w:cs="Arial"/>
                      <w:i/>
                    </w:rPr>
                  </m:ctrlPr>
                </m:sSubPr>
                <m:e>
                  <m:r>
                    <w:rPr>
                      <w:rFonts w:ascii="Cambria Math" w:hAnsi="Cambria Math" w:cs="Arial"/>
                    </w:rPr>
                    <m:t>net</m:t>
                  </m:r>
                </m:e>
                <m:sub>
                  <m:r>
                    <w:rPr>
                      <w:rFonts w:ascii="Cambria Math" w:hAnsi="Cambria Math" w:cs="Arial"/>
                    </w:rPr>
                    <m:t>j</m:t>
                  </m:r>
                </m:sub>
              </m:sSub>
            </m:den>
          </m:f>
          <m:sSub>
            <m:sSubPr>
              <m:ctrlPr>
                <w:rPr>
                  <w:rFonts w:ascii="Cambria Math" w:hAnsi="Cambria Math" w:cs="Arial"/>
                  <w:i/>
                </w:rPr>
              </m:ctrlPr>
            </m:sSubPr>
            <m:e>
              <m:r>
                <w:rPr>
                  <w:rFonts w:ascii="Cambria Math" w:hAnsi="Cambria Math" w:cs="Arial"/>
                </w:rPr>
                <m:t>x</m:t>
              </m:r>
            </m:e>
            <m:sub>
              <m:r>
                <w:rPr>
                  <w:rFonts w:ascii="Cambria Math" w:hAnsi="Cambria Math" w:cs="Arial"/>
                </w:rPr>
                <m:t>j</m:t>
              </m:r>
              <m:r>
                <w:rPr>
                  <w:rFonts w:ascii="Cambria Math" w:hAnsi="Cambria Math" w:cs="Arial"/>
                </w:rPr>
                <m:t>i</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δE</m:t>
              </m:r>
            </m:num>
            <m:den>
              <m:r>
                <w:rPr>
                  <w:rFonts w:ascii="Cambria Math" w:hAnsi="Cambria Math" w:cs="Arial"/>
                </w:rPr>
                <m:t>δ</m:t>
              </m:r>
              <m:sSub>
                <m:sSubPr>
                  <m:ctrlPr>
                    <w:rPr>
                      <w:rFonts w:ascii="Cambria Math" w:hAnsi="Cambria Math" w:cs="Arial"/>
                      <w:i/>
                    </w:rPr>
                  </m:ctrlPr>
                </m:sSubPr>
                <m:e>
                  <m:r>
                    <w:rPr>
                      <w:rFonts w:ascii="Cambria Math" w:hAnsi="Cambria Math" w:cs="Arial"/>
                    </w:rPr>
                    <m:t>o</m:t>
                  </m:r>
                </m:e>
                <m:sub>
                  <m:r>
                    <w:rPr>
                      <w:rFonts w:ascii="Cambria Math" w:hAnsi="Cambria Math" w:cs="Arial"/>
                    </w:rPr>
                    <m:t>j</m:t>
                  </m:r>
                </m:sub>
              </m:sSub>
            </m:den>
          </m:f>
          <m:sSub>
            <m:sSubPr>
              <m:ctrlPr>
                <w:rPr>
                  <w:rFonts w:ascii="Cambria Math" w:hAnsi="Cambria Math" w:cs="Arial"/>
                  <w:i/>
                </w:rPr>
              </m:ctrlPr>
            </m:sSubPr>
            <m:e>
              <m:r>
                <w:rPr>
                  <w:rFonts w:ascii="Cambria Math" w:hAnsi="Cambria Math" w:cs="Arial"/>
                </w:rPr>
                <m:t>x</m:t>
              </m:r>
            </m:e>
            <m:sub>
              <m:r>
                <w:rPr>
                  <w:rFonts w:ascii="Cambria Math" w:hAnsi="Cambria Math" w:cs="Arial"/>
                </w:rPr>
                <m:t>j</m:t>
              </m:r>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o</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j</m:t>
              </m:r>
              <m:r>
                <w:rPr>
                  <w:rFonts w:ascii="Cambria Math" w:hAnsi="Cambria Math" w:cs="Arial"/>
                </w:rPr>
                <m:t>i</m:t>
              </m:r>
            </m:sub>
          </m:sSub>
        </m:oMath>
      </m:oMathPara>
    </w:p>
    <w:p w:rsidR="00BA62AA" w:rsidRPr="00301B8A" w:rsidRDefault="00BA62AA" w:rsidP="000849F0">
      <w:pPr>
        <w:rPr>
          <w:rFonts w:ascii="Arial" w:hAnsi="Arial"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j</m:t>
              </m:r>
              <m:r>
                <w:rPr>
                  <w:rFonts w:ascii="Cambria Math" w:hAnsi="Cambria Math" w:cs="Arial"/>
                </w:rPr>
                <m:t>i</m:t>
              </m:r>
            </m:sub>
          </m:sSub>
          <m:r>
            <w:rPr>
              <w:rFonts w:ascii="Cambria Math" w:hAnsi="Cambria Math" w:cs="Arial"/>
            </w:rPr>
            <m:t>= -</m:t>
          </m:r>
          <m:r>
            <w:rPr>
              <w:rFonts w:ascii="Cambria Math" w:hAnsi="Cambria Math" w:cs="Arial"/>
            </w:rPr>
            <m:t>η</m:t>
          </m:r>
          <m:f>
            <m:fPr>
              <m:ctrlPr>
                <w:rPr>
                  <w:rFonts w:ascii="Cambria Math" w:hAnsi="Cambria Math" w:cs="Arial"/>
                  <w:i/>
                </w:rPr>
              </m:ctrlPr>
            </m:fPr>
            <m:num>
              <m:r>
                <w:rPr>
                  <w:rFonts w:ascii="Cambria Math" w:hAnsi="Cambria Math" w:cs="Arial"/>
                </w:rPr>
                <m:t>δE</m:t>
              </m:r>
            </m:num>
            <m:den>
              <m:r>
                <w:rPr>
                  <w:rFonts w:ascii="Cambria Math" w:hAnsi="Cambria Math" w:cs="Arial"/>
                </w:rPr>
                <m:t>δ</m:t>
              </m:r>
              <m:sSub>
                <m:sSubPr>
                  <m:ctrlPr>
                    <w:rPr>
                      <w:rFonts w:ascii="Cambria Math" w:hAnsi="Cambria Math" w:cs="Arial"/>
                      <w:i/>
                    </w:rPr>
                  </m:ctrlPr>
                </m:sSubPr>
                <m:e>
                  <m:r>
                    <w:rPr>
                      <w:rFonts w:ascii="Cambria Math" w:hAnsi="Cambria Math" w:cs="Arial"/>
                    </w:rPr>
                    <m:t>w</m:t>
                  </m:r>
                </m:e>
                <m:sub>
                  <m:r>
                    <w:rPr>
                      <w:rFonts w:ascii="Cambria Math" w:hAnsi="Cambria Math" w:cs="Arial"/>
                    </w:rPr>
                    <m:t>ji</m:t>
                  </m:r>
                </m:sub>
              </m:sSub>
            </m:den>
          </m:f>
          <m:r>
            <w:rPr>
              <w:rFonts w:ascii="Cambria Math" w:hAnsi="Cambria Math" w:cs="Arial"/>
            </w:rPr>
            <m:t xml:space="preserve"> </m:t>
          </m:r>
          <m:r>
            <w:rPr>
              <w:rFonts w:ascii="Cambria Math" w:hAnsi="Cambria Math" w:cs="Arial"/>
            </w:rPr>
            <m:t>=</m:t>
          </m:r>
          <m:r>
            <w:rPr>
              <w:rFonts w:ascii="Cambria Math" w:hAnsi="Cambria Math" w:cs="Arial"/>
            </w:rPr>
            <m:t>η</m:t>
          </m:r>
          <m:sSub>
            <m:sSubPr>
              <m:ctrlPr>
                <w:rPr>
                  <w:rFonts w:ascii="Cambria Math" w:hAnsi="Cambria Math" w:cs="Arial"/>
                  <w:i/>
                </w:rPr>
              </m:ctrlPr>
            </m:sSubPr>
            <m:e>
              <m:r>
                <w:rPr>
                  <w:rFonts w:ascii="Cambria Math" w:hAnsi="Cambria Math" w:cs="Arial"/>
                </w:rPr>
                <m:t>δ</m:t>
              </m:r>
            </m:e>
            <m:sub>
              <m:r>
                <w:rPr>
                  <w:rFonts w:ascii="Cambria Math" w:hAnsi="Cambria Math" w:cs="Arial"/>
                </w:rPr>
                <m:t>j</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ji</m:t>
              </m:r>
            </m:sub>
          </m:sSub>
          <m:r>
            <w:rPr>
              <w:rFonts w:ascii="Cambria Math" w:hAnsi="Cambria Math" w:cs="Arial"/>
            </w:rPr>
            <m:t>=</m:t>
          </m:r>
          <m:r>
            <w:rPr>
              <w:rFonts w:ascii="Cambria Math" w:hAnsi="Cambria Math" w:cs="Arial"/>
            </w:rPr>
            <m:t>η</m:t>
          </m:r>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o</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j</m:t>
              </m:r>
              <m:r>
                <w:rPr>
                  <w:rFonts w:ascii="Cambria Math" w:hAnsi="Cambria Math" w:cs="Arial"/>
                </w:rPr>
                <m:t>i</m:t>
              </m:r>
            </m:sub>
          </m:sSub>
        </m:oMath>
      </m:oMathPara>
    </w:p>
    <w:p w:rsidR="00301B8A" w:rsidRDefault="00301B8A" w:rsidP="000849F0">
      <w:pPr>
        <w:rPr>
          <w:rFonts w:ascii="Arial" w:hAnsi="Arial" w:cs="Arial"/>
        </w:rPr>
      </w:pPr>
    </w:p>
    <w:p w:rsidR="00301B8A" w:rsidRPr="00BA62AA" w:rsidRDefault="00B33572" w:rsidP="000849F0">
      <w:pPr>
        <w:rPr>
          <w:rFonts w:ascii="Arial" w:hAnsi="Arial" w:cs="Arial"/>
        </w:rPr>
      </w:pPr>
      <w:r>
        <w:rPr>
          <w:rFonts w:ascii="Arial" w:hAnsi="Arial" w:cs="Arial"/>
        </w:rPr>
        <w:t>Since only the output is linear, below is not needed. If hidden layer is also linear, we could apply:</w:t>
      </w:r>
      <w:bookmarkStart w:id="0" w:name="_GoBack"/>
      <w:bookmarkEnd w:id="0"/>
    </w:p>
    <w:p w:rsidR="00BA62AA" w:rsidRDefault="00525A21" w:rsidP="000849F0">
      <w:pPr>
        <w:rPr>
          <w:rFonts w:ascii="Arial" w:hAnsi="Arial" w:cs="Arial"/>
        </w:rPr>
      </w:pPr>
      <w:r>
        <w:rPr>
          <w:rFonts w:ascii="Arial" w:hAnsi="Arial" w:cs="Arial"/>
        </w:rPr>
        <w:t>For a unit in the hidden layer:</w:t>
      </w:r>
    </w:p>
    <w:p w:rsidR="00525A21" w:rsidRPr="008B1D8A" w:rsidRDefault="00525A21" w:rsidP="000849F0">
      <w:pPr>
        <w:rPr>
          <w:rFonts w:ascii="Arial" w:hAnsi="Arial" w:cs="Arial"/>
        </w:rPr>
      </w:pPr>
      <m:oMathPara>
        <m:oMath>
          <m:f>
            <m:fPr>
              <m:ctrlPr>
                <w:rPr>
                  <w:rFonts w:ascii="Cambria Math" w:hAnsi="Cambria Math" w:cs="Arial"/>
                  <w:i/>
                </w:rPr>
              </m:ctrlPr>
            </m:fPr>
            <m:num>
              <m:r>
                <w:rPr>
                  <w:rFonts w:ascii="Cambria Math" w:hAnsi="Cambria Math" w:cs="Arial"/>
                </w:rPr>
                <m:t>δE</m:t>
              </m:r>
            </m:num>
            <m:den>
              <m:r>
                <w:rPr>
                  <w:rFonts w:ascii="Cambria Math" w:hAnsi="Cambria Math" w:cs="Arial"/>
                </w:rPr>
                <m:t>δ</m:t>
              </m:r>
              <m:sSub>
                <m:sSubPr>
                  <m:ctrlPr>
                    <w:rPr>
                      <w:rFonts w:ascii="Cambria Math" w:hAnsi="Cambria Math" w:cs="Arial"/>
                      <w:i/>
                    </w:rPr>
                  </m:ctrlPr>
                </m:sSubPr>
                <m:e>
                  <m:r>
                    <w:rPr>
                      <w:rFonts w:ascii="Cambria Math" w:hAnsi="Cambria Math" w:cs="Arial"/>
                    </w:rPr>
                    <m:t>net</m:t>
                  </m:r>
                </m:e>
                <m:sub>
                  <m:r>
                    <w:rPr>
                      <w:rFonts w:ascii="Cambria Math" w:hAnsi="Cambria Math" w:cs="Arial"/>
                    </w:rPr>
                    <m:t>j</m:t>
                  </m:r>
                </m:sub>
              </m:sSub>
            </m:den>
          </m:f>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m:t>
              </m:r>
            </m:sub>
            <m:sup/>
            <m:e>
              <m:f>
                <m:fPr>
                  <m:ctrlPr>
                    <w:rPr>
                      <w:rFonts w:ascii="Cambria Math" w:hAnsi="Cambria Math" w:cs="Arial"/>
                      <w:i/>
                    </w:rPr>
                  </m:ctrlPr>
                </m:fPr>
                <m:num>
                  <m:r>
                    <w:rPr>
                      <w:rFonts w:ascii="Cambria Math" w:hAnsi="Cambria Math" w:cs="Arial"/>
                    </w:rPr>
                    <m:t>δE</m:t>
                  </m:r>
                </m:num>
                <m:den>
                  <m:r>
                    <w:rPr>
                      <w:rFonts w:ascii="Cambria Math" w:hAnsi="Cambria Math" w:cs="Arial"/>
                    </w:rPr>
                    <m:t>δ</m:t>
                  </m:r>
                  <m:sSub>
                    <m:sSubPr>
                      <m:ctrlPr>
                        <w:rPr>
                          <w:rFonts w:ascii="Cambria Math" w:hAnsi="Cambria Math" w:cs="Arial"/>
                          <w:i/>
                        </w:rPr>
                      </m:ctrlPr>
                    </m:sSubPr>
                    <m:e>
                      <m:r>
                        <w:rPr>
                          <w:rFonts w:ascii="Cambria Math" w:hAnsi="Cambria Math" w:cs="Arial"/>
                        </w:rPr>
                        <m:t>net</m:t>
                      </m:r>
                    </m:e>
                    <m:sub>
                      <m:r>
                        <w:rPr>
                          <w:rFonts w:ascii="Cambria Math" w:hAnsi="Cambria Math" w:cs="Arial"/>
                        </w:rPr>
                        <m:t>k</m:t>
                      </m:r>
                    </m:sub>
                  </m:sSub>
                </m:den>
              </m:f>
            </m:e>
          </m:nary>
          <m:f>
            <m:fPr>
              <m:ctrlPr>
                <w:rPr>
                  <w:rFonts w:ascii="Cambria Math" w:hAnsi="Cambria Math" w:cs="Arial"/>
                  <w:i/>
                </w:rPr>
              </m:ctrlPr>
            </m:fPr>
            <m:num>
              <m:r>
                <w:rPr>
                  <w:rFonts w:ascii="Cambria Math" w:hAnsi="Cambria Math" w:cs="Arial"/>
                </w:rPr>
                <m:t>δ</m:t>
              </m:r>
              <m:sSub>
                <m:sSubPr>
                  <m:ctrlPr>
                    <w:rPr>
                      <w:rFonts w:ascii="Cambria Math" w:hAnsi="Cambria Math" w:cs="Arial"/>
                      <w:i/>
                    </w:rPr>
                  </m:ctrlPr>
                </m:sSubPr>
                <m:e>
                  <m:r>
                    <w:rPr>
                      <w:rFonts w:ascii="Cambria Math" w:hAnsi="Cambria Math" w:cs="Arial"/>
                    </w:rPr>
                    <m:t>net</m:t>
                  </m:r>
                </m:e>
                <m:sub>
                  <m:r>
                    <w:rPr>
                      <w:rFonts w:ascii="Cambria Math" w:hAnsi="Cambria Math" w:cs="Arial"/>
                    </w:rPr>
                    <m:t>k</m:t>
                  </m:r>
                </m:sub>
              </m:sSub>
            </m:num>
            <m:den>
              <m:r>
                <w:rPr>
                  <w:rFonts w:ascii="Cambria Math" w:hAnsi="Cambria Math" w:cs="Arial"/>
                </w:rPr>
                <m:t>δ</m:t>
              </m:r>
              <m:sSub>
                <m:sSubPr>
                  <m:ctrlPr>
                    <w:rPr>
                      <w:rFonts w:ascii="Cambria Math" w:hAnsi="Cambria Math" w:cs="Arial"/>
                      <w:i/>
                    </w:rPr>
                  </m:ctrlPr>
                </m:sSubPr>
                <m:e>
                  <m:r>
                    <w:rPr>
                      <w:rFonts w:ascii="Cambria Math" w:hAnsi="Cambria Math" w:cs="Arial"/>
                    </w:rPr>
                    <m:t>net</m:t>
                  </m:r>
                </m:e>
                <m:sub>
                  <m:r>
                    <w:rPr>
                      <w:rFonts w:ascii="Cambria Math" w:hAnsi="Cambria Math" w:cs="Arial"/>
                    </w:rPr>
                    <m:t>j</m:t>
                  </m:r>
                </m:sub>
              </m:sSub>
            </m:den>
          </m:f>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m:t>
              </m:r>
            </m:sub>
            <m:sup/>
            <m:e>
              <m:r>
                <w:rPr>
                  <w:rFonts w:ascii="Cambria Math" w:hAnsi="Cambria Math" w:cs="Arial"/>
                </w:rPr>
                <m:t>-</m:t>
              </m:r>
              <m:sSub>
                <m:sSubPr>
                  <m:ctrlPr>
                    <w:rPr>
                      <w:rFonts w:ascii="Cambria Math" w:hAnsi="Cambria Math" w:cs="Arial"/>
                      <w:i/>
                    </w:rPr>
                  </m:ctrlPr>
                </m:sSubPr>
                <m:e>
                  <m:r>
                    <w:rPr>
                      <w:rFonts w:ascii="Cambria Math" w:hAnsi="Cambria Math" w:cs="Arial"/>
                    </w:rPr>
                    <m:t>δ</m:t>
                  </m:r>
                </m:e>
                <m:sub>
                  <m:r>
                    <w:rPr>
                      <w:rFonts w:ascii="Cambria Math" w:hAnsi="Cambria Math" w:cs="Arial"/>
                    </w:rPr>
                    <m:t>k</m:t>
                  </m:r>
                </m:sub>
              </m:sSub>
            </m:e>
          </m:nary>
          <m:f>
            <m:fPr>
              <m:ctrlPr>
                <w:rPr>
                  <w:rFonts w:ascii="Cambria Math" w:hAnsi="Cambria Math" w:cs="Arial"/>
                  <w:i/>
                </w:rPr>
              </m:ctrlPr>
            </m:fPr>
            <m:num>
              <m:r>
                <w:rPr>
                  <w:rFonts w:ascii="Cambria Math" w:hAnsi="Cambria Math" w:cs="Arial"/>
                </w:rPr>
                <m:t>δ</m:t>
              </m:r>
              <m:sSub>
                <m:sSubPr>
                  <m:ctrlPr>
                    <w:rPr>
                      <w:rFonts w:ascii="Cambria Math" w:hAnsi="Cambria Math" w:cs="Arial"/>
                      <w:i/>
                    </w:rPr>
                  </m:ctrlPr>
                </m:sSubPr>
                <m:e>
                  <m:r>
                    <w:rPr>
                      <w:rFonts w:ascii="Cambria Math" w:hAnsi="Cambria Math" w:cs="Arial"/>
                    </w:rPr>
                    <m:t>net</m:t>
                  </m:r>
                </m:e>
                <m:sub>
                  <m:r>
                    <w:rPr>
                      <w:rFonts w:ascii="Cambria Math" w:hAnsi="Cambria Math" w:cs="Arial"/>
                    </w:rPr>
                    <m:t>k</m:t>
                  </m:r>
                </m:sub>
              </m:sSub>
            </m:num>
            <m:den>
              <m:r>
                <w:rPr>
                  <w:rFonts w:ascii="Cambria Math" w:hAnsi="Cambria Math" w:cs="Arial"/>
                </w:rPr>
                <m:t>δ</m:t>
              </m:r>
              <m:sSub>
                <m:sSubPr>
                  <m:ctrlPr>
                    <w:rPr>
                      <w:rFonts w:ascii="Cambria Math" w:hAnsi="Cambria Math" w:cs="Arial"/>
                      <w:i/>
                    </w:rPr>
                  </m:ctrlPr>
                </m:sSubPr>
                <m:e>
                  <m:r>
                    <w:rPr>
                      <w:rFonts w:ascii="Cambria Math" w:hAnsi="Cambria Math" w:cs="Arial"/>
                    </w:rPr>
                    <m:t>o</m:t>
                  </m:r>
                </m:e>
                <m:sub>
                  <m:r>
                    <w:rPr>
                      <w:rFonts w:ascii="Cambria Math" w:hAnsi="Cambria Math" w:cs="Arial"/>
                    </w:rPr>
                    <m:t>j</m:t>
                  </m:r>
                </m:sub>
              </m:sSub>
            </m:den>
          </m:f>
        </m:oMath>
      </m:oMathPara>
    </w:p>
    <w:p w:rsidR="008B1D8A" w:rsidRPr="007016A8" w:rsidRDefault="008B1D8A" w:rsidP="000849F0">
      <w:pPr>
        <w:rPr>
          <w:rFonts w:ascii="Arial" w:hAnsi="Arial" w:cs="Arial"/>
        </w:rPr>
      </w:pPr>
      <m:oMathPara>
        <m:oMath>
          <m:sSub>
            <m:sSubPr>
              <m:ctrlPr>
                <w:rPr>
                  <w:rFonts w:ascii="Cambria Math" w:hAnsi="Cambria Math" w:cs="Arial"/>
                  <w:i/>
                </w:rPr>
              </m:ctrlPr>
            </m:sSubPr>
            <m:e>
              <m:r>
                <w:rPr>
                  <w:rFonts w:ascii="Cambria Math" w:hAnsi="Cambria Math" w:cs="Arial"/>
                </w:rPr>
                <m:t>δ</m:t>
              </m:r>
            </m:e>
            <m:sub>
              <m:r>
                <w:rPr>
                  <w:rFonts w:ascii="Cambria Math" w:hAnsi="Cambria Math" w:cs="Arial"/>
                </w:rPr>
                <m:t>j</m:t>
              </m:r>
            </m:sub>
          </m:sSub>
          <m:r>
            <w:rPr>
              <w:rFonts w:ascii="Cambria Math" w:hAnsi="Cambria Math" w:cs="Arial"/>
            </w:rPr>
            <m:t>=-</m:t>
          </m:r>
          <m:f>
            <m:fPr>
              <m:ctrlPr>
                <w:rPr>
                  <w:rFonts w:ascii="Cambria Math" w:hAnsi="Cambria Math" w:cs="Arial"/>
                  <w:i/>
                </w:rPr>
              </m:ctrlPr>
            </m:fPr>
            <m:num>
              <m:r>
                <w:rPr>
                  <w:rFonts w:ascii="Cambria Math" w:hAnsi="Cambria Math" w:cs="Arial"/>
                </w:rPr>
                <m:t>δE</m:t>
              </m:r>
            </m:num>
            <m:den>
              <m:r>
                <w:rPr>
                  <w:rFonts w:ascii="Cambria Math" w:hAnsi="Cambria Math" w:cs="Arial"/>
                </w:rPr>
                <m:t>δ</m:t>
              </m:r>
              <m:sSub>
                <m:sSubPr>
                  <m:ctrlPr>
                    <w:rPr>
                      <w:rFonts w:ascii="Cambria Math" w:hAnsi="Cambria Math" w:cs="Arial"/>
                      <w:i/>
                    </w:rPr>
                  </m:ctrlPr>
                </m:sSubPr>
                <m:e>
                  <m:r>
                    <w:rPr>
                      <w:rFonts w:ascii="Cambria Math" w:hAnsi="Cambria Math" w:cs="Arial"/>
                    </w:rPr>
                    <m:t>net</m:t>
                  </m:r>
                </m:e>
                <m:sub>
                  <m:r>
                    <w:rPr>
                      <w:rFonts w:ascii="Cambria Math" w:hAnsi="Cambria Math" w:cs="Arial"/>
                    </w:rPr>
                    <m:t>j</m:t>
                  </m:r>
                </m:sub>
              </m:sSub>
            </m:den>
          </m:f>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m:t>
              </m:r>
            </m:sub>
            <m:sup/>
            <m:e>
              <m:sSub>
                <m:sSubPr>
                  <m:ctrlPr>
                    <w:rPr>
                      <w:rFonts w:ascii="Cambria Math" w:hAnsi="Cambria Math" w:cs="Arial"/>
                      <w:i/>
                    </w:rPr>
                  </m:ctrlPr>
                </m:sSubPr>
                <m:e>
                  <m:r>
                    <w:rPr>
                      <w:rFonts w:ascii="Cambria Math" w:hAnsi="Cambria Math" w:cs="Arial"/>
                    </w:rPr>
                    <m:t>δ</m:t>
                  </m:r>
                </m:e>
                <m:sub>
                  <m:r>
                    <w:rPr>
                      <w:rFonts w:ascii="Cambria Math" w:hAnsi="Cambria Math" w:cs="Arial"/>
                    </w:rPr>
                    <m:t>k</m:t>
                  </m:r>
                </m:sub>
              </m:sSub>
            </m:e>
          </m:nary>
          <m:sSub>
            <m:sSubPr>
              <m:ctrlPr>
                <w:rPr>
                  <w:rFonts w:ascii="Cambria Math" w:hAnsi="Cambria Math" w:cs="Arial"/>
                  <w:i/>
                </w:rPr>
              </m:ctrlPr>
            </m:sSubPr>
            <m:e>
              <m:r>
                <w:rPr>
                  <w:rFonts w:ascii="Cambria Math" w:hAnsi="Cambria Math" w:cs="Arial"/>
                </w:rPr>
                <m:t>w</m:t>
              </m:r>
            </m:e>
            <m:sub>
              <m:r>
                <w:rPr>
                  <w:rFonts w:ascii="Cambria Math" w:hAnsi="Cambria Math" w:cs="Arial"/>
                </w:rPr>
                <m:t>kj</m:t>
              </m:r>
            </m:sub>
          </m:sSub>
        </m:oMath>
      </m:oMathPara>
    </w:p>
    <w:p w:rsidR="007016A8" w:rsidRDefault="007016A8" w:rsidP="000849F0">
      <w:pPr>
        <w:rPr>
          <w:rFonts w:ascii="Arial" w:hAnsi="Arial"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ji</m:t>
              </m:r>
            </m:sub>
          </m:sSub>
          <m:r>
            <w:rPr>
              <w:rFonts w:ascii="Cambria Math" w:hAnsi="Cambria Math" w:cs="Arial"/>
            </w:rPr>
            <m:t>=</m:t>
          </m:r>
          <m:r>
            <w:rPr>
              <w:rFonts w:ascii="Cambria Math" w:hAnsi="Cambria Math" w:cs="Arial"/>
            </w:rPr>
            <m:t>-η</m:t>
          </m:r>
          <m:f>
            <m:fPr>
              <m:ctrlPr>
                <w:rPr>
                  <w:rFonts w:ascii="Cambria Math" w:hAnsi="Cambria Math" w:cs="Arial"/>
                  <w:i/>
                </w:rPr>
              </m:ctrlPr>
            </m:fPr>
            <m:num>
              <m:r>
                <w:rPr>
                  <w:rFonts w:ascii="Cambria Math" w:hAnsi="Cambria Math" w:cs="Arial"/>
                </w:rPr>
                <m:t>δE</m:t>
              </m:r>
            </m:num>
            <m:den>
              <m:r>
                <w:rPr>
                  <w:rFonts w:ascii="Cambria Math" w:hAnsi="Cambria Math" w:cs="Arial"/>
                </w:rPr>
                <m:t>δ</m:t>
              </m:r>
              <m:sSub>
                <m:sSubPr>
                  <m:ctrlPr>
                    <w:rPr>
                      <w:rFonts w:ascii="Cambria Math" w:hAnsi="Cambria Math" w:cs="Arial"/>
                      <w:i/>
                    </w:rPr>
                  </m:ctrlPr>
                </m:sSubPr>
                <m:e>
                  <m:r>
                    <w:rPr>
                      <w:rFonts w:ascii="Cambria Math" w:hAnsi="Cambria Math" w:cs="Arial"/>
                    </w:rPr>
                    <m:t>w</m:t>
                  </m:r>
                </m:e>
                <m:sub>
                  <m:r>
                    <w:rPr>
                      <w:rFonts w:ascii="Cambria Math" w:hAnsi="Cambria Math" w:cs="Arial"/>
                    </w:rPr>
                    <m:t>ji</m:t>
                  </m:r>
                </m:sub>
              </m:sSub>
            </m:den>
          </m:f>
          <m:r>
            <w:rPr>
              <w:rFonts w:ascii="Cambria Math" w:hAnsi="Cambria Math" w:cs="Arial"/>
            </w:rPr>
            <m:t>=</m:t>
          </m:r>
          <m:r>
            <w:rPr>
              <w:rFonts w:ascii="Cambria Math" w:hAnsi="Cambria Math" w:cs="Arial"/>
            </w:rPr>
            <m:t>η</m:t>
          </m:r>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k</m:t>
              </m:r>
            </m:sub>
            <m:sup/>
            <m:e>
              <m:sSub>
                <m:sSubPr>
                  <m:ctrlPr>
                    <w:rPr>
                      <w:rFonts w:ascii="Cambria Math" w:hAnsi="Cambria Math" w:cs="Arial"/>
                      <w:i/>
                    </w:rPr>
                  </m:ctrlPr>
                </m:sSubPr>
                <m:e>
                  <m:r>
                    <w:rPr>
                      <w:rFonts w:ascii="Cambria Math" w:hAnsi="Cambria Math" w:cs="Arial"/>
                    </w:rPr>
                    <m:t>δ</m:t>
                  </m:r>
                </m:e>
                <m:sub>
                  <m:r>
                    <w:rPr>
                      <w:rFonts w:ascii="Cambria Math" w:hAnsi="Cambria Math" w:cs="Arial"/>
                    </w:rPr>
                    <m:t>k</m:t>
                  </m:r>
                </m:sub>
              </m:sSub>
            </m:e>
          </m:nary>
          <m:sSub>
            <m:sSubPr>
              <m:ctrlPr>
                <w:rPr>
                  <w:rFonts w:ascii="Cambria Math" w:hAnsi="Cambria Math" w:cs="Arial"/>
                  <w:i/>
                </w:rPr>
              </m:ctrlPr>
            </m:sSubPr>
            <m:e>
              <m:r>
                <w:rPr>
                  <w:rFonts w:ascii="Cambria Math" w:hAnsi="Cambria Math" w:cs="Arial"/>
                </w:rPr>
                <m:t>w</m:t>
              </m:r>
            </m:e>
            <m:sub>
              <m:r>
                <w:rPr>
                  <w:rFonts w:ascii="Cambria Math" w:hAnsi="Cambria Math" w:cs="Arial"/>
                </w:rPr>
                <m:t>kj</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ji</m:t>
              </m:r>
            </m:sub>
          </m:sSub>
          <m:r>
            <w:rPr>
              <w:rFonts w:ascii="Cambria Math" w:hAnsi="Cambria Math" w:cs="Arial"/>
            </w:rPr>
            <m:t xml:space="preserve">= </m:t>
          </m:r>
          <m:r>
            <w:rPr>
              <w:rFonts w:ascii="Cambria Math" w:hAnsi="Cambria Math" w:cs="Arial"/>
            </w:rPr>
            <m:t xml:space="preserve">η </m:t>
          </m:r>
          <m:sSub>
            <m:sSubPr>
              <m:ctrlPr>
                <w:rPr>
                  <w:rFonts w:ascii="Cambria Math" w:hAnsi="Cambria Math" w:cs="Arial"/>
                  <w:i/>
                </w:rPr>
              </m:ctrlPr>
            </m:sSubPr>
            <m:e>
              <m:r>
                <w:rPr>
                  <w:rFonts w:ascii="Cambria Math" w:hAnsi="Cambria Math" w:cs="Arial"/>
                </w:rPr>
                <m:t>δ</m:t>
              </m:r>
            </m:e>
            <m:sub>
              <m:r>
                <w:rPr>
                  <w:rFonts w:ascii="Cambria Math" w:hAnsi="Cambria Math" w:cs="Arial"/>
                </w:rPr>
                <m:t>j</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ji</m:t>
              </m:r>
            </m:sub>
          </m:sSub>
        </m:oMath>
      </m:oMathPara>
    </w:p>
    <w:p w:rsidR="00166932" w:rsidRDefault="00166932" w:rsidP="00166932">
      <w:r>
        <w:br w:type="page"/>
      </w:r>
    </w:p>
    <w:p w:rsidR="00166932" w:rsidRDefault="00166932" w:rsidP="000849F0">
      <w:pPr>
        <w:rPr>
          <w:rFonts w:ascii="Arial" w:hAnsi="Arial" w:cs="Arial"/>
        </w:rPr>
      </w:pPr>
    </w:p>
    <w:p w:rsidR="000849F0" w:rsidRDefault="000849F0" w:rsidP="000849F0">
      <w:pPr>
        <w:rPr>
          <w:rFonts w:ascii="Arial" w:hAnsi="Arial" w:cs="Arial"/>
        </w:rPr>
      </w:pPr>
    </w:p>
    <w:p w:rsidR="00166932" w:rsidRDefault="00166932" w:rsidP="00166932">
      <w:pPr>
        <w:pStyle w:val="Heading3"/>
      </w:pPr>
      <w:r>
        <w:t>2</w:t>
      </w:r>
      <w:r>
        <w:t xml:space="preserve">, </w:t>
      </w:r>
      <w:r>
        <w:t>Boosting</w:t>
      </w:r>
    </w:p>
    <w:p w:rsidR="00166932" w:rsidRDefault="00166932" w:rsidP="00166932">
      <w:r>
        <w:t>It seems that the formula in this question has some problems. So I used the formula in the video. Illustrate</w:t>
      </w:r>
      <w:r w:rsidR="00454CD4">
        <w:t>d</w:t>
      </w:r>
      <w:r>
        <w:t xml:space="preserve"> below:</w:t>
      </w:r>
    </w:p>
    <w:p w:rsidR="00166932" w:rsidRDefault="00166932" w:rsidP="00166932">
      <w:r>
        <w:t xml:space="preserve">Consider we have a dataset, first we set Dt to 1/n_instances. </w:t>
      </w:r>
    </w:p>
    <w:p w:rsidR="00166932" w:rsidRDefault="00166932" w:rsidP="00166932">
      <w:r>
        <w:t xml:space="preserve">First round we got a </w:t>
      </w:r>
      <w:r w:rsidR="00454CD4">
        <w:t>weak classifier</w:t>
      </w:r>
      <w:r>
        <w:t xml:space="preserve"> of 75% accuracy.</w:t>
      </w:r>
    </w:p>
    <w:p w:rsidR="00454CD4" w:rsidRDefault="00166932" w:rsidP="00166932">
      <w:r>
        <w:t xml:space="preserve">So we have gamma = </w:t>
      </w:r>
      <w:r w:rsidR="00454CD4">
        <w:t>0.5</w:t>
      </w:r>
    </w:p>
    <w:p w:rsidR="00454CD4" w:rsidRDefault="00454CD4" w:rsidP="00166932">
      <w:r>
        <w:t>Then, alpha = ln( 1.5 /0.5 ) = 1.1</w:t>
      </w:r>
    </w:p>
    <w:p w:rsidR="00454CD4" w:rsidRDefault="00454CD4" w:rsidP="00166932">
      <w:r>
        <w:t>Then update D</w:t>
      </w:r>
      <w:r w:rsidRPr="00454CD4">
        <w:rPr>
          <w:vertAlign w:val="subscript"/>
        </w:rPr>
        <w:t>t+1</w:t>
      </w:r>
      <w:r>
        <w:t xml:space="preserve">, </w:t>
      </w:r>
    </w:p>
    <w:p w:rsidR="00454CD4" w:rsidRPr="00454CD4" w:rsidRDefault="00454CD4" w:rsidP="00166932">
      <w:r>
        <w:t xml:space="preserve">for correct ones we have </w:t>
      </w:r>
      <w:r>
        <w:t>D</w:t>
      </w:r>
      <w:r w:rsidRPr="00454CD4">
        <w:rPr>
          <w:vertAlign w:val="subscript"/>
        </w:rPr>
        <w:t>t+1</w:t>
      </w:r>
      <w:r>
        <w:t xml:space="preserve"> = exp(-1.1) Dt / Z = 0.3 Dt / Z</w:t>
      </w:r>
    </w:p>
    <w:p w:rsidR="00454CD4" w:rsidRDefault="00454CD4" w:rsidP="00166932">
      <w:r>
        <w:t xml:space="preserve">for incorrect ones we have </w:t>
      </w:r>
      <w:r>
        <w:t>D</w:t>
      </w:r>
      <w:r w:rsidRPr="00454CD4">
        <w:rPr>
          <w:vertAlign w:val="subscript"/>
        </w:rPr>
        <w:t>t+1</w:t>
      </w:r>
      <w:r>
        <w:rPr>
          <w:vertAlign w:val="subscript"/>
        </w:rPr>
        <w:t xml:space="preserve"> </w:t>
      </w:r>
      <w:r>
        <w:t>= exp(1.1) Dt / Z = 3 Dt / Z</w:t>
      </w:r>
    </w:p>
    <w:p w:rsidR="00454CD4" w:rsidRDefault="00454CD4" w:rsidP="00166932">
      <w:r>
        <w:t>Which means next round we have 10 times weight for incorrect data than correct data. So large difference leads the algorithm to choose the reverse strategy of last round: which correctly classified the misclassified data last round, that with highest weights. However, this movement does not help at all, only lead to choosing the same feature and same threshold with reverse directions, make the outcome back and forth.</w:t>
      </w:r>
    </w:p>
    <w:p w:rsidR="00454CD4" w:rsidRDefault="00454CD4" w:rsidP="00166932"/>
    <w:p w:rsidR="00454CD4" w:rsidRDefault="00C250F8" w:rsidP="00166932">
      <w:r>
        <w:t>2.3.1</w:t>
      </w:r>
    </w:p>
    <w:p w:rsidR="00C250F8" w:rsidRDefault="00C250F8" w:rsidP="00C250F8">
      <w:r>
        <w:t xml:space="preserve">AdaBoost </w:t>
      </w:r>
      <w:r w:rsidRPr="00836519">
        <w:t>Optimal for: diabetes.csv</w:t>
      </w:r>
    </w:p>
    <w:p w:rsidR="00C250F8" w:rsidRDefault="00C250F8" w:rsidP="00C250F8">
      <w:r>
        <w:rPr>
          <w:noProof/>
        </w:rPr>
        <w:drawing>
          <wp:inline distT="0" distB="0" distL="0" distR="0" wp14:anchorId="522F9080" wp14:editId="05C77065">
            <wp:extent cx="5017643" cy="3531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7643" cy="3531405"/>
                    </a:xfrm>
                    <a:prstGeom prst="rect">
                      <a:avLst/>
                    </a:prstGeom>
                  </pic:spPr>
                </pic:pic>
              </a:graphicData>
            </a:graphic>
          </wp:inline>
        </w:drawing>
      </w:r>
      <w:r>
        <w:rPr>
          <w:noProof/>
        </w:rPr>
        <w:lastRenderedPageBreak/>
        <w:drawing>
          <wp:inline distT="0" distB="0" distL="0" distR="0" wp14:anchorId="4F2F89C3" wp14:editId="6DC4EB15">
            <wp:extent cx="5017643" cy="35314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7643" cy="3531405"/>
                    </a:xfrm>
                    <a:prstGeom prst="rect">
                      <a:avLst/>
                    </a:prstGeom>
                  </pic:spPr>
                </pic:pic>
              </a:graphicData>
            </a:graphic>
          </wp:inline>
        </w:drawing>
      </w:r>
      <w:r>
        <w:rPr>
          <w:noProof/>
        </w:rPr>
        <w:drawing>
          <wp:inline distT="0" distB="0" distL="0" distR="0" wp14:anchorId="367B7E63" wp14:editId="3AAC7C40">
            <wp:extent cx="5017643" cy="3531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7643" cy="3531405"/>
                    </a:xfrm>
                    <a:prstGeom prst="rect">
                      <a:avLst/>
                    </a:prstGeom>
                  </pic:spPr>
                </pic:pic>
              </a:graphicData>
            </a:graphic>
          </wp:inline>
        </w:drawing>
      </w:r>
    </w:p>
    <w:p w:rsidR="00C250F8" w:rsidRDefault="00C250F8">
      <w:pPr>
        <w:widowControl/>
        <w:jc w:val="left"/>
      </w:pPr>
      <w:r>
        <w:br w:type="page"/>
      </w:r>
    </w:p>
    <w:p w:rsidR="00C250F8" w:rsidRDefault="00C250F8" w:rsidP="00C250F8">
      <w:r w:rsidRPr="00836519">
        <w:lastRenderedPageBreak/>
        <w:t>AdaBoost Optimal for: breastcancer.csv</w:t>
      </w:r>
    </w:p>
    <w:p w:rsidR="00C250F8" w:rsidRDefault="00C250F8" w:rsidP="00C250F8">
      <w:r>
        <w:rPr>
          <w:noProof/>
        </w:rPr>
        <w:drawing>
          <wp:inline distT="0" distB="0" distL="0" distR="0" wp14:anchorId="07E6C6AC" wp14:editId="3B6076A6">
            <wp:extent cx="5017643" cy="3531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7643" cy="3531405"/>
                    </a:xfrm>
                    <a:prstGeom prst="rect">
                      <a:avLst/>
                    </a:prstGeom>
                  </pic:spPr>
                </pic:pic>
              </a:graphicData>
            </a:graphic>
          </wp:inline>
        </w:drawing>
      </w:r>
    </w:p>
    <w:p w:rsidR="00C250F8" w:rsidRDefault="00C250F8" w:rsidP="00C250F8">
      <w:r>
        <w:rPr>
          <w:noProof/>
        </w:rPr>
        <w:drawing>
          <wp:inline distT="0" distB="0" distL="0" distR="0" wp14:anchorId="7EB480B0" wp14:editId="6DB9DD97">
            <wp:extent cx="5017643" cy="35314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7643" cy="3531405"/>
                    </a:xfrm>
                    <a:prstGeom prst="rect">
                      <a:avLst/>
                    </a:prstGeom>
                  </pic:spPr>
                </pic:pic>
              </a:graphicData>
            </a:graphic>
          </wp:inline>
        </w:drawing>
      </w:r>
      <w:r>
        <w:rPr>
          <w:noProof/>
        </w:rPr>
        <w:lastRenderedPageBreak/>
        <w:drawing>
          <wp:inline distT="0" distB="0" distL="0" distR="0" wp14:anchorId="0E76DB3A" wp14:editId="00C4ECCF">
            <wp:extent cx="5017643" cy="3531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7643" cy="3531405"/>
                    </a:xfrm>
                    <a:prstGeom prst="rect">
                      <a:avLst/>
                    </a:prstGeom>
                  </pic:spPr>
                </pic:pic>
              </a:graphicData>
            </a:graphic>
          </wp:inline>
        </w:drawing>
      </w:r>
    </w:p>
    <w:p w:rsidR="00C250F8" w:rsidRDefault="00C250F8" w:rsidP="00C250F8">
      <w:pPr>
        <w:widowControl/>
        <w:jc w:val="left"/>
      </w:pPr>
      <w:r>
        <w:br w:type="page"/>
      </w:r>
    </w:p>
    <w:p w:rsidR="00BD04F8" w:rsidRDefault="00BD04F8" w:rsidP="00BD04F8">
      <w:r w:rsidRPr="00836519">
        <w:lastRenderedPageBreak/>
        <w:t>AdaBoost Optimal for: spambase.csv</w:t>
      </w:r>
    </w:p>
    <w:p w:rsidR="00BD04F8" w:rsidRDefault="00BD04F8" w:rsidP="00BD04F8">
      <w:r>
        <w:rPr>
          <w:noProof/>
        </w:rPr>
        <w:drawing>
          <wp:inline distT="0" distB="0" distL="0" distR="0" wp14:anchorId="51636BC7" wp14:editId="6E2A8A88">
            <wp:extent cx="5017643" cy="353140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7643" cy="3531405"/>
                    </a:xfrm>
                    <a:prstGeom prst="rect">
                      <a:avLst/>
                    </a:prstGeom>
                  </pic:spPr>
                </pic:pic>
              </a:graphicData>
            </a:graphic>
          </wp:inline>
        </w:drawing>
      </w:r>
    </w:p>
    <w:p w:rsidR="00BD04F8" w:rsidRDefault="00BD04F8" w:rsidP="00BD04F8">
      <w:r>
        <w:rPr>
          <w:noProof/>
        </w:rPr>
        <w:drawing>
          <wp:inline distT="0" distB="0" distL="0" distR="0" wp14:anchorId="71116A0E" wp14:editId="441E9598">
            <wp:extent cx="5017643" cy="35314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7643" cy="3531405"/>
                    </a:xfrm>
                    <a:prstGeom prst="rect">
                      <a:avLst/>
                    </a:prstGeom>
                  </pic:spPr>
                </pic:pic>
              </a:graphicData>
            </a:graphic>
          </wp:inline>
        </w:drawing>
      </w:r>
    </w:p>
    <w:p w:rsidR="00BD04F8" w:rsidRDefault="00BD04F8" w:rsidP="00BD04F8">
      <w:r>
        <w:rPr>
          <w:noProof/>
        </w:rPr>
        <w:lastRenderedPageBreak/>
        <w:drawing>
          <wp:inline distT="0" distB="0" distL="0" distR="0" wp14:anchorId="645DC175" wp14:editId="7BD38C27">
            <wp:extent cx="5017643" cy="35314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7643" cy="3531405"/>
                    </a:xfrm>
                    <a:prstGeom prst="rect">
                      <a:avLst/>
                    </a:prstGeom>
                  </pic:spPr>
                </pic:pic>
              </a:graphicData>
            </a:graphic>
          </wp:inline>
        </w:drawing>
      </w:r>
    </w:p>
    <w:p w:rsidR="00BD04F8" w:rsidRDefault="00BD04F8" w:rsidP="00BD04F8">
      <w:pPr>
        <w:widowControl/>
        <w:jc w:val="left"/>
      </w:pPr>
      <w:r>
        <w:br w:type="page"/>
      </w:r>
    </w:p>
    <w:p w:rsidR="00C250F8" w:rsidRDefault="00BD04F8" w:rsidP="00C250F8">
      <w:pPr>
        <w:widowControl/>
        <w:jc w:val="left"/>
      </w:pPr>
      <w:r>
        <w:lastRenderedPageBreak/>
        <w:t>2.3.2</w:t>
      </w:r>
    </w:p>
    <w:p w:rsidR="00BD04F8" w:rsidRDefault="00BD04F8" w:rsidP="00BD04F8">
      <w:pPr>
        <w:rPr>
          <w:noProof/>
        </w:rPr>
      </w:pPr>
      <w:r w:rsidRPr="00836519">
        <w:rPr>
          <w:noProof/>
        </w:rPr>
        <w:t>AdaBoost Random for: diabetes.csv</w:t>
      </w:r>
    </w:p>
    <w:p w:rsidR="00BD04F8" w:rsidRDefault="00BD04F8" w:rsidP="00BD04F8">
      <w:r>
        <w:rPr>
          <w:noProof/>
        </w:rPr>
        <w:drawing>
          <wp:inline distT="0" distB="0" distL="0" distR="0" wp14:anchorId="02F4D368" wp14:editId="055EE492">
            <wp:extent cx="5017643" cy="35314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7643" cy="3531405"/>
                    </a:xfrm>
                    <a:prstGeom prst="rect">
                      <a:avLst/>
                    </a:prstGeom>
                  </pic:spPr>
                </pic:pic>
              </a:graphicData>
            </a:graphic>
          </wp:inline>
        </w:drawing>
      </w:r>
      <w:r>
        <w:rPr>
          <w:noProof/>
        </w:rPr>
        <w:drawing>
          <wp:inline distT="0" distB="0" distL="0" distR="0" wp14:anchorId="247379D4" wp14:editId="7D157ABE">
            <wp:extent cx="5106563" cy="35314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6563" cy="3531405"/>
                    </a:xfrm>
                    <a:prstGeom prst="rect">
                      <a:avLst/>
                    </a:prstGeom>
                  </pic:spPr>
                </pic:pic>
              </a:graphicData>
            </a:graphic>
          </wp:inline>
        </w:drawing>
      </w:r>
      <w:r>
        <w:rPr>
          <w:noProof/>
        </w:rPr>
        <w:lastRenderedPageBreak/>
        <w:drawing>
          <wp:inline distT="0" distB="0" distL="0" distR="0" wp14:anchorId="3C12B995" wp14:editId="3566503D">
            <wp:extent cx="5017643" cy="35314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7643" cy="3531405"/>
                    </a:xfrm>
                    <a:prstGeom prst="rect">
                      <a:avLst/>
                    </a:prstGeom>
                  </pic:spPr>
                </pic:pic>
              </a:graphicData>
            </a:graphic>
          </wp:inline>
        </w:drawing>
      </w:r>
    </w:p>
    <w:p w:rsidR="00BD04F8" w:rsidRDefault="00BD04F8" w:rsidP="00BD04F8">
      <w:pPr>
        <w:widowControl/>
        <w:jc w:val="left"/>
      </w:pPr>
      <w:r>
        <w:br w:type="page"/>
      </w:r>
    </w:p>
    <w:p w:rsidR="00BD04F8" w:rsidRDefault="00BD04F8" w:rsidP="00BD04F8">
      <w:pPr>
        <w:rPr>
          <w:noProof/>
        </w:rPr>
      </w:pPr>
      <w:r>
        <w:rPr>
          <w:noProof/>
        </w:rPr>
        <w:lastRenderedPageBreak/>
        <w:t>AdaBoost Random for: breastcancer.csv</w:t>
      </w:r>
    </w:p>
    <w:p w:rsidR="00BD04F8" w:rsidRDefault="00BD04F8" w:rsidP="00BD04F8">
      <w:r>
        <w:rPr>
          <w:noProof/>
        </w:rPr>
        <w:drawing>
          <wp:inline distT="0" distB="0" distL="0" distR="0" wp14:anchorId="0CAA90EC" wp14:editId="06865DFE">
            <wp:extent cx="4941426" cy="35314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1426" cy="3531405"/>
                    </a:xfrm>
                    <a:prstGeom prst="rect">
                      <a:avLst/>
                    </a:prstGeom>
                  </pic:spPr>
                </pic:pic>
              </a:graphicData>
            </a:graphic>
          </wp:inline>
        </w:drawing>
      </w:r>
      <w:r>
        <w:rPr>
          <w:noProof/>
        </w:rPr>
        <w:drawing>
          <wp:inline distT="0" distB="0" distL="0" distR="0" wp14:anchorId="6BD08BD9" wp14:editId="3A91F4F9">
            <wp:extent cx="5017643" cy="35314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7643" cy="3531405"/>
                    </a:xfrm>
                    <a:prstGeom prst="rect">
                      <a:avLst/>
                    </a:prstGeom>
                  </pic:spPr>
                </pic:pic>
              </a:graphicData>
            </a:graphic>
          </wp:inline>
        </w:drawing>
      </w:r>
      <w:r>
        <w:rPr>
          <w:noProof/>
        </w:rPr>
        <w:lastRenderedPageBreak/>
        <w:drawing>
          <wp:inline distT="0" distB="0" distL="0" distR="0" wp14:anchorId="0C6FD917" wp14:editId="39E7F8A9">
            <wp:extent cx="5017643" cy="353140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7643" cy="3531405"/>
                    </a:xfrm>
                    <a:prstGeom prst="rect">
                      <a:avLst/>
                    </a:prstGeom>
                  </pic:spPr>
                </pic:pic>
              </a:graphicData>
            </a:graphic>
          </wp:inline>
        </w:drawing>
      </w:r>
    </w:p>
    <w:p w:rsidR="00BD04F8" w:rsidRDefault="00BD04F8" w:rsidP="00BD04F8">
      <w:pPr>
        <w:widowControl/>
        <w:jc w:val="left"/>
      </w:pPr>
      <w:r>
        <w:br w:type="page"/>
      </w:r>
    </w:p>
    <w:p w:rsidR="00BD04F8" w:rsidRDefault="00BD04F8" w:rsidP="00BD04F8">
      <w:r w:rsidRPr="00836519">
        <w:lastRenderedPageBreak/>
        <w:t>AdaBoost Random for: spambase.csv</w:t>
      </w:r>
    </w:p>
    <w:p w:rsidR="00BD04F8" w:rsidRDefault="00BD04F8" w:rsidP="00BD04F8">
      <w:r>
        <w:rPr>
          <w:noProof/>
        </w:rPr>
        <w:drawing>
          <wp:inline distT="0" distB="0" distL="0" distR="0" wp14:anchorId="0D9573E2" wp14:editId="398B63E4">
            <wp:extent cx="5017643" cy="353140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7643" cy="3531405"/>
                    </a:xfrm>
                    <a:prstGeom prst="rect">
                      <a:avLst/>
                    </a:prstGeom>
                  </pic:spPr>
                </pic:pic>
              </a:graphicData>
            </a:graphic>
          </wp:inline>
        </w:drawing>
      </w:r>
      <w:r>
        <w:rPr>
          <w:noProof/>
        </w:rPr>
        <w:drawing>
          <wp:inline distT="0" distB="0" distL="0" distR="0" wp14:anchorId="338403E9" wp14:editId="6A96D291">
            <wp:extent cx="5017643" cy="35314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7643" cy="3531405"/>
                    </a:xfrm>
                    <a:prstGeom prst="rect">
                      <a:avLst/>
                    </a:prstGeom>
                  </pic:spPr>
                </pic:pic>
              </a:graphicData>
            </a:graphic>
          </wp:inline>
        </w:drawing>
      </w:r>
      <w:r>
        <w:rPr>
          <w:noProof/>
        </w:rPr>
        <w:lastRenderedPageBreak/>
        <w:drawing>
          <wp:inline distT="0" distB="0" distL="0" distR="0" wp14:anchorId="3718E51C" wp14:editId="511A343E">
            <wp:extent cx="5017643" cy="35314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7643" cy="3531405"/>
                    </a:xfrm>
                    <a:prstGeom prst="rect">
                      <a:avLst/>
                    </a:prstGeom>
                  </pic:spPr>
                </pic:pic>
              </a:graphicData>
            </a:graphic>
          </wp:inline>
        </w:drawing>
      </w:r>
    </w:p>
    <w:p w:rsidR="00BD04F8" w:rsidRDefault="00BD04F8" w:rsidP="00C250F8">
      <w:pPr>
        <w:widowControl/>
        <w:jc w:val="left"/>
      </w:pPr>
    </w:p>
    <w:p w:rsidR="00454CD4" w:rsidRPr="00166932" w:rsidRDefault="00454CD4" w:rsidP="00166932"/>
    <w:p w:rsidR="000849F0" w:rsidRDefault="000849F0" w:rsidP="00325B94">
      <w:pPr>
        <w:rPr>
          <w:rFonts w:ascii="Arial" w:hAnsi="Arial" w:cs="Arial"/>
        </w:rPr>
      </w:pPr>
    </w:p>
    <w:p w:rsidR="00C250F8" w:rsidRDefault="00C250F8">
      <w:pPr>
        <w:widowControl/>
        <w:jc w:val="left"/>
      </w:pPr>
      <w:r>
        <w:br w:type="page"/>
      </w:r>
    </w:p>
    <w:p w:rsidR="000849F0" w:rsidRDefault="00454CD4" w:rsidP="00325B94">
      <w:r w:rsidRPr="00454CD4">
        <w:lastRenderedPageBreak/>
        <w:t>2.3.3</w:t>
      </w:r>
    </w:p>
    <w:p w:rsidR="007E3AF1" w:rsidRDefault="007E3AF1" w:rsidP="00325B94">
      <w:r>
        <w:t>We determine boosting has converged by witnessing that the training error and testing error are flattened. And before testing error goes up.</w:t>
      </w:r>
    </w:p>
    <w:p w:rsidR="00454CD4" w:rsidRDefault="00521088" w:rsidP="00325B94">
      <w:r>
        <w:t xml:space="preserve">For the </w:t>
      </w:r>
      <w:r w:rsidRPr="00521088">
        <w:t>optimal decision stumps</w:t>
      </w:r>
      <w:r>
        <w:t>, it produces better fit to the training data, means it is less vulnerable to underfitting, but more vulnerable to overfitting. So we tend to choose smaller T, before the testing error goes up.</w:t>
      </w:r>
    </w:p>
    <w:p w:rsidR="00521088" w:rsidRPr="00454CD4" w:rsidRDefault="00521088" w:rsidP="00521088">
      <w:r>
        <w:t xml:space="preserve">For the </w:t>
      </w:r>
      <w:r>
        <w:t>random</w:t>
      </w:r>
      <w:r w:rsidRPr="00521088">
        <w:t xml:space="preserve"> decision stumps</w:t>
      </w:r>
      <w:r>
        <w:t>, it fit</w:t>
      </w:r>
      <w:r>
        <w:t xml:space="preserve">s not as good as </w:t>
      </w:r>
      <w:r w:rsidRPr="00521088">
        <w:t>optimal decision stumps</w:t>
      </w:r>
      <w:r>
        <w:t xml:space="preserve"> to the training data. So </w:t>
      </w:r>
      <w:r>
        <w:t xml:space="preserve">it is </w:t>
      </w:r>
      <w:r>
        <w:t>more</w:t>
      </w:r>
      <w:r>
        <w:t xml:space="preserve"> vulnerable to underfitting. </w:t>
      </w:r>
      <w:r>
        <w:t>We</w:t>
      </w:r>
      <w:r>
        <w:t xml:space="preserve"> tend to choose </w:t>
      </w:r>
      <w:r>
        <w:t>larger</w:t>
      </w:r>
      <w:r>
        <w:t xml:space="preserve"> T, </w:t>
      </w:r>
      <w:r>
        <w:t>to get better fitting to data.</w:t>
      </w:r>
    </w:p>
    <w:p w:rsidR="00521088" w:rsidRPr="00454CD4" w:rsidRDefault="00521088" w:rsidP="00325B94"/>
    <w:sectPr w:rsidR="00521088" w:rsidRPr="00454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20B"/>
    <w:rsid w:val="000849F0"/>
    <w:rsid w:val="000E6C8C"/>
    <w:rsid w:val="00136270"/>
    <w:rsid w:val="00145303"/>
    <w:rsid w:val="00166932"/>
    <w:rsid w:val="001C605A"/>
    <w:rsid w:val="002546BC"/>
    <w:rsid w:val="002E326F"/>
    <w:rsid w:val="00301B8A"/>
    <w:rsid w:val="00325B94"/>
    <w:rsid w:val="00393DA1"/>
    <w:rsid w:val="00454CD4"/>
    <w:rsid w:val="004F57B3"/>
    <w:rsid w:val="00506E07"/>
    <w:rsid w:val="00521088"/>
    <w:rsid w:val="00525A21"/>
    <w:rsid w:val="00566166"/>
    <w:rsid w:val="005B6CDB"/>
    <w:rsid w:val="0066666B"/>
    <w:rsid w:val="006E2355"/>
    <w:rsid w:val="007016A8"/>
    <w:rsid w:val="00731F53"/>
    <w:rsid w:val="007357CB"/>
    <w:rsid w:val="00771F27"/>
    <w:rsid w:val="007C6685"/>
    <w:rsid w:val="007E3AF1"/>
    <w:rsid w:val="007E6095"/>
    <w:rsid w:val="007F2F20"/>
    <w:rsid w:val="007F6483"/>
    <w:rsid w:val="0080610A"/>
    <w:rsid w:val="00830156"/>
    <w:rsid w:val="008325F1"/>
    <w:rsid w:val="00834C9E"/>
    <w:rsid w:val="008B1D8A"/>
    <w:rsid w:val="008C0971"/>
    <w:rsid w:val="008E3074"/>
    <w:rsid w:val="008E70E8"/>
    <w:rsid w:val="00A7020B"/>
    <w:rsid w:val="00AB18D1"/>
    <w:rsid w:val="00AD375A"/>
    <w:rsid w:val="00AD5B33"/>
    <w:rsid w:val="00AF691B"/>
    <w:rsid w:val="00B1455C"/>
    <w:rsid w:val="00B33572"/>
    <w:rsid w:val="00B73938"/>
    <w:rsid w:val="00BA62AA"/>
    <w:rsid w:val="00BB2B8E"/>
    <w:rsid w:val="00BD04F8"/>
    <w:rsid w:val="00BD77C2"/>
    <w:rsid w:val="00C250F8"/>
    <w:rsid w:val="00C81670"/>
    <w:rsid w:val="00CB00EC"/>
    <w:rsid w:val="00D1356B"/>
    <w:rsid w:val="00D45E6B"/>
    <w:rsid w:val="00DB1D0D"/>
    <w:rsid w:val="00DB43D8"/>
    <w:rsid w:val="00DD2070"/>
    <w:rsid w:val="00E95C9D"/>
    <w:rsid w:val="00ED28B7"/>
    <w:rsid w:val="00F030FE"/>
    <w:rsid w:val="00F306B7"/>
    <w:rsid w:val="00F415B8"/>
    <w:rsid w:val="00FB7635"/>
    <w:rsid w:val="00FE055A"/>
    <w:rsid w:val="00FF4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D3A2"/>
  <w15:chartTrackingRefBased/>
  <w15:docId w15:val="{B9679FFF-A6E8-457B-A910-07EC0054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D375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D37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F64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648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00EC"/>
    <w:rPr>
      <w:b/>
      <w:bCs/>
    </w:rPr>
  </w:style>
  <w:style w:type="character" w:customStyle="1" w:styleId="Heading1Char">
    <w:name w:val="Heading 1 Char"/>
    <w:basedOn w:val="DefaultParagraphFont"/>
    <w:link w:val="Heading1"/>
    <w:uiPriority w:val="9"/>
    <w:rsid w:val="00AD375A"/>
    <w:rPr>
      <w:b/>
      <w:bCs/>
      <w:kern w:val="44"/>
      <w:sz w:val="44"/>
      <w:szCs w:val="44"/>
    </w:rPr>
  </w:style>
  <w:style w:type="character" w:customStyle="1" w:styleId="Heading2Char">
    <w:name w:val="Heading 2 Char"/>
    <w:basedOn w:val="DefaultParagraphFont"/>
    <w:link w:val="Heading2"/>
    <w:uiPriority w:val="9"/>
    <w:rsid w:val="00AD375A"/>
    <w:rPr>
      <w:rFonts w:asciiTheme="majorHAnsi" w:eastAsiaTheme="majorEastAsia" w:hAnsiTheme="majorHAnsi" w:cstheme="majorBidi"/>
      <w:b/>
      <w:bCs/>
      <w:sz w:val="32"/>
      <w:szCs w:val="32"/>
    </w:rPr>
  </w:style>
  <w:style w:type="character" w:styleId="Emphasis">
    <w:name w:val="Emphasis"/>
    <w:basedOn w:val="DefaultParagraphFont"/>
    <w:uiPriority w:val="20"/>
    <w:qFormat/>
    <w:rsid w:val="00731F53"/>
    <w:rPr>
      <w:i/>
      <w:iCs/>
    </w:rPr>
  </w:style>
  <w:style w:type="character" w:styleId="IntenseReference">
    <w:name w:val="Intense Reference"/>
    <w:basedOn w:val="DefaultParagraphFont"/>
    <w:uiPriority w:val="32"/>
    <w:qFormat/>
    <w:rsid w:val="00731F53"/>
    <w:rPr>
      <w:b/>
      <w:bCs/>
      <w:smallCaps/>
      <w:color w:val="5B9BD5" w:themeColor="accent1"/>
      <w:spacing w:val="5"/>
    </w:rPr>
  </w:style>
  <w:style w:type="character" w:styleId="SubtleReference">
    <w:name w:val="Subtle Reference"/>
    <w:basedOn w:val="DefaultParagraphFont"/>
    <w:uiPriority w:val="31"/>
    <w:qFormat/>
    <w:rsid w:val="00731F53"/>
    <w:rPr>
      <w:smallCaps/>
      <w:color w:val="5A5A5A" w:themeColor="text1" w:themeTint="A5"/>
    </w:rPr>
  </w:style>
  <w:style w:type="table" w:styleId="TableGrid">
    <w:name w:val="Table Grid"/>
    <w:basedOn w:val="TableNormal"/>
    <w:uiPriority w:val="39"/>
    <w:rsid w:val="00731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8E3074"/>
  </w:style>
  <w:style w:type="character" w:customStyle="1" w:styleId="DateChar">
    <w:name w:val="Date Char"/>
    <w:basedOn w:val="DefaultParagraphFont"/>
    <w:link w:val="Date"/>
    <w:uiPriority w:val="99"/>
    <w:semiHidden/>
    <w:rsid w:val="008E3074"/>
  </w:style>
  <w:style w:type="character" w:customStyle="1" w:styleId="Heading3Char">
    <w:name w:val="Heading 3 Char"/>
    <w:basedOn w:val="DefaultParagraphFont"/>
    <w:link w:val="Heading3"/>
    <w:uiPriority w:val="9"/>
    <w:rsid w:val="007F64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F6483"/>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6E23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29684">
      <w:bodyDiv w:val="1"/>
      <w:marLeft w:val="0"/>
      <w:marRight w:val="0"/>
      <w:marTop w:val="0"/>
      <w:marBottom w:val="0"/>
      <w:divBdr>
        <w:top w:val="none" w:sz="0" w:space="0" w:color="auto"/>
        <w:left w:val="none" w:sz="0" w:space="0" w:color="auto"/>
        <w:bottom w:val="none" w:sz="0" w:space="0" w:color="auto"/>
        <w:right w:val="none" w:sz="0" w:space="0" w:color="auto"/>
      </w:divBdr>
      <w:divsChild>
        <w:div w:id="849031529">
          <w:marLeft w:val="0"/>
          <w:marRight w:val="0"/>
          <w:marTop w:val="0"/>
          <w:marBottom w:val="0"/>
          <w:divBdr>
            <w:top w:val="none" w:sz="0" w:space="0" w:color="auto"/>
            <w:left w:val="none" w:sz="0" w:space="0" w:color="auto"/>
            <w:bottom w:val="none" w:sz="0" w:space="0" w:color="auto"/>
            <w:right w:val="none" w:sz="0" w:space="0" w:color="auto"/>
          </w:divBdr>
          <w:divsChild>
            <w:div w:id="1158687294">
              <w:marLeft w:val="0"/>
              <w:marRight w:val="0"/>
              <w:marTop w:val="0"/>
              <w:marBottom w:val="0"/>
              <w:divBdr>
                <w:top w:val="none" w:sz="0" w:space="0" w:color="auto"/>
                <w:left w:val="none" w:sz="0" w:space="0" w:color="auto"/>
                <w:bottom w:val="none" w:sz="0" w:space="0" w:color="auto"/>
                <w:right w:val="none" w:sz="0" w:space="0" w:color="auto"/>
              </w:divBdr>
              <w:divsChild>
                <w:div w:id="21364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62411">
      <w:bodyDiv w:val="1"/>
      <w:marLeft w:val="0"/>
      <w:marRight w:val="0"/>
      <w:marTop w:val="0"/>
      <w:marBottom w:val="0"/>
      <w:divBdr>
        <w:top w:val="none" w:sz="0" w:space="0" w:color="auto"/>
        <w:left w:val="none" w:sz="0" w:space="0" w:color="auto"/>
        <w:bottom w:val="none" w:sz="0" w:space="0" w:color="auto"/>
        <w:right w:val="none" w:sz="0" w:space="0" w:color="auto"/>
      </w:divBdr>
      <w:divsChild>
        <w:div w:id="1705517105">
          <w:marLeft w:val="0"/>
          <w:marRight w:val="0"/>
          <w:marTop w:val="0"/>
          <w:marBottom w:val="0"/>
          <w:divBdr>
            <w:top w:val="none" w:sz="0" w:space="0" w:color="auto"/>
            <w:left w:val="none" w:sz="0" w:space="0" w:color="auto"/>
            <w:bottom w:val="none" w:sz="0" w:space="0" w:color="auto"/>
            <w:right w:val="none" w:sz="0" w:space="0" w:color="auto"/>
          </w:divBdr>
          <w:divsChild>
            <w:div w:id="363485513">
              <w:marLeft w:val="0"/>
              <w:marRight w:val="0"/>
              <w:marTop w:val="0"/>
              <w:marBottom w:val="0"/>
              <w:divBdr>
                <w:top w:val="none" w:sz="0" w:space="0" w:color="auto"/>
                <w:left w:val="none" w:sz="0" w:space="0" w:color="auto"/>
                <w:bottom w:val="none" w:sz="0" w:space="0" w:color="auto"/>
                <w:right w:val="none" w:sz="0" w:space="0" w:color="auto"/>
              </w:divBdr>
              <w:divsChild>
                <w:div w:id="7161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6151">
      <w:bodyDiv w:val="1"/>
      <w:marLeft w:val="0"/>
      <w:marRight w:val="0"/>
      <w:marTop w:val="0"/>
      <w:marBottom w:val="0"/>
      <w:divBdr>
        <w:top w:val="none" w:sz="0" w:space="0" w:color="auto"/>
        <w:left w:val="none" w:sz="0" w:space="0" w:color="auto"/>
        <w:bottom w:val="none" w:sz="0" w:space="0" w:color="auto"/>
        <w:right w:val="none" w:sz="0" w:space="0" w:color="auto"/>
      </w:divBdr>
      <w:divsChild>
        <w:div w:id="1295016064">
          <w:marLeft w:val="0"/>
          <w:marRight w:val="0"/>
          <w:marTop w:val="0"/>
          <w:marBottom w:val="0"/>
          <w:divBdr>
            <w:top w:val="none" w:sz="0" w:space="0" w:color="auto"/>
            <w:left w:val="none" w:sz="0" w:space="0" w:color="auto"/>
            <w:bottom w:val="none" w:sz="0" w:space="0" w:color="auto"/>
            <w:right w:val="none" w:sz="0" w:space="0" w:color="auto"/>
          </w:divBdr>
          <w:divsChild>
            <w:div w:id="256838652">
              <w:marLeft w:val="0"/>
              <w:marRight w:val="0"/>
              <w:marTop w:val="0"/>
              <w:marBottom w:val="0"/>
              <w:divBdr>
                <w:top w:val="none" w:sz="0" w:space="0" w:color="auto"/>
                <w:left w:val="none" w:sz="0" w:space="0" w:color="auto"/>
                <w:bottom w:val="none" w:sz="0" w:space="0" w:color="auto"/>
                <w:right w:val="none" w:sz="0" w:space="0" w:color="auto"/>
              </w:divBdr>
              <w:divsChild>
                <w:div w:id="12611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51076">
      <w:bodyDiv w:val="1"/>
      <w:marLeft w:val="0"/>
      <w:marRight w:val="0"/>
      <w:marTop w:val="0"/>
      <w:marBottom w:val="0"/>
      <w:divBdr>
        <w:top w:val="none" w:sz="0" w:space="0" w:color="auto"/>
        <w:left w:val="none" w:sz="0" w:space="0" w:color="auto"/>
        <w:bottom w:val="none" w:sz="0" w:space="0" w:color="auto"/>
        <w:right w:val="none" w:sz="0" w:space="0" w:color="auto"/>
      </w:divBdr>
      <w:divsChild>
        <w:div w:id="85228704">
          <w:marLeft w:val="0"/>
          <w:marRight w:val="0"/>
          <w:marTop w:val="0"/>
          <w:marBottom w:val="0"/>
          <w:divBdr>
            <w:top w:val="none" w:sz="0" w:space="0" w:color="auto"/>
            <w:left w:val="none" w:sz="0" w:space="0" w:color="auto"/>
            <w:bottom w:val="none" w:sz="0" w:space="0" w:color="auto"/>
            <w:right w:val="none" w:sz="0" w:space="0" w:color="auto"/>
          </w:divBdr>
          <w:divsChild>
            <w:div w:id="1212154780">
              <w:marLeft w:val="0"/>
              <w:marRight w:val="0"/>
              <w:marTop w:val="0"/>
              <w:marBottom w:val="0"/>
              <w:divBdr>
                <w:top w:val="none" w:sz="0" w:space="0" w:color="auto"/>
                <w:left w:val="none" w:sz="0" w:space="0" w:color="auto"/>
                <w:bottom w:val="none" w:sz="0" w:space="0" w:color="auto"/>
                <w:right w:val="none" w:sz="0" w:space="0" w:color="auto"/>
              </w:divBdr>
              <w:divsChild>
                <w:div w:id="15393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695">
      <w:bodyDiv w:val="1"/>
      <w:marLeft w:val="0"/>
      <w:marRight w:val="0"/>
      <w:marTop w:val="0"/>
      <w:marBottom w:val="0"/>
      <w:divBdr>
        <w:top w:val="none" w:sz="0" w:space="0" w:color="auto"/>
        <w:left w:val="none" w:sz="0" w:space="0" w:color="auto"/>
        <w:bottom w:val="none" w:sz="0" w:space="0" w:color="auto"/>
        <w:right w:val="none" w:sz="0" w:space="0" w:color="auto"/>
      </w:divBdr>
      <w:divsChild>
        <w:div w:id="656111460">
          <w:marLeft w:val="0"/>
          <w:marRight w:val="0"/>
          <w:marTop w:val="0"/>
          <w:marBottom w:val="0"/>
          <w:divBdr>
            <w:top w:val="none" w:sz="0" w:space="0" w:color="auto"/>
            <w:left w:val="none" w:sz="0" w:space="0" w:color="auto"/>
            <w:bottom w:val="none" w:sz="0" w:space="0" w:color="auto"/>
            <w:right w:val="none" w:sz="0" w:space="0" w:color="auto"/>
          </w:divBdr>
          <w:divsChild>
            <w:div w:id="661198036">
              <w:marLeft w:val="0"/>
              <w:marRight w:val="0"/>
              <w:marTop w:val="0"/>
              <w:marBottom w:val="0"/>
              <w:divBdr>
                <w:top w:val="none" w:sz="0" w:space="0" w:color="auto"/>
                <w:left w:val="none" w:sz="0" w:space="0" w:color="auto"/>
                <w:bottom w:val="none" w:sz="0" w:space="0" w:color="auto"/>
                <w:right w:val="none" w:sz="0" w:space="0" w:color="auto"/>
              </w:divBdr>
              <w:divsChild>
                <w:div w:id="13897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6623">
      <w:bodyDiv w:val="1"/>
      <w:marLeft w:val="0"/>
      <w:marRight w:val="0"/>
      <w:marTop w:val="0"/>
      <w:marBottom w:val="0"/>
      <w:divBdr>
        <w:top w:val="none" w:sz="0" w:space="0" w:color="auto"/>
        <w:left w:val="none" w:sz="0" w:space="0" w:color="auto"/>
        <w:bottom w:val="none" w:sz="0" w:space="0" w:color="auto"/>
        <w:right w:val="none" w:sz="0" w:space="0" w:color="auto"/>
      </w:divBdr>
      <w:divsChild>
        <w:div w:id="1760902611">
          <w:marLeft w:val="0"/>
          <w:marRight w:val="0"/>
          <w:marTop w:val="0"/>
          <w:marBottom w:val="0"/>
          <w:divBdr>
            <w:top w:val="none" w:sz="0" w:space="0" w:color="auto"/>
            <w:left w:val="none" w:sz="0" w:space="0" w:color="auto"/>
            <w:bottom w:val="none" w:sz="0" w:space="0" w:color="auto"/>
            <w:right w:val="none" w:sz="0" w:space="0" w:color="auto"/>
          </w:divBdr>
          <w:divsChild>
            <w:div w:id="880560526">
              <w:marLeft w:val="0"/>
              <w:marRight w:val="0"/>
              <w:marTop w:val="0"/>
              <w:marBottom w:val="0"/>
              <w:divBdr>
                <w:top w:val="none" w:sz="0" w:space="0" w:color="auto"/>
                <w:left w:val="none" w:sz="0" w:space="0" w:color="auto"/>
                <w:bottom w:val="none" w:sz="0" w:space="0" w:color="auto"/>
                <w:right w:val="none" w:sz="0" w:space="0" w:color="auto"/>
              </w:divBdr>
              <w:divsChild>
                <w:div w:id="19655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33095-4F30-B548-A714-5AF2F332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wu</dc:creator>
  <cp:keywords/>
  <dc:description/>
  <cp:lastModifiedBy>Guanglei Wu</cp:lastModifiedBy>
  <cp:revision>3</cp:revision>
  <dcterms:created xsi:type="dcterms:W3CDTF">2018-04-28T08:32:00Z</dcterms:created>
  <dcterms:modified xsi:type="dcterms:W3CDTF">2018-04-28T09:00:00Z</dcterms:modified>
</cp:coreProperties>
</file>