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407CC85" w14:textId="0FDB4B9B" w:rsidR="00982BA3" w:rsidRPr="00982BA3" w:rsidRDefault="00982BA3" w:rsidP="009F0CFF">
      <w:pPr>
        <w:spacing w:line="276" w:lineRule="auto"/>
      </w:pPr>
      <w:r w:rsidRPr="00982BA3">
        <w:rPr>
          <w:b/>
          <w:bCs/>
          <w:color w:val="000000"/>
        </w:rPr>
        <w:t xml:space="preserve">Random Swims: A New Approach to </w:t>
      </w:r>
      <w:r w:rsidR="00BE2067">
        <w:rPr>
          <w:b/>
          <w:bCs/>
          <w:color w:val="000000"/>
        </w:rPr>
        <w:t>Evaluatin</w:t>
      </w:r>
      <w:r w:rsidR="003B2673">
        <w:rPr>
          <w:b/>
          <w:bCs/>
          <w:color w:val="000000"/>
        </w:rPr>
        <w:t>g</w:t>
      </w:r>
      <w:r w:rsidRPr="00982BA3">
        <w:rPr>
          <w:b/>
          <w:bCs/>
          <w:color w:val="000000"/>
        </w:rPr>
        <w:t xml:space="preserve"> Residenc</w:t>
      </w:r>
      <w:r w:rsidR="003B2673">
        <w:rPr>
          <w:b/>
          <w:bCs/>
          <w:color w:val="000000"/>
        </w:rPr>
        <w:t>y Behaviors</w:t>
      </w:r>
      <w:r w:rsidRPr="00982BA3">
        <w:rPr>
          <w:b/>
          <w:bCs/>
          <w:color w:val="000000"/>
        </w:rPr>
        <w:t xml:space="preserve"> in Reef-Shark Telemetry</w:t>
      </w:r>
    </w:p>
    <w:p w14:paraId="5A3DCBF4" w14:textId="77777777" w:rsidR="00982BA3" w:rsidRPr="00982BA3" w:rsidRDefault="00982BA3" w:rsidP="009F0CFF">
      <w:pPr>
        <w:spacing w:line="276" w:lineRule="auto"/>
      </w:pPr>
    </w:p>
    <w:p w14:paraId="0FC62DFB" w14:textId="5DA1D7D8" w:rsidR="00982BA3" w:rsidRPr="007B1CA5" w:rsidRDefault="00982BA3" w:rsidP="009F0CFF">
      <w:pPr>
        <w:spacing w:line="276" w:lineRule="auto"/>
        <w:rPr>
          <w:sz w:val="22"/>
          <w:szCs w:val="22"/>
        </w:rPr>
      </w:pPr>
      <w:r w:rsidRPr="00982BA3">
        <w:rPr>
          <w:color w:val="000000"/>
          <w:sz w:val="22"/>
          <w:szCs w:val="22"/>
        </w:rPr>
        <w:t>Garrison Ferone</w:t>
      </w:r>
      <w:r w:rsidRPr="00982BA3">
        <w:rPr>
          <w:color w:val="000000"/>
          <w:sz w:val="22"/>
          <w:szCs w:val="22"/>
          <w:vertAlign w:val="superscript"/>
        </w:rPr>
        <w:t>1</w:t>
      </w:r>
      <w:r w:rsidRPr="00982BA3">
        <w:rPr>
          <w:color w:val="000000"/>
          <w:sz w:val="22"/>
          <w:szCs w:val="22"/>
        </w:rPr>
        <w:t>, Matthew S. Woodstock</w:t>
      </w:r>
      <w:r w:rsidR="00BB6E7B" w:rsidRPr="00BB6E7B">
        <w:rPr>
          <w:color w:val="000000"/>
          <w:sz w:val="22"/>
          <w:szCs w:val="22"/>
          <w:vertAlign w:val="superscript"/>
        </w:rPr>
        <w:t>2</w:t>
      </w:r>
      <w:r w:rsidRPr="00982BA3">
        <w:rPr>
          <w:color w:val="000000"/>
          <w:sz w:val="22"/>
          <w:szCs w:val="22"/>
        </w:rPr>
        <w:t>, Alex Hearn</w:t>
      </w:r>
      <w:r w:rsidR="00BB6E7B" w:rsidRPr="00BB6E7B">
        <w:rPr>
          <w:color w:val="000000"/>
          <w:sz w:val="22"/>
          <w:szCs w:val="22"/>
          <w:vertAlign w:val="superscript"/>
        </w:rPr>
        <w:t>2</w:t>
      </w:r>
    </w:p>
    <w:p w14:paraId="69FAB983" w14:textId="0C519F16" w:rsidR="00BB6E7B" w:rsidRPr="00BB6E7B" w:rsidRDefault="00BB6E7B" w:rsidP="009F0CFF">
      <w:pPr>
        <w:spacing w:line="276" w:lineRule="auto"/>
        <w:rPr>
          <w:sz w:val="22"/>
          <w:szCs w:val="22"/>
        </w:rPr>
      </w:pPr>
      <w:r w:rsidRPr="00BB6E7B">
        <w:rPr>
          <w:color w:val="000000"/>
          <w:sz w:val="22"/>
          <w:szCs w:val="22"/>
          <w:vertAlign w:val="superscript"/>
        </w:rPr>
        <w:t>1</w:t>
      </w:r>
      <w:r>
        <w:rPr>
          <w:color w:val="000000"/>
          <w:sz w:val="22"/>
          <w:szCs w:val="22"/>
          <w:vertAlign w:val="superscript"/>
        </w:rPr>
        <w:t>,2</w:t>
      </w:r>
      <w:r w:rsidRPr="00BB6E7B">
        <w:rPr>
          <w:color w:val="000000"/>
          <w:sz w:val="22"/>
          <w:szCs w:val="22"/>
        </w:rPr>
        <w:t>School of Biological and Environmental Sciences COCIBA, Universidad San Francisco de Quito USFQ, Quito, Ecuador</w:t>
      </w:r>
    </w:p>
    <w:p w14:paraId="3750BEE4" w14:textId="68F0690B" w:rsidR="00982BA3" w:rsidRPr="00982BA3" w:rsidRDefault="00982BA3" w:rsidP="009F0CFF">
      <w:pPr>
        <w:spacing w:line="276" w:lineRule="auto"/>
        <w:rPr>
          <w:sz w:val="22"/>
          <w:szCs w:val="22"/>
        </w:rPr>
      </w:pPr>
      <w:r w:rsidRPr="00982BA3">
        <w:rPr>
          <w:color w:val="000000"/>
          <w:sz w:val="22"/>
          <w:szCs w:val="22"/>
          <w:vertAlign w:val="superscript"/>
        </w:rPr>
        <w:t>2</w:t>
      </w:r>
      <w:r w:rsidRPr="00982BA3">
        <w:rPr>
          <w:color w:val="000000"/>
          <w:sz w:val="22"/>
          <w:szCs w:val="22"/>
        </w:rPr>
        <w:t>Woods Hole Oceanographic Institution, Woods Hole, MA, USA</w:t>
      </w:r>
    </w:p>
    <w:p w14:paraId="3E5F2342" w14:textId="77777777" w:rsidR="00982BA3" w:rsidRPr="00982BA3" w:rsidRDefault="00982BA3" w:rsidP="009F0CFF">
      <w:pPr>
        <w:spacing w:line="276" w:lineRule="auto"/>
      </w:pPr>
    </w:p>
    <w:p w14:paraId="62D85E43" w14:textId="77777777" w:rsidR="00982BA3" w:rsidRPr="00982BA3" w:rsidRDefault="00982BA3" w:rsidP="009F0CFF">
      <w:pPr>
        <w:spacing w:line="276" w:lineRule="auto"/>
      </w:pPr>
      <w:r w:rsidRPr="00982BA3">
        <w:rPr>
          <w:color w:val="000000"/>
          <w:sz w:val="22"/>
          <w:szCs w:val="22"/>
        </w:rPr>
        <w:t>Corresponding Author: Garrison Ferone </w:t>
      </w:r>
    </w:p>
    <w:p w14:paraId="21A50E87" w14:textId="77777777" w:rsidR="00982BA3" w:rsidRPr="00982BA3" w:rsidRDefault="00982BA3" w:rsidP="009F0CFF">
      <w:pPr>
        <w:spacing w:line="276" w:lineRule="auto"/>
      </w:pPr>
      <w:r w:rsidRPr="00982BA3">
        <w:rPr>
          <w:color w:val="000000"/>
          <w:sz w:val="22"/>
          <w:szCs w:val="22"/>
        </w:rPr>
        <w:t xml:space="preserve">Email: </w:t>
      </w:r>
      <w:hyperlink r:id="rId4" w:history="1">
        <w:r w:rsidRPr="00982BA3">
          <w:rPr>
            <w:color w:val="000000"/>
            <w:sz w:val="22"/>
            <w:szCs w:val="22"/>
            <w:u w:val="single"/>
          </w:rPr>
          <w:t>gferone1@estud.usfq.edu.ec</w:t>
        </w:r>
      </w:hyperlink>
    </w:p>
    <w:p w14:paraId="34D1F4E8" w14:textId="77777777" w:rsidR="00BB6E7B" w:rsidRDefault="00982BA3" w:rsidP="009F0CFF">
      <w:pPr>
        <w:spacing w:line="276" w:lineRule="auto"/>
      </w:pPr>
      <w:r w:rsidRPr="00982BA3">
        <w:rPr>
          <w:color w:val="000000"/>
          <w:sz w:val="22"/>
          <w:szCs w:val="22"/>
        </w:rPr>
        <w:t xml:space="preserve">Target Journal: Marine Ecology Progress </w:t>
      </w:r>
      <w:r w:rsidR="00BB6E7B">
        <w:rPr>
          <w:color w:val="000000"/>
          <w:sz w:val="22"/>
          <w:szCs w:val="22"/>
        </w:rPr>
        <w:t>Series</w:t>
      </w:r>
    </w:p>
    <w:p w14:paraId="1366CA15" w14:textId="77777777" w:rsidR="00BB6E7B" w:rsidRDefault="00BB6E7B" w:rsidP="009F0CFF">
      <w:pPr>
        <w:spacing w:line="276" w:lineRule="auto"/>
      </w:pPr>
    </w:p>
    <w:p w14:paraId="13337EA7" w14:textId="75AD4617" w:rsidR="00982BA3" w:rsidRPr="00982BA3" w:rsidRDefault="00982BA3" w:rsidP="009F0CFF">
      <w:pPr>
        <w:spacing w:line="276" w:lineRule="auto"/>
      </w:pPr>
      <w:r w:rsidRPr="00982BA3">
        <w:rPr>
          <w:b/>
          <w:bCs/>
          <w:color w:val="000000"/>
          <w:kern w:val="36"/>
        </w:rPr>
        <w:t>Abstract</w:t>
      </w:r>
    </w:p>
    <w:p w14:paraId="398E8A42" w14:textId="45631290" w:rsidR="00982BA3" w:rsidRPr="003D18F1" w:rsidRDefault="00982BA3" w:rsidP="003D18F1">
      <w:pPr>
        <w:spacing w:before="280" w:after="280" w:line="276" w:lineRule="auto"/>
        <w:ind w:firstLine="720"/>
        <w:rPr>
          <w:color w:val="000000"/>
          <w:sz w:val="22"/>
          <w:szCs w:val="22"/>
        </w:rPr>
      </w:pPr>
      <w:r w:rsidRPr="00982BA3">
        <w:rPr>
          <w:color w:val="000000"/>
          <w:sz w:val="22"/>
          <w:szCs w:val="22"/>
        </w:rPr>
        <w:t xml:space="preserve">Passive acoustic telemetry (AT) is a method used to quantify residency within an array of receivers, but the technology has limitations for capturing complex behaviors </w:t>
      </w:r>
      <w:r w:rsidR="002362B4">
        <w:rPr>
          <w:color w:val="000000"/>
          <w:sz w:val="22"/>
          <w:szCs w:val="22"/>
        </w:rPr>
        <w:t xml:space="preserve">in </w:t>
      </w:r>
      <w:r w:rsidRPr="00982BA3">
        <w:rPr>
          <w:color w:val="000000"/>
          <w:sz w:val="22"/>
          <w:szCs w:val="22"/>
        </w:rPr>
        <w:t>reef sharks</w:t>
      </w:r>
      <w:r w:rsidR="002362B4">
        <w:rPr>
          <w:color w:val="000000"/>
          <w:sz w:val="22"/>
          <w:szCs w:val="22"/>
        </w:rPr>
        <w:t xml:space="preserve">: pulse delays, and detection range drop-offs. </w:t>
      </w:r>
      <w:r w:rsidRPr="00982BA3">
        <w:rPr>
          <w:color w:val="000000"/>
          <w:sz w:val="22"/>
          <w:szCs w:val="22"/>
        </w:rPr>
        <w:t>Our study addressed</w:t>
      </w:r>
      <w:r w:rsidR="0084495F">
        <w:rPr>
          <w:color w:val="000000"/>
          <w:sz w:val="22"/>
          <w:szCs w:val="22"/>
        </w:rPr>
        <w:t xml:space="preserve"> </w:t>
      </w:r>
      <w:r w:rsidRPr="00982BA3">
        <w:rPr>
          <w:color w:val="000000"/>
          <w:sz w:val="22"/>
          <w:szCs w:val="22"/>
        </w:rPr>
        <w:t xml:space="preserve">residency </w:t>
      </w:r>
      <w:r w:rsidR="002362B4">
        <w:rPr>
          <w:color w:val="000000"/>
          <w:sz w:val="22"/>
          <w:szCs w:val="22"/>
        </w:rPr>
        <w:t>calculation methodologies</w:t>
      </w:r>
      <w:r w:rsidRPr="00982BA3">
        <w:rPr>
          <w:color w:val="000000"/>
          <w:sz w:val="22"/>
          <w:szCs w:val="22"/>
        </w:rPr>
        <w:t xml:space="preserve"> by examining the visitation qualifier functions (thresholds) in a commonly used R package: </w:t>
      </w:r>
      <w:r w:rsidRPr="00982BA3">
        <w:rPr>
          <w:i/>
          <w:iCs/>
          <w:color w:val="000000"/>
          <w:sz w:val="22"/>
          <w:szCs w:val="22"/>
        </w:rPr>
        <w:t>VTrack</w:t>
      </w:r>
      <w:r w:rsidRPr="00982BA3">
        <w:rPr>
          <w:color w:val="000000"/>
          <w:sz w:val="22"/>
          <w:szCs w:val="22"/>
        </w:rPr>
        <w:t>. Through simulation-based comparisons of gaps between shark detections using different transmitter settings: 1-minute and 5-minute delays; we generated</w:t>
      </w:r>
      <w:r w:rsidR="00557863">
        <w:rPr>
          <w:color w:val="000000"/>
          <w:sz w:val="22"/>
          <w:szCs w:val="22"/>
        </w:rPr>
        <w:t xml:space="preserve"> </w:t>
      </w:r>
      <w:r w:rsidRPr="00982BA3">
        <w:rPr>
          <w:color w:val="000000"/>
          <w:sz w:val="22"/>
          <w:szCs w:val="22"/>
        </w:rPr>
        <w:t>random walk model</w:t>
      </w:r>
      <w:r w:rsidR="00557863">
        <w:rPr>
          <w:color w:val="000000"/>
          <w:sz w:val="22"/>
          <w:szCs w:val="22"/>
        </w:rPr>
        <w:t>s</w:t>
      </w:r>
      <w:r w:rsidRPr="00982BA3">
        <w:rPr>
          <w:color w:val="000000"/>
          <w:sz w:val="22"/>
          <w:szCs w:val="22"/>
        </w:rPr>
        <w:t xml:space="preserve"> (RW</w:t>
      </w:r>
      <w:r w:rsidR="00557863">
        <w:rPr>
          <w:color w:val="000000"/>
          <w:sz w:val="22"/>
          <w:szCs w:val="22"/>
        </w:rPr>
        <w:t>s</w:t>
      </w:r>
      <w:r w:rsidRPr="00982BA3">
        <w:rPr>
          <w:color w:val="000000"/>
          <w:sz w:val="22"/>
          <w:szCs w:val="22"/>
        </w:rPr>
        <w:t>) that quantif</w:t>
      </w:r>
      <w:r w:rsidR="00557863">
        <w:rPr>
          <w:color w:val="000000"/>
          <w:sz w:val="22"/>
          <w:szCs w:val="22"/>
        </w:rPr>
        <w:t>y</w:t>
      </w:r>
      <w:r w:rsidRPr="00982BA3">
        <w:rPr>
          <w:color w:val="000000"/>
          <w:sz w:val="22"/>
          <w:szCs w:val="22"/>
        </w:rPr>
        <w:t xml:space="preserve"> the mismatch between AT, and real shark movement</w:t>
      </w:r>
      <w:r w:rsidR="00557863">
        <w:rPr>
          <w:color w:val="000000"/>
          <w:sz w:val="22"/>
          <w:szCs w:val="22"/>
        </w:rPr>
        <w:t xml:space="preserve"> by</w:t>
      </w:r>
      <w:r w:rsidRPr="00982BA3">
        <w:rPr>
          <w:color w:val="000000"/>
          <w:sz w:val="22"/>
          <w:szCs w:val="22"/>
        </w:rPr>
        <w:t xml:space="preserve"> </w:t>
      </w:r>
      <w:r w:rsidR="00557863">
        <w:rPr>
          <w:color w:val="000000"/>
          <w:sz w:val="22"/>
          <w:szCs w:val="22"/>
        </w:rPr>
        <w:t xml:space="preserve">testing </w:t>
      </w:r>
      <w:r w:rsidRPr="00982BA3">
        <w:rPr>
          <w:color w:val="000000"/>
          <w:sz w:val="22"/>
          <w:szCs w:val="22"/>
        </w:rPr>
        <w:t xml:space="preserve">30-minute, 1-hour, 2-hour, and 24-hour visit thresholds. </w:t>
      </w:r>
      <w:r w:rsidR="0084495F">
        <w:rPr>
          <w:color w:val="000000"/>
          <w:sz w:val="22"/>
          <w:szCs w:val="22"/>
        </w:rPr>
        <w:t xml:space="preserve">We also created </w:t>
      </w:r>
      <w:r w:rsidR="00D52C76">
        <w:rPr>
          <w:color w:val="000000"/>
          <w:sz w:val="22"/>
          <w:szCs w:val="22"/>
        </w:rPr>
        <w:t>non-random</w:t>
      </w:r>
      <w:r w:rsidR="0084495F">
        <w:rPr>
          <w:color w:val="000000"/>
          <w:sz w:val="22"/>
          <w:szCs w:val="22"/>
        </w:rPr>
        <w:t xml:space="preserve"> walks to simulate sharks moving directionally</w:t>
      </w:r>
      <w:r w:rsidR="003C26AD">
        <w:rPr>
          <w:color w:val="000000"/>
          <w:sz w:val="22"/>
          <w:szCs w:val="22"/>
        </w:rPr>
        <w:t>, illustrating how</w:t>
      </w:r>
      <w:r w:rsidR="00557863">
        <w:rPr>
          <w:color w:val="000000"/>
          <w:sz w:val="22"/>
          <w:szCs w:val="22"/>
        </w:rPr>
        <w:t xml:space="preserve"> transient sharks</w:t>
      </w:r>
      <w:r w:rsidR="00E60C72">
        <w:rPr>
          <w:color w:val="000000"/>
          <w:sz w:val="22"/>
          <w:szCs w:val="22"/>
        </w:rPr>
        <w:t xml:space="preserve"> could</w:t>
      </w:r>
      <w:r w:rsidR="00112277">
        <w:rPr>
          <w:color w:val="000000"/>
          <w:sz w:val="22"/>
          <w:szCs w:val="22"/>
        </w:rPr>
        <w:t xml:space="preserve"> </w:t>
      </w:r>
      <w:r w:rsidR="00F6644D">
        <w:rPr>
          <w:color w:val="000000"/>
          <w:sz w:val="22"/>
          <w:szCs w:val="22"/>
        </w:rPr>
        <w:t xml:space="preserve">theoretically </w:t>
      </w:r>
      <w:r w:rsidR="003C26AD">
        <w:rPr>
          <w:color w:val="000000"/>
          <w:sz w:val="22"/>
          <w:szCs w:val="22"/>
        </w:rPr>
        <w:t>interact with</w:t>
      </w:r>
      <w:r w:rsidR="00112277">
        <w:rPr>
          <w:color w:val="000000"/>
          <w:sz w:val="22"/>
          <w:szCs w:val="22"/>
        </w:rPr>
        <w:t xml:space="preserve"> a</w:t>
      </w:r>
      <w:r w:rsidR="003C26AD">
        <w:rPr>
          <w:color w:val="000000"/>
          <w:sz w:val="22"/>
          <w:szCs w:val="22"/>
        </w:rPr>
        <w:t xml:space="preserve"> passive acoustic</w:t>
      </w:r>
      <w:r w:rsidR="00112277">
        <w:rPr>
          <w:color w:val="000000"/>
          <w:sz w:val="22"/>
          <w:szCs w:val="22"/>
        </w:rPr>
        <w:t xml:space="preserve"> receiver</w:t>
      </w:r>
      <w:r w:rsidR="0084495F">
        <w:rPr>
          <w:color w:val="000000"/>
          <w:sz w:val="22"/>
          <w:szCs w:val="22"/>
        </w:rPr>
        <w:t xml:space="preserve">. </w:t>
      </w:r>
      <w:r w:rsidRPr="00982BA3">
        <w:rPr>
          <w:color w:val="000000"/>
          <w:sz w:val="22"/>
          <w:szCs w:val="22"/>
        </w:rPr>
        <w:t>We propos</w:t>
      </w:r>
      <w:r w:rsidR="0098003C">
        <w:rPr>
          <w:color w:val="000000"/>
          <w:sz w:val="22"/>
          <w:szCs w:val="22"/>
        </w:rPr>
        <w:t>e</w:t>
      </w:r>
      <w:r w:rsidRPr="00982BA3">
        <w:rPr>
          <w:color w:val="000000"/>
          <w:sz w:val="22"/>
          <w:szCs w:val="22"/>
        </w:rPr>
        <w:t xml:space="preserve"> th</w:t>
      </w:r>
      <w:r w:rsidR="0084495F">
        <w:rPr>
          <w:color w:val="000000"/>
          <w:sz w:val="22"/>
          <w:szCs w:val="22"/>
        </w:rPr>
        <w:t>e following</w:t>
      </w:r>
      <w:r w:rsidRPr="00982BA3">
        <w:rPr>
          <w:color w:val="000000"/>
          <w:sz w:val="22"/>
          <w:szCs w:val="22"/>
        </w:rPr>
        <w:t xml:space="preserve"> decision-making support tool</w:t>
      </w:r>
      <w:r w:rsidR="007E52EC">
        <w:rPr>
          <w:color w:val="000000"/>
          <w:sz w:val="22"/>
          <w:szCs w:val="22"/>
        </w:rPr>
        <w:t xml:space="preserve"> and theoretical framework </w:t>
      </w:r>
      <w:r w:rsidRPr="00982BA3">
        <w:rPr>
          <w:color w:val="000000"/>
          <w:sz w:val="22"/>
          <w:szCs w:val="22"/>
        </w:rPr>
        <w:t xml:space="preserve">for </w:t>
      </w:r>
      <w:r w:rsidR="008B397A">
        <w:rPr>
          <w:color w:val="000000"/>
          <w:sz w:val="22"/>
          <w:szCs w:val="22"/>
        </w:rPr>
        <w:t xml:space="preserve">(1) </w:t>
      </w:r>
      <w:r w:rsidRPr="00982BA3">
        <w:rPr>
          <w:color w:val="000000"/>
          <w:sz w:val="22"/>
          <w:szCs w:val="22"/>
        </w:rPr>
        <w:t>setting visit thresholds</w:t>
      </w:r>
      <w:r w:rsidR="0098003C">
        <w:rPr>
          <w:color w:val="000000"/>
          <w:sz w:val="22"/>
          <w:szCs w:val="22"/>
        </w:rPr>
        <w:t xml:space="preserve"> in </w:t>
      </w:r>
      <w:r w:rsidR="0098003C" w:rsidRPr="004E1284">
        <w:rPr>
          <w:i/>
          <w:iCs/>
          <w:color w:val="000000"/>
          <w:sz w:val="22"/>
          <w:szCs w:val="22"/>
        </w:rPr>
        <w:t>VTrack</w:t>
      </w:r>
      <w:r w:rsidRPr="00982BA3">
        <w:rPr>
          <w:color w:val="000000"/>
          <w:sz w:val="22"/>
          <w:szCs w:val="22"/>
        </w:rPr>
        <w:t xml:space="preserve">, and </w:t>
      </w:r>
      <w:r w:rsidR="008B397A">
        <w:rPr>
          <w:color w:val="000000"/>
          <w:sz w:val="22"/>
          <w:szCs w:val="22"/>
        </w:rPr>
        <w:t xml:space="preserve">(2) </w:t>
      </w:r>
      <w:r w:rsidR="003D18F1">
        <w:rPr>
          <w:color w:val="000000"/>
          <w:sz w:val="22"/>
          <w:szCs w:val="22"/>
        </w:rPr>
        <w:t xml:space="preserve">more </w:t>
      </w:r>
      <w:r w:rsidRPr="00982BA3">
        <w:rPr>
          <w:color w:val="000000"/>
          <w:sz w:val="22"/>
          <w:szCs w:val="22"/>
        </w:rPr>
        <w:t>accurately calculating site residency based on visitation events and number of detections over study duration</w:t>
      </w:r>
      <w:r w:rsidR="003D18F1">
        <w:rPr>
          <w:color w:val="000000"/>
          <w:sz w:val="22"/>
          <w:szCs w:val="22"/>
        </w:rPr>
        <w:t xml:space="preserve"> (residency time)</w:t>
      </w:r>
      <w:r w:rsidRPr="00982BA3">
        <w:rPr>
          <w:color w:val="000000"/>
          <w:sz w:val="22"/>
          <w:szCs w:val="22"/>
        </w:rPr>
        <w:t xml:space="preserve">. Our results </w:t>
      </w:r>
      <w:r w:rsidR="003D18F1">
        <w:rPr>
          <w:color w:val="000000"/>
          <w:sz w:val="22"/>
          <w:szCs w:val="22"/>
        </w:rPr>
        <w:t>suggest</w:t>
      </w:r>
      <w:r w:rsidR="0084495F">
        <w:rPr>
          <w:color w:val="000000"/>
          <w:sz w:val="22"/>
          <w:szCs w:val="22"/>
        </w:rPr>
        <w:t xml:space="preserve"> </w:t>
      </w:r>
      <w:r w:rsidRPr="00982BA3">
        <w:rPr>
          <w:color w:val="000000"/>
          <w:sz w:val="22"/>
          <w:szCs w:val="22"/>
        </w:rPr>
        <w:t>that longer transmitter pulse delays (1-5 minutes standard for sharks and larger fish),</w:t>
      </w:r>
      <w:r w:rsidR="008B397A">
        <w:rPr>
          <w:color w:val="000000"/>
          <w:sz w:val="22"/>
          <w:szCs w:val="22"/>
        </w:rPr>
        <w:t xml:space="preserve"> </w:t>
      </w:r>
      <w:r w:rsidRPr="00982BA3">
        <w:rPr>
          <w:color w:val="000000"/>
          <w:sz w:val="22"/>
          <w:szCs w:val="22"/>
        </w:rPr>
        <w:t>require longer</w:t>
      </w:r>
      <w:r w:rsidR="00771D6F">
        <w:rPr>
          <w:color w:val="000000"/>
          <w:sz w:val="22"/>
          <w:szCs w:val="22"/>
        </w:rPr>
        <w:t xml:space="preserve"> visit</w:t>
      </w:r>
      <w:r w:rsidRPr="00982BA3">
        <w:rPr>
          <w:color w:val="000000"/>
          <w:sz w:val="22"/>
          <w:szCs w:val="22"/>
        </w:rPr>
        <w:t xml:space="preserve"> thresholds </w:t>
      </w:r>
      <w:r w:rsidR="00771D6F">
        <w:rPr>
          <w:color w:val="000000"/>
          <w:sz w:val="22"/>
          <w:szCs w:val="22"/>
        </w:rPr>
        <w:t>to reduce variability,</w:t>
      </w:r>
      <w:r w:rsidRPr="00982BA3">
        <w:rPr>
          <w:color w:val="000000"/>
          <w:sz w:val="22"/>
          <w:szCs w:val="22"/>
        </w:rPr>
        <w:t xml:space="preserve"> as the probability of consecutive missed detections is higher; thereby using less than 1-hour thresholds c</w:t>
      </w:r>
      <w:r w:rsidR="00771D6F">
        <w:rPr>
          <w:color w:val="000000"/>
          <w:sz w:val="22"/>
          <w:szCs w:val="22"/>
        </w:rPr>
        <w:t>an</w:t>
      </w:r>
      <w:r w:rsidRPr="00982BA3">
        <w:rPr>
          <w:color w:val="000000"/>
          <w:sz w:val="22"/>
          <w:szCs w:val="22"/>
        </w:rPr>
        <w:t xml:space="preserve"> inflate the number of visitations that stem from the same event. </w:t>
      </w:r>
      <w:r w:rsidR="001E57B5">
        <w:rPr>
          <w:color w:val="000000"/>
          <w:sz w:val="22"/>
          <w:szCs w:val="22"/>
          <w:shd w:val="clear" w:color="auto" w:fill="FFFFFF"/>
        </w:rPr>
        <w:t>T</w:t>
      </w:r>
      <w:r w:rsidR="001E57B5" w:rsidRPr="00982BA3">
        <w:rPr>
          <w:color w:val="000000"/>
          <w:sz w:val="22"/>
          <w:szCs w:val="22"/>
          <w:shd w:val="clear" w:color="auto" w:fill="FFFFFF"/>
        </w:rPr>
        <w:t>hreshold</w:t>
      </w:r>
      <w:r w:rsidR="001E57B5">
        <w:rPr>
          <w:color w:val="000000"/>
          <w:sz w:val="22"/>
          <w:szCs w:val="22"/>
          <w:shd w:val="clear" w:color="auto" w:fill="FFFFFF"/>
        </w:rPr>
        <w:t>s</w:t>
      </w:r>
      <w:r w:rsidR="001E57B5" w:rsidRPr="00982BA3">
        <w:rPr>
          <w:color w:val="000000"/>
          <w:sz w:val="22"/>
          <w:szCs w:val="22"/>
          <w:shd w:val="clear" w:color="auto" w:fill="FFFFFF"/>
        </w:rPr>
        <w:t xml:space="preserve"> </w:t>
      </w:r>
      <w:r w:rsidR="001E57B5">
        <w:rPr>
          <w:color w:val="000000"/>
          <w:sz w:val="22"/>
          <w:szCs w:val="22"/>
          <w:shd w:val="clear" w:color="auto" w:fill="FFFFFF"/>
        </w:rPr>
        <w:t xml:space="preserve">set </w:t>
      </w:r>
      <w:r w:rsidR="001E57B5" w:rsidRPr="00982BA3">
        <w:rPr>
          <w:color w:val="000000"/>
          <w:sz w:val="22"/>
          <w:szCs w:val="22"/>
          <w:shd w:val="clear" w:color="auto" w:fill="FFFFFF"/>
        </w:rPr>
        <w:t>under 24-hours</w:t>
      </w:r>
      <w:r w:rsidR="0084495F">
        <w:rPr>
          <w:color w:val="000000"/>
          <w:sz w:val="22"/>
          <w:szCs w:val="22"/>
          <w:shd w:val="clear" w:color="auto" w:fill="FFFFFF"/>
        </w:rPr>
        <w:t xml:space="preserve"> (2-hour, 1-hour, and 30-min)</w:t>
      </w:r>
      <w:r w:rsidR="001E57B5" w:rsidRPr="00982BA3">
        <w:rPr>
          <w:color w:val="000000"/>
          <w:sz w:val="22"/>
          <w:szCs w:val="22"/>
          <w:shd w:val="clear" w:color="auto" w:fill="FFFFFF"/>
        </w:rPr>
        <w:t xml:space="preserve"> </w:t>
      </w:r>
      <w:r w:rsidR="001E57B5">
        <w:rPr>
          <w:color w:val="000000"/>
          <w:sz w:val="22"/>
          <w:szCs w:val="22"/>
          <w:shd w:val="clear" w:color="auto" w:fill="FFFFFF"/>
        </w:rPr>
        <w:t>were found to</w:t>
      </w:r>
      <w:r w:rsidR="001E57B5" w:rsidRPr="00982BA3">
        <w:rPr>
          <w:color w:val="000000"/>
          <w:sz w:val="22"/>
          <w:szCs w:val="22"/>
          <w:shd w:val="clear" w:color="auto" w:fill="FFFFFF"/>
        </w:rPr>
        <w:t xml:space="preserve"> </w:t>
      </w:r>
      <w:r w:rsidR="0084495F">
        <w:rPr>
          <w:color w:val="000000"/>
          <w:sz w:val="22"/>
          <w:szCs w:val="22"/>
          <w:shd w:val="clear" w:color="auto" w:fill="FFFFFF"/>
        </w:rPr>
        <w:t>overshoot</w:t>
      </w:r>
      <w:r w:rsidR="001E57B5" w:rsidRPr="00982BA3">
        <w:rPr>
          <w:color w:val="000000"/>
          <w:sz w:val="22"/>
          <w:szCs w:val="22"/>
          <w:shd w:val="clear" w:color="auto" w:fill="FFFFFF"/>
        </w:rPr>
        <w:t xml:space="preserve"> the number of visits</w:t>
      </w:r>
      <w:r w:rsidR="0084495F">
        <w:rPr>
          <w:color w:val="000000"/>
          <w:sz w:val="22"/>
          <w:szCs w:val="22"/>
          <w:shd w:val="clear" w:color="auto" w:fill="FFFFFF"/>
        </w:rPr>
        <w:t xml:space="preserve"> of</w:t>
      </w:r>
      <w:r w:rsidR="001E57B5" w:rsidRPr="00982BA3">
        <w:rPr>
          <w:color w:val="000000"/>
          <w:sz w:val="22"/>
          <w:szCs w:val="22"/>
          <w:shd w:val="clear" w:color="auto" w:fill="FFFFFF"/>
        </w:rPr>
        <w:t xml:space="preserve"> a </w:t>
      </w:r>
      <w:r w:rsidR="003663BE">
        <w:rPr>
          <w:color w:val="000000"/>
          <w:sz w:val="22"/>
          <w:szCs w:val="22"/>
          <w:shd w:val="clear" w:color="auto" w:fill="FFFFFF"/>
        </w:rPr>
        <w:t xml:space="preserve">simulated </w:t>
      </w:r>
      <w:r w:rsidR="001E57B5" w:rsidRPr="00982BA3">
        <w:rPr>
          <w:color w:val="000000"/>
          <w:sz w:val="22"/>
          <w:szCs w:val="22"/>
          <w:shd w:val="clear" w:color="auto" w:fill="FFFFFF"/>
        </w:rPr>
        <w:t>shark</w:t>
      </w:r>
      <w:r w:rsidR="001E57B5">
        <w:rPr>
          <w:color w:val="000000"/>
          <w:sz w:val="22"/>
          <w:szCs w:val="22"/>
          <w:shd w:val="clear" w:color="auto" w:fill="FFFFFF"/>
        </w:rPr>
        <w:t xml:space="preserve"> </w:t>
      </w:r>
      <w:r w:rsidR="0084495F">
        <w:rPr>
          <w:color w:val="000000"/>
          <w:sz w:val="22"/>
          <w:szCs w:val="22"/>
          <w:shd w:val="clear" w:color="auto" w:fill="FFFFFF"/>
        </w:rPr>
        <w:t xml:space="preserve">by more than 1 </w:t>
      </w:r>
      <w:r w:rsidR="00771D6F">
        <w:rPr>
          <w:color w:val="000000"/>
          <w:sz w:val="22"/>
          <w:szCs w:val="22"/>
          <w:shd w:val="clear" w:color="auto" w:fill="FFFFFF"/>
        </w:rPr>
        <w:t xml:space="preserve">visit </w:t>
      </w:r>
      <w:r w:rsidR="0084495F">
        <w:rPr>
          <w:color w:val="000000"/>
          <w:sz w:val="22"/>
          <w:szCs w:val="22"/>
          <w:shd w:val="clear" w:color="auto" w:fill="FFFFFF"/>
        </w:rPr>
        <w:t>on average</w:t>
      </w:r>
      <w:r w:rsidR="00E60C72">
        <w:rPr>
          <w:color w:val="000000"/>
          <w:sz w:val="22"/>
          <w:szCs w:val="22"/>
          <w:shd w:val="clear" w:color="auto" w:fill="FFFFFF"/>
        </w:rPr>
        <w:t xml:space="preserve"> (</w:t>
      </w:r>
      <w:proofErr w:type="spellStart"/>
      <w:r w:rsidR="00E60C72">
        <w:rPr>
          <w:color w:val="000000"/>
          <w:sz w:val="22"/>
          <w:szCs w:val="22"/>
          <w:shd w:val="clear" w:color="auto" w:fill="FFFFFF"/>
        </w:rPr>
        <w:t>nT</w:t>
      </w:r>
      <w:proofErr w:type="spellEnd"/>
      <w:r w:rsidR="00E60C72">
        <w:rPr>
          <w:color w:val="000000"/>
          <w:sz w:val="22"/>
          <w:szCs w:val="22"/>
          <w:shd w:val="clear" w:color="auto" w:fill="FFFFFF"/>
        </w:rPr>
        <w:t xml:space="preserve"> = 1,000)</w:t>
      </w:r>
      <w:r w:rsidR="0084495F">
        <w:rPr>
          <w:color w:val="000000"/>
          <w:sz w:val="22"/>
          <w:szCs w:val="22"/>
          <w:shd w:val="clear" w:color="auto" w:fill="FFFFFF"/>
        </w:rPr>
        <w:t>,</w:t>
      </w:r>
      <w:r w:rsidR="00E60C72">
        <w:rPr>
          <w:color w:val="000000"/>
          <w:sz w:val="22"/>
          <w:szCs w:val="22"/>
          <w:shd w:val="clear" w:color="auto" w:fill="FFFFFF"/>
        </w:rPr>
        <w:t xml:space="preserve"> </w:t>
      </w:r>
      <w:r w:rsidR="0084495F">
        <w:rPr>
          <w:color w:val="000000"/>
          <w:sz w:val="22"/>
          <w:szCs w:val="22"/>
          <w:shd w:val="clear" w:color="auto" w:fill="FFFFFF"/>
        </w:rPr>
        <w:t xml:space="preserve"> </w:t>
      </w:r>
      <w:r w:rsidR="001E57B5">
        <w:rPr>
          <w:color w:val="000000"/>
          <w:sz w:val="22"/>
          <w:szCs w:val="22"/>
          <w:shd w:val="clear" w:color="auto" w:fill="FFFFFF"/>
        </w:rPr>
        <w:t>due to transmitter pulse delays.</w:t>
      </w:r>
      <w:r w:rsidR="001E57B5" w:rsidRPr="00982BA3">
        <w:rPr>
          <w:color w:val="000000"/>
          <w:sz w:val="22"/>
          <w:szCs w:val="22"/>
        </w:rPr>
        <w:t xml:space="preserve"> </w:t>
      </w:r>
      <w:r w:rsidR="00774144">
        <w:rPr>
          <w:color w:val="000000"/>
          <w:sz w:val="22"/>
          <w:szCs w:val="22"/>
        </w:rPr>
        <w:t>Our direct</w:t>
      </w:r>
      <w:r w:rsidR="003663BE">
        <w:rPr>
          <w:color w:val="000000"/>
          <w:sz w:val="22"/>
          <w:szCs w:val="22"/>
        </w:rPr>
        <w:t>ional</w:t>
      </w:r>
      <w:r w:rsidR="00774144">
        <w:rPr>
          <w:color w:val="000000"/>
          <w:sz w:val="22"/>
          <w:szCs w:val="22"/>
        </w:rPr>
        <w:t xml:space="preserve"> walks </w:t>
      </w:r>
      <w:r w:rsidR="006E3DA1">
        <w:rPr>
          <w:color w:val="000000"/>
          <w:sz w:val="22"/>
          <w:szCs w:val="22"/>
        </w:rPr>
        <w:t>sent transient sharks</w:t>
      </w:r>
      <w:r w:rsidR="00774144">
        <w:rPr>
          <w:color w:val="000000"/>
          <w:sz w:val="22"/>
          <w:szCs w:val="22"/>
        </w:rPr>
        <w:t xml:space="preserve"> through a receiver</w:t>
      </w:r>
      <w:r w:rsidR="00B47332">
        <w:rPr>
          <w:color w:val="000000"/>
          <w:sz w:val="22"/>
          <w:szCs w:val="22"/>
        </w:rPr>
        <w:t xml:space="preserve"> </w:t>
      </w:r>
      <w:r w:rsidR="006E3DA1">
        <w:rPr>
          <w:color w:val="000000"/>
          <w:sz w:val="22"/>
          <w:szCs w:val="22"/>
        </w:rPr>
        <w:t xml:space="preserve">at </w:t>
      </w:r>
      <w:r w:rsidR="00B47332">
        <w:rPr>
          <w:color w:val="000000"/>
          <w:sz w:val="22"/>
          <w:szCs w:val="22"/>
        </w:rPr>
        <w:t>1-2 meters per second</w:t>
      </w:r>
      <w:r w:rsidR="006E3DA1">
        <w:rPr>
          <w:color w:val="000000"/>
          <w:sz w:val="22"/>
          <w:szCs w:val="22"/>
        </w:rPr>
        <w:t>,</w:t>
      </w:r>
      <w:r w:rsidR="00774144">
        <w:rPr>
          <w:color w:val="000000"/>
          <w:sz w:val="22"/>
          <w:szCs w:val="22"/>
        </w:rPr>
        <w:t xml:space="preserve"> are</w:t>
      </w:r>
      <w:r w:rsidR="00E03042">
        <w:rPr>
          <w:color w:val="000000"/>
          <w:sz w:val="22"/>
          <w:szCs w:val="22"/>
        </w:rPr>
        <w:t xml:space="preserve"> </w:t>
      </w:r>
      <w:r w:rsidR="00774144">
        <w:rPr>
          <w:color w:val="000000"/>
          <w:sz w:val="22"/>
          <w:szCs w:val="22"/>
        </w:rPr>
        <w:t xml:space="preserve">likely to ping more </w:t>
      </w:r>
      <w:r w:rsidR="00B47332">
        <w:rPr>
          <w:color w:val="000000"/>
          <w:sz w:val="22"/>
          <w:szCs w:val="22"/>
        </w:rPr>
        <w:t>than twice,</w:t>
      </w:r>
      <w:r w:rsidR="00774144">
        <w:rPr>
          <w:color w:val="000000"/>
          <w:sz w:val="22"/>
          <w:szCs w:val="22"/>
        </w:rPr>
        <w:t xml:space="preserve"> if 1-minute pulse delays are set on their transmitters</w:t>
      </w:r>
      <w:r w:rsidR="00576E1D">
        <w:rPr>
          <w:color w:val="000000"/>
          <w:sz w:val="22"/>
          <w:szCs w:val="22"/>
        </w:rPr>
        <w:t xml:space="preserve">; </w:t>
      </w:r>
      <w:r w:rsidR="006E3DA1">
        <w:rPr>
          <w:color w:val="000000"/>
          <w:sz w:val="22"/>
          <w:szCs w:val="22"/>
        </w:rPr>
        <w:t xml:space="preserve">therefore, </w:t>
      </w:r>
      <w:r w:rsidR="00576E1D">
        <w:rPr>
          <w:color w:val="000000"/>
          <w:sz w:val="22"/>
          <w:szCs w:val="22"/>
        </w:rPr>
        <w:t>the tag’s delay interval</w:t>
      </w:r>
      <w:r w:rsidR="004E1284">
        <w:rPr>
          <w:color w:val="000000"/>
          <w:sz w:val="22"/>
          <w:szCs w:val="22"/>
        </w:rPr>
        <w:t xml:space="preserve"> settings should</w:t>
      </w:r>
      <w:r w:rsidR="00576E1D">
        <w:rPr>
          <w:color w:val="000000"/>
          <w:sz w:val="22"/>
          <w:szCs w:val="22"/>
        </w:rPr>
        <w:t xml:space="preserve"> be factored into</w:t>
      </w:r>
      <w:r w:rsidR="006E3DA1">
        <w:rPr>
          <w:color w:val="000000"/>
          <w:sz w:val="22"/>
          <w:szCs w:val="22"/>
        </w:rPr>
        <w:t xml:space="preserve"> adjusting</w:t>
      </w:r>
      <w:r w:rsidR="00576E1D">
        <w:rPr>
          <w:color w:val="000000"/>
          <w:sz w:val="22"/>
          <w:szCs w:val="22"/>
        </w:rPr>
        <w:t xml:space="preserve"> </w:t>
      </w:r>
      <w:r w:rsidR="006E3DA1">
        <w:rPr>
          <w:color w:val="000000"/>
          <w:sz w:val="22"/>
          <w:szCs w:val="22"/>
        </w:rPr>
        <w:t>the detection minimum</w:t>
      </w:r>
      <w:r w:rsidR="00576E1D">
        <w:rPr>
          <w:color w:val="000000"/>
          <w:sz w:val="22"/>
          <w:szCs w:val="22"/>
        </w:rPr>
        <w:t xml:space="preserve"> </w:t>
      </w:r>
      <w:r w:rsidR="006E3DA1">
        <w:rPr>
          <w:color w:val="000000"/>
          <w:sz w:val="22"/>
          <w:szCs w:val="22"/>
        </w:rPr>
        <w:t>cutoff</w:t>
      </w:r>
      <w:r w:rsidR="00576E1D">
        <w:rPr>
          <w:color w:val="000000"/>
          <w:sz w:val="22"/>
          <w:szCs w:val="22"/>
        </w:rPr>
        <w:t xml:space="preserve"> to avoid skew</w:t>
      </w:r>
      <w:r w:rsidR="006E3DA1">
        <w:rPr>
          <w:color w:val="000000"/>
          <w:sz w:val="22"/>
          <w:szCs w:val="22"/>
        </w:rPr>
        <w:t>ing</w:t>
      </w:r>
      <w:r w:rsidR="00576E1D">
        <w:rPr>
          <w:color w:val="000000"/>
          <w:sz w:val="22"/>
          <w:szCs w:val="22"/>
        </w:rPr>
        <w:t xml:space="preserve"> results.</w:t>
      </w:r>
      <w:r w:rsidR="00774144">
        <w:rPr>
          <w:color w:val="000000"/>
          <w:sz w:val="22"/>
          <w:szCs w:val="22"/>
        </w:rPr>
        <w:t xml:space="preserve"> </w:t>
      </w:r>
      <w:r w:rsidR="00B47332">
        <w:rPr>
          <w:color w:val="000000"/>
          <w:sz w:val="22"/>
          <w:szCs w:val="22"/>
        </w:rPr>
        <w:t xml:space="preserve">Lastly, we </w:t>
      </w:r>
      <w:r w:rsidR="00774144">
        <w:rPr>
          <w:color w:val="000000"/>
          <w:sz w:val="22"/>
          <w:szCs w:val="22"/>
        </w:rPr>
        <w:t>evaluat</w:t>
      </w:r>
      <w:r w:rsidR="00B47332">
        <w:rPr>
          <w:color w:val="000000"/>
          <w:sz w:val="22"/>
          <w:szCs w:val="22"/>
        </w:rPr>
        <w:t>ed</w:t>
      </w:r>
      <w:r w:rsidR="00774144">
        <w:rPr>
          <w:color w:val="000000"/>
          <w:sz w:val="22"/>
          <w:szCs w:val="22"/>
        </w:rPr>
        <w:t xml:space="preserve"> </w:t>
      </w:r>
      <w:r w:rsidR="00A1397D">
        <w:rPr>
          <w:color w:val="000000"/>
          <w:sz w:val="22"/>
          <w:szCs w:val="22"/>
        </w:rPr>
        <w:t xml:space="preserve">daily </w:t>
      </w:r>
      <w:r w:rsidR="00774144">
        <w:rPr>
          <w:color w:val="000000"/>
          <w:sz w:val="22"/>
          <w:szCs w:val="22"/>
        </w:rPr>
        <w:t xml:space="preserve">site visits by </w:t>
      </w:r>
      <w:r w:rsidR="00774144" w:rsidRPr="00982BA3">
        <w:rPr>
          <w:color w:val="000000"/>
          <w:sz w:val="22"/>
          <w:szCs w:val="22"/>
        </w:rPr>
        <w:t>calculati</w:t>
      </w:r>
      <w:r w:rsidR="00774144">
        <w:rPr>
          <w:color w:val="000000"/>
          <w:sz w:val="22"/>
          <w:szCs w:val="22"/>
        </w:rPr>
        <w:t xml:space="preserve">ng </w:t>
      </w:r>
      <w:r w:rsidRPr="00982BA3">
        <w:rPr>
          <w:color w:val="000000"/>
          <w:sz w:val="22"/>
          <w:szCs w:val="22"/>
        </w:rPr>
        <w:t xml:space="preserve">missed detection rates for simulated shark movements </w:t>
      </w:r>
      <w:r w:rsidR="00774144">
        <w:rPr>
          <w:color w:val="000000"/>
          <w:sz w:val="22"/>
          <w:szCs w:val="22"/>
        </w:rPr>
        <w:t xml:space="preserve">over 1,000 </w:t>
      </w:r>
      <w:r w:rsidR="00A93088">
        <w:rPr>
          <w:color w:val="000000"/>
          <w:sz w:val="22"/>
          <w:szCs w:val="22"/>
        </w:rPr>
        <w:t>trials and</w:t>
      </w:r>
      <w:r w:rsidR="00B47332">
        <w:rPr>
          <w:color w:val="000000"/>
          <w:sz w:val="22"/>
          <w:szCs w:val="22"/>
        </w:rPr>
        <w:t xml:space="preserve"> tested </w:t>
      </w:r>
      <w:r w:rsidR="001E57B5">
        <w:rPr>
          <w:color w:val="000000"/>
          <w:sz w:val="22"/>
          <w:szCs w:val="22"/>
        </w:rPr>
        <w:t xml:space="preserve">24-hour </w:t>
      </w:r>
      <w:r w:rsidR="00D10A53">
        <w:rPr>
          <w:color w:val="000000"/>
          <w:sz w:val="22"/>
          <w:szCs w:val="22"/>
        </w:rPr>
        <w:t>residency proportions</w:t>
      </w:r>
      <w:r w:rsidR="00B47332">
        <w:rPr>
          <w:color w:val="000000"/>
          <w:sz w:val="22"/>
          <w:szCs w:val="22"/>
        </w:rPr>
        <w:t>;</w:t>
      </w:r>
      <w:r w:rsidRPr="00982BA3">
        <w:rPr>
          <w:color w:val="000000"/>
          <w:sz w:val="22"/>
          <w:szCs w:val="22"/>
        </w:rPr>
        <w:t xml:space="preserve"> revealing the inaccuracy of basic residency index methods </w:t>
      </w:r>
      <w:r w:rsidR="00D10A53">
        <w:rPr>
          <w:color w:val="000000"/>
          <w:sz w:val="22"/>
          <w:szCs w:val="22"/>
        </w:rPr>
        <w:t>may</w:t>
      </w:r>
      <w:r w:rsidRPr="00982BA3">
        <w:rPr>
          <w:color w:val="000000"/>
          <w:sz w:val="22"/>
          <w:szCs w:val="22"/>
        </w:rPr>
        <w:t xml:space="preserve"> be underestimated 15% on average throughout all transmitter </w:t>
      </w:r>
      <w:r w:rsidR="001E57B5">
        <w:rPr>
          <w:color w:val="000000"/>
          <w:sz w:val="22"/>
          <w:szCs w:val="22"/>
        </w:rPr>
        <w:t>delays</w:t>
      </w:r>
      <w:r w:rsidRPr="00982BA3">
        <w:rPr>
          <w:color w:val="000000"/>
          <w:sz w:val="22"/>
          <w:szCs w:val="22"/>
        </w:rPr>
        <w:t>.</w:t>
      </w:r>
      <w:r w:rsidR="00C147EB">
        <w:rPr>
          <w:color w:val="000000"/>
          <w:sz w:val="22"/>
          <w:szCs w:val="22"/>
        </w:rPr>
        <w:t xml:space="preserve"> </w:t>
      </w:r>
    </w:p>
    <w:p w14:paraId="2C5AEBA8" w14:textId="2BD0A2DB" w:rsidR="00982BA3" w:rsidRPr="00982BA3" w:rsidRDefault="00982BA3" w:rsidP="009F0CFF">
      <w:pPr>
        <w:spacing w:before="280" w:after="280" w:line="276" w:lineRule="auto"/>
        <w:jc w:val="both"/>
      </w:pPr>
      <w:r w:rsidRPr="00982BA3">
        <w:rPr>
          <w:b/>
          <w:bCs/>
          <w:color w:val="000000"/>
          <w:sz w:val="22"/>
          <w:szCs w:val="22"/>
        </w:rPr>
        <w:t xml:space="preserve">Keywords: </w:t>
      </w:r>
      <w:r w:rsidRPr="00982BA3">
        <w:rPr>
          <w:color w:val="000000"/>
          <w:sz w:val="22"/>
          <w:szCs w:val="22"/>
        </w:rPr>
        <w:t xml:space="preserve">Acoustic Telemetry | Reef Sharks | VTrack | </w:t>
      </w:r>
      <w:r w:rsidR="005B493C">
        <w:rPr>
          <w:color w:val="000000"/>
          <w:sz w:val="22"/>
          <w:szCs w:val="22"/>
        </w:rPr>
        <w:t xml:space="preserve">VEMCO | </w:t>
      </w:r>
      <w:r w:rsidRPr="00982BA3">
        <w:rPr>
          <w:color w:val="000000"/>
          <w:sz w:val="22"/>
          <w:szCs w:val="22"/>
        </w:rPr>
        <w:t>Shark Tracking | Residency | Random Walks | Methods</w:t>
      </w:r>
    </w:p>
    <w:p w14:paraId="370F522A" w14:textId="77777777" w:rsidR="00982BA3" w:rsidRPr="00982BA3" w:rsidRDefault="00982BA3" w:rsidP="009F0CFF">
      <w:pPr>
        <w:spacing w:before="360" w:after="80" w:line="276" w:lineRule="auto"/>
        <w:outlineLvl w:val="0"/>
        <w:rPr>
          <w:b/>
          <w:bCs/>
          <w:kern w:val="36"/>
        </w:rPr>
      </w:pPr>
      <w:r w:rsidRPr="00982BA3">
        <w:rPr>
          <w:b/>
          <w:bCs/>
          <w:color w:val="000000"/>
          <w:kern w:val="36"/>
        </w:rPr>
        <w:t>Introduction</w:t>
      </w:r>
    </w:p>
    <w:p w14:paraId="61CFEFB2" w14:textId="77777777" w:rsidR="00982BA3" w:rsidRPr="00982BA3" w:rsidRDefault="00982BA3" w:rsidP="009F0CFF">
      <w:pPr>
        <w:spacing w:line="276" w:lineRule="auto"/>
      </w:pPr>
    </w:p>
    <w:p w14:paraId="0B7D4AB8" w14:textId="3B77E63F" w:rsidR="00474951" w:rsidRDefault="00982BA3" w:rsidP="00B657A6">
      <w:pPr>
        <w:spacing w:line="276" w:lineRule="auto"/>
        <w:ind w:firstLine="720"/>
        <w:rPr>
          <w:color w:val="000000"/>
          <w:sz w:val="22"/>
          <w:szCs w:val="22"/>
        </w:rPr>
      </w:pPr>
      <w:r w:rsidRPr="00982BA3">
        <w:rPr>
          <w:color w:val="000000"/>
          <w:sz w:val="22"/>
          <w:szCs w:val="22"/>
        </w:rPr>
        <w:lastRenderedPageBreak/>
        <w:t xml:space="preserve">Reef sharks play </w:t>
      </w:r>
      <w:r w:rsidR="00E94F81">
        <w:rPr>
          <w:color w:val="000000"/>
          <w:sz w:val="22"/>
          <w:szCs w:val="22"/>
        </w:rPr>
        <w:t>pivotal</w:t>
      </w:r>
      <w:r w:rsidRPr="00982BA3">
        <w:rPr>
          <w:color w:val="000000"/>
          <w:sz w:val="22"/>
          <w:szCs w:val="22"/>
        </w:rPr>
        <w:t xml:space="preserve"> ecological role</w:t>
      </w:r>
      <w:r w:rsidR="00E94F81">
        <w:rPr>
          <w:color w:val="000000"/>
          <w:sz w:val="22"/>
          <w:szCs w:val="22"/>
        </w:rPr>
        <w:t>s</w:t>
      </w:r>
      <w:r w:rsidRPr="00982BA3">
        <w:rPr>
          <w:color w:val="000000"/>
          <w:sz w:val="22"/>
          <w:szCs w:val="22"/>
        </w:rPr>
        <w:t xml:space="preserve"> in coral reef systems, by maintaining the balance of prey fish communities. Evaluating their movement and residency patterns help</w:t>
      </w:r>
      <w:r w:rsidR="007B1C18">
        <w:rPr>
          <w:color w:val="000000"/>
          <w:sz w:val="22"/>
          <w:szCs w:val="22"/>
        </w:rPr>
        <w:t>s</w:t>
      </w:r>
      <w:r w:rsidRPr="00982BA3">
        <w:rPr>
          <w:color w:val="000000"/>
          <w:sz w:val="22"/>
          <w:szCs w:val="22"/>
        </w:rPr>
        <w:t xml:space="preserve"> us understand the health and functionality of coral reefs, and connectivity between marine protected areas (MPAs). However, accurately assessing shark movement is challenging in small time-scale studies. Telemetry allows scientists to observe population dynamics across many different taxa (Crossin et al. 2017), and is primarily utilized to understand migration patterns, home-range, and seasonal residencies; behavioral states that are difficult to study via other conventional methods (e.g. mark and recapture, baited cameras). A </w:t>
      </w:r>
      <w:r w:rsidR="00474951">
        <w:rPr>
          <w:color w:val="000000"/>
          <w:sz w:val="22"/>
          <w:szCs w:val="22"/>
        </w:rPr>
        <w:t>metric</w:t>
      </w:r>
      <w:r w:rsidRPr="00982BA3">
        <w:rPr>
          <w:color w:val="000000"/>
          <w:sz w:val="22"/>
          <w:szCs w:val="22"/>
        </w:rPr>
        <w:t xml:space="preserve"> </w:t>
      </w:r>
      <w:r w:rsidR="00474951">
        <w:rPr>
          <w:color w:val="000000"/>
          <w:sz w:val="22"/>
          <w:szCs w:val="22"/>
        </w:rPr>
        <w:t xml:space="preserve">in place </w:t>
      </w:r>
      <w:r w:rsidRPr="00982BA3">
        <w:rPr>
          <w:color w:val="000000"/>
          <w:sz w:val="22"/>
          <w:szCs w:val="22"/>
        </w:rPr>
        <w:t xml:space="preserve">to evaluate these behaviors: </w:t>
      </w:r>
      <w:r w:rsidRPr="00982BA3">
        <w:rPr>
          <w:i/>
          <w:iCs/>
          <w:color w:val="000000"/>
          <w:sz w:val="22"/>
          <w:szCs w:val="22"/>
        </w:rPr>
        <w:t>residency,</w:t>
      </w:r>
      <w:r w:rsidRPr="00982BA3">
        <w:rPr>
          <w:color w:val="000000"/>
          <w:sz w:val="22"/>
          <w:szCs w:val="22"/>
        </w:rPr>
        <w:t xml:space="preserve"> quantifies site usage based on an individual’s presence versus absence at </w:t>
      </w:r>
      <w:r w:rsidR="002D69A2">
        <w:rPr>
          <w:color w:val="000000"/>
          <w:sz w:val="22"/>
          <w:szCs w:val="22"/>
        </w:rPr>
        <w:t>an</w:t>
      </w:r>
      <w:r w:rsidRPr="00982BA3">
        <w:rPr>
          <w:color w:val="000000"/>
          <w:sz w:val="22"/>
          <w:szCs w:val="22"/>
        </w:rPr>
        <w:t xml:space="preserve"> array or site (Kraft et al. 2023). </w:t>
      </w:r>
      <w:r w:rsidR="002D69A2">
        <w:rPr>
          <w:color w:val="000000"/>
          <w:sz w:val="22"/>
          <w:szCs w:val="22"/>
        </w:rPr>
        <w:t>However, acoustic telemetry tags (transmitters) have programmed delays when sending out signals to a receiver (</w:t>
      </w:r>
      <w:proofErr w:type="spellStart"/>
      <w:r w:rsidR="002D69A2">
        <w:rPr>
          <w:color w:val="000000"/>
          <w:sz w:val="22"/>
          <w:szCs w:val="22"/>
        </w:rPr>
        <w:t>Pincock</w:t>
      </w:r>
      <w:proofErr w:type="spellEnd"/>
      <w:r w:rsidR="002D69A2">
        <w:rPr>
          <w:color w:val="000000"/>
          <w:sz w:val="22"/>
          <w:szCs w:val="22"/>
        </w:rPr>
        <w:t xml:space="preserve"> et al., 2008), which rais</w:t>
      </w:r>
      <w:r w:rsidR="00D13355">
        <w:rPr>
          <w:color w:val="000000"/>
          <w:sz w:val="22"/>
          <w:szCs w:val="22"/>
        </w:rPr>
        <w:t>ed our</w:t>
      </w:r>
      <w:r w:rsidR="002D69A2">
        <w:rPr>
          <w:color w:val="000000"/>
          <w:sz w:val="22"/>
          <w:szCs w:val="22"/>
        </w:rPr>
        <w:t xml:space="preserve"> suspicion about </w:t>
      </w:r>
      <w:r w:rsidR="00474951">
        <w:rPr>
          <w:color w:val="000000"/>
          <w:sz w:val="22"/>
          <w:szCs w:val="22"/>
        </w:rPr>
        <w:t>the</w:t>
      </w:r>
      <w:r w:rsidR="007B1C18">
        <w:rPr>
          <w:color w:val="000000"/>
          <w:sz w:val="22"/>
          <w:szCs w:val="22"/>
        </w:rPr>
        <w:t xml:space="preserve"> effect</w:t>
      </w:r>
      <w:r w:rsidR="00D13355">
        <w:rPr>
          <w:color w:val="000000"/>
          <w:sz w:val="22"/>
          <w:szCs w:val="22"/>
        </w:rPr>
        <w:t>s of</w:t>
      </w:r>
      <w:r w:rsidR="007B1C18">
        <w:rPr>
          <w:color w:val="000000"/>
          <w:sz w:val="22"/>
          <w:szCs w:val="22"/>
        </w:rPr>
        <w:t xml:space="preserve"> </w:t>
      </w:r>
      <w:r w:rsidR="00474951">
        <w:rPr>
          <w:color w:val="000000"/>
          <w:sz w:val="22"/>
          <w:szCs w:val="22"/>
        </w:rPr>
        <w:t xml:space="preserve">pulse delays </w:t>
      </w:r>
      <w:r w:rsidR="007B1C18">
        <w:rPr>
          <w:color w:val="000000"/>
          <w:sz w:val="22"/>
          <w:szCs w:val="22"/>
        </w:rPr>
        <w:t>on</w:t>
      </w:r>
      <w:r w:rsidR="002D69A2">
        <w:rPr>
          <w:color w:val="000000"/>
          <w:sz w:val="22"/>
          <w:szCs w:val="22"/>
        </w:rPr>
        <w:t xml:space="preserve"> </w:t>
      </w:r>
      <w:r w:rsidR="00474951">
        <w:rPr>
          <w:color w:val="000000"/>
          <w:sz w:val="22"/>
          <w:szCs w:val="22"/>
        </w:rPr>
        <w:t>the precision</w:t>
      </w:r>
      <w:r w:rsidR="002D69A2">
        <w:rPr>
          <w:color w:val="000000"/>
          <w:sz w:val="22"/>
          <w:szCs w:val="22"/>
        </w:rPr>
        <w:t xml:space="preserve"> </w:t>
      </w:r>
      <w:r w:rsidR="007B1C18">
        <w:rPr>
          <w:color w:val="000000"/>
          <w:sz w:val="22"/>
          <w:szCs w:val="22"/>
        </w:rPr>
        <w:t>of residency time</w:t>
      </w:r>
      <w:r w:rsidR="00D13355">
        <w:rPr>
          <w:color w:val="000000"/>
          <w:sz w:val="22"/>
          <w:szCs w:val="22"/>
        </w:rPr>
        <w:t>s</w:t>
      </w:r>
      <w:r w:rsidR="002D69A2">
        <w:rPr>
          <w:color w:val="000000"/>
          <w:sz w:val="22"/>
          <w:szCs w:val="22"/>
        </w:rPr>
        <w:t>. Predominantly, coded wire tags are set between 1-5 minute</w:t>
      </w:r>
      <w:r w:rsidR="00474951">
        <w:rPr>
          <w:color w:val="000000"/>
          <w:sz w:val="22"/>
          <w:szCs w:val="22"/>
        </w:rPr>
        <w:t>s</w:t>
      </w:r>
      <w:r w:rsidR="002D69A2">
        <w:rPr>
          <w:color w:val="000000"/>
          <w:sz w:val="22"/>
          <w:szCs w:val="22"/>
        </w:rPr>
        <w:t xml:space="preserve"> to release a pulse, and battery life is the main consideration for configuring this </w:t>
      </w:r>
      <w:r w:rsidR="002D69A2" w:rsidRPr="002D69A2">
        <w:rPr>
          <w:color w:val="000000"/>
          <w:sz w:val="22"/>
          <w:szCs w:val="22"/>
        </w:rPr>
        <w:t>delay</w:t>
      </w:r>
      <w:r w:rsidR="002D69A2">
        <w:rPr>
          <w:color w:val="000000"/>
          <w:sz w:val="22"/>
          <w:szCs w:val="22"/>
        </w:rPr>
        <w:t xml:space="preserve">; as </w:t>
      </w:r>
      <w:r w:rsidR="00D13355">
        <w:rPr>
          <w:color w:val="000000"/>
          <w:sz w:val="22"/>
          <w:szCs w:val="22"/>
        </w:rPr>
        <w:t>shorter</w:t>
      </w:r>
      <w:r w:rsidR="002D69A2">
        <w:rPr>
          <w:color w:val="000000"/>
          <w:sz w:val="22"/>
          <w:szCs w:val="22"/>
        </w:rPr>
        <w:t xml:space="preserve"> delays </w:t>
      </w:r>
      <w:r w:rsidR="00D13355">
        <w:rPr>
          <w:color w:val="000000"/>
          <w:sz w:val="22"/>
          <w:szCs w:val="22"/>
        </w:rPr>
        <w:t>reduce</w:t>
      </w:r>
      <w:r w:rsidR="002D69A2">
        <w:rPr>
          <w:color w:val="000000"/>
          <w:sz w:val="22"/>
          <w:szCs w:val="22"/>
        </w:rPr>
        <w:t xml:space="preserve"> battery life </w:t>
      </w:r>
      <w:r w:rsidR="00D13355">
        <w:rPr>
          <w:color w:val="000000"/>
          <w:sz w:val="22"/>
          <w:szCs w:val="22"/>
        </w:rPr>
        <w:t xml:space="preserve">longevity </w:t>
      </w:r>
      <w:r w:rsidR="002D69A2">
        <w:rPr>
          <w:color w:val="000000"/>
          <w:sz w:val="22"/>
          <w:szCs w:val="22"/>
        </w:rPr>
        <w:t>exponentially (</w:t>
      </w:r>
      <w:proofErr w:type="spellStart"/>
      <w:r w:rsidR="002D69A2">
        <w:rPr>
          <w:color w:val="000000"/>
          <w:sz w:val="22"/>
          <w:szCs w:val="22"/>
        </w:rPr>
        <w:t>Pincock</w:t>
      </w:r>
      <w:proofErr w:type="spellEnd"/>
      <w:r w:rsidR="002D69A2">
        <w:rPr>
          <w:color w:val="000000"/>
          <w:sz w:val="22"/>
          <w:szCs w:val="22"/>
        </w:rPr>
        <w:t xml:space="preserve"> et al., 2008</w:t>
      </w:r>
      <w:r w:rsidR="002D69A2">
        <w:rPr>
          <w:color w:val="000000"/>
          <w:sz w:val="22"/>
          <w:szCs w:val="22"/>
        </w:rPr>
        <w:t>)</w:t>
      </w:r>
      <w:r w:rsidR="002D69A2" w:rsidRPr="002D69A2">
        <w:rPr>
          <w:color w:val="000000"/>
          <w:sz w:val="22"/>
          <w:szCs w:val="22"/>
        </w:rPr>
        <w:t>.</w:t>
      </w:r>
      <w:r w:rsidR="00474951">
        <w:rPr>
          <w:color w:val="000000"/>
          <w:sz w:val="22"/>
          <w:szCs w:val="22"/>
        </w:rPr>
        <w:t xml:space="preserve"> </w:t>
      </w:r>
    </w:p>
    <w:p w14:paraId="3DC07386" w14:textId="4AC6B845" w:rsidR="00B657A6" w:rsidRPr="00982BA3" w:rsidRDefault="00982BA3" w:rsidP="00B657A6">
      <w:pPr>
        <w:spacing w:line="276" w:lineRule="auto"/>
        <w:ind w:firstLine="720"/>
        <w:rPr>
          <w:color w:val="000000"/>
          <w:sz w:val="22"/>
          <w:szCs w:val="22"/>
        </w:rPr>
      </w:pPr>
      <w:r w:rsidRPr="00982BA3">
        <w:rPr>
          <w:color w:val="000000"/>
          <w:sz w:val="22"/>
          <w:szCs w:val="22"/>
        </w:rPr>
        <w:t xml:space="preserve">Generally, AT studies include an overall residency index, consisting of daily detections as a proportion of total track length (see Hearn et al. 2010; Cramer et al. 2021). Scientists compile the number of visitations </w:t>
      </w:r>
      <w:r w:rsidR="00D13355">
        <w:rPr>
          <w:color w:val="000000"/>
          <w:sz w:val="22"/>
          <w:szCs w:val="22"/>
        </w:rPr>
        <w:t xml:space="preserve">- </w:t>
      </w:r>
      <w:r w:rsidRPr="00982BA3">
        <w:rPr>
          <w:color w:val="000000"/>
          <w:sz w:val="22"/>
          <w:szCs w:val="22"/>
        </w:rPr>
        <w:t xml:space="preserve">sharks </w:t>
      </w:r>
      <w:r w:rsidR="00231307">
        <w:rPr>
          <w:color w:val="000000"/>
          <w:sz w:val="22"/>
          <w:szCs w:val="22"/>
        </w:rPr>
        <w:t>pinging</w:t>
      </w:r>
      <w:r w:rsidRPr="00982BA3">
        <w:rPr>
          <w:color w:val="000000"/>
          <w:sz w:val="22"/>
          <w:szCs w:val="22"/>
        </w:rPr>
        <w:t xml:space="preserve"> at least 2-detections in 24-hours </w:t>
      </w:r>
      <w:r w:rsidR="00231307">
        <w:rPr>
          <w:color w:val="000000"/>
          <w:sz w:val="22"/>
          <w:szCs w:val="22"/>
        </w:rPr>
        <w:t>to</w:t>
      </w:r>
      <w:r w:rsidRPr="00982BA3">
        <w:rPr>
          <w:color w:val="000000"/>
          <w:sz w:val="22"/>
          <w:szCs w:val="22"/>
        </w:rPr>
        <w:t xml:space="preserve"> a site (Cramer et al. 2021); and also, how much time passed </w:t>
      </w:r>
      <w:r w:rsidR="00630936">
        <w:rPr>
          <w:color w:val="000000"/>
          <w:sz w:val="22"/>
          <w:szCs w:val="22"/>
        </w:rPr>
        <w:t>between</w:t>
      </w:r>
      <w:r w:rsidRPr="00982BA3">
        <w:rPr>
          <w:color w:val="000000"/>
          <w:sz w:val="22"/>
          <w:szCs w:val="22"/>
        </w:rPr>
        <w:t xml:space="preserve"> each visit. The methods used for calculating these metrics</w:t>
      </w:r>
      <w:r w:rsidR="00474951">
        <w:rPr>
          <w:color w:val="000000"/>
          <w:sz w:val="22"/>
          <w:szCs w:val="22"/>
        </w:rPr>
        <w:t xml:space="preserve"> </w:t>
      </w:r>
      <w:r w:rsidRPr="00982BA3">
        <w:rPr>
          <w:color w:val="000000"/>
          <w:sz w:val="22"/>
          <w:szCs w:val="22"/>
        </w:rPr>
        <w:t xml:space="preserve">vary depending on study site, duration, scale, </w:t>
      </w:r>
      <w:r w:rsidR="008B175F">
        <w:rPr>
          <w:color w:val="000000"/>
          <w:sz w:val="22"/>
          <w:szCs w:val="22"/>
        </w:rPr>
        <w:t>focus</w:t>
      </w:r>
      <w:r w:rsidR="00630936">
        <w:rPr>
          <w:color w:val="000000"/>
          <w:sz w:val="22"/>
          <w:szCs w:val="22"/>
        </w:rPr>
        <w:t xml:space="preserve"> species, </w:t>
      </w:r>
      <w:r w:rsidRPr="00982BA3">
        <w:rPr>
          <w:color w:val="000000"/>
          <w:sz w:val="22"/>
          <w:szCs w:val="22"/>
        </w:rPr>
        <w:t xml:space="preserve">and </w:t>
      </w:r>
      <w:r w:rsidR="00630936">
        <w:rPr>
          <w:color w:val="000000"/>
          <w:sz w:val="22"/>
          <w:szCs w:val="22"/>
        </w:rPr>
        <w:t xml:space="preserve">overall </w:t>
      </w:r>
      <w:r w:rsidRPr="00982BA3">
        <w:rPr>
          <w:color w:val="000000"/>
          <w:sz w:val="22"/>
          <w:szCs w:val="22"/>
        </w:rPr>
        <w:t>research goals. For long-term residency studies, using ‘daily presence</w:t>
      </w:r>
      <w:r w:rsidR="008B175F">
        <w:rPr>
          <w:color w:val="000000"/>
          <w:sz w:val="22"/>
          <w:szCs w:val="22"/>
        </w:rPr>
        <w:t xml:space="preserve"> or absence</w:t>
      </w:r>
      <w:r w:rsidRPr="00982BA3">
        <w:rPr>
          <w:color w:val="000000"/>
          <w:sz w:val="22"/>
          <w:szCs w:val="22"/>
        </w:rPr>
        <w:t xml:space="preserve">’ suffices to evaluate long-term space occupancies in sharks, and thereby the simplest approach to determining site residency </w:t>
      </w:r>
      <w:r w:rsidR="008B175F">
        <w:rPr>
          <w:color w:val="000000"/>
          <w:sz w:val="22"/>
          <w:szCs w:val="22"/>
        </w:rPr>
        <w:t>can be done</w:t>
      </w:r>
      <w:r w:rsidRPr="00982BA3">
        <w:rPr>
          <w:color w:val="000000"/>
          <w:sz w:val="22"/>
          <w:szCs w:val="22"/>
        </w:rPr>
        <w:t xml:space="preserve"> by taking a proportion of detections at one site over the total track length in days (see Hearn et al., 2010). On the contrary, both data resolution</w:t>
      </w:r>
      <w:r w:rsidR="00474951">
        <w:rPr>
          <w:color w:val="000000"/>
          <w:sz w:val="22"/>
          <w:szCs w:val="22"/>
        </w:rPr>
        <w:t xml:space="preserve"> from pulse delay,</w:t>
      </w:r>
      <w:r w:rsidRPr="00982BA3">
        <w:rPr>
          <w:color w:val="000000"/>
          <w:sz w:val="22"/>
          <w:szCs w:val="22"/>
        </w:rPr>
        <w:t xml:space="preserve"> and </w:t>
      </w:r>
      <w:r w:rsidR="00D13355">
        <w:rPr>
          <w:color w:val="000000"/>
          <w:sz w:val="22"/>
          <w:szCs w:val="22"/>
        </w:rPr>
        <w:t>how residency is calculated,</w:t>
      </w:r>
      <w:r w:rsidRPr="00982BA3">
        <w:rPr>
          <w:color w:val="000000"/>
          <w:sz w:val="22"/>
          <w:szCs w:val="22"/>
        </w:rPr>
        <w:t xml:space="preserve"> have major impacts on smaller-scale study results</w:t>
      </w:r>
      <w:r w:rsidR="001B4BF5">
        <w:rPr>
          <w:color w:val="000000"/>
          <w:sz w:val="22"/>
          <w:szCs w:val="22"/>
        </w:rPr>
        <w:t xml:space="preserve"> </w:t>
      </w:r>
      <w:r w:rsidR="00D13355">
        <w:rPr>
          <w:color w:val="000000"/>
          <w:sz w:val="22"/>
          <w:szCs w:val="22"/>
        </w:rPr>
        <w:t xml:space="preserve">(i.e., </w:t>
      </w:r>
      <w:r w:rsidRPr="00982BA3">
        <w:rPr>
          <w:color w:val="000000"/>
          <w:sz w:val="22"/>
          <w:szCs w:val="22"/>
        </w:rPr>
        <w:t xml:space="preserve">hourly movements </w:t>
      </w:r>
      <w:r w:rsidR="00474951">
        <w:rPr>
          <w:color w:val="000000"/>
          <w:sz w:val="22"/>
          <w:szCs w:val="22"/>
        </w:rPr>
        <w:t>and</w:t>
      </w:r>
      <w:r w:rsidRPr="00982BA3">
        <w:rPr>
          <w:color w:val="000000"/>
          <w:sz w:val="22"/>
          <w:szCs w:val="22"/>
        </w:rPr>
        <w:t xml:space="preserve"> diel </w:t>
      </w:r>
      <w:r w:rsidR="00474951">
        <w:rPr>
          <w:color w:val="000000"/>
          <w:sz w:val="22"/>
          <w:szCs w:val="22"/>
        </w:rPr>
        <w:t>patterns</w:t>
      </w:r>
      <w:r w:rsidR="00D13355">
        <w:rPr>
          <w:color w:val="000000"/>
          <w:sz w:val="22"/>
          <w:szCs w:val="22"/>
        </w:rPr>
        <w:t>)</w:t>
      </w:r>
      <w:r w:rsidRPr="00982BA3">
        <w:rPr>
          <w:color w:val="000000"/>
          <w:sz w:val="22"/>
          <w:szCs w:val="22"/>
        </w:rPr>
        <w:t>.</w:t>
      </w:r>
    </w:p>
    <w:p w14:paraId="592B503D" w14:textId="16004617" w:rsidR="009544B8" w:rsidRDefault="00982BA3" w:rsidP="004E1284">
      <w:pPr>
        <w:spacing w:line="276" w:lineRule="auto"/>
        <w:ind w:firstLine="720"/>
        <w:rPr>
          <w:color w:val="000000"/>
          <w:sz w:val="22"/>
          <w:szCs w:val="22"/>
        </w:rPr>
      </w:pPr>
      <w:r w:rsidRPr="00982BA3">
        <w:rPr>
          <w:color w:val="000000"/>
          <w:sz w:val="22"/>
          <w:szCs w:val="22"/>
        </w:rPr>
        <w:t xml:space="preserve">Residency is punctuated by absence periods, and their corresponding data gaps. One package that evaluates animal movement and residency patterns: </w:t>
      </w:r>
      <w:r w:rsidRPr="00982BA3">
        <w:rPr>
          <w:i/>
          <w:iCs/>
          <w:color w:val="000000"/>
          <w:sz w:val="22"/>
          <w:szCs w:val="22"/>
        </w:rPr>
        <w:t xml:space="preserve">VTrack </w:t>
      </w:r>
      <w:r w:rsidRPr="00982BA3">
        <w:rPr>
          <w:color w:val="000000"/>
          <w:sz w:val="22"/>
          <w:szCs w:val="22"/>
        </w:rPr>
        <w:t>(Campbell et al. 2012) filters out single detections and calculates residency within the timestamps of specific site visit events, instead of generating one overall proportion. The number of visits</w:t>
      </w:r>
      <w:r w:rsidR="00D13355">
        <w:rPr>
          <w:color w:val="000000"/>
          <w:sz w:val="22"/>
          <w:szCs w:val="22"/>
        </w:rPr>
        <w:t>,</w:t>
      </w:r>
      <w:r w:rsidRPr="00982BA3">
        <w:rPr>
          <w:color w:val="000000"/>
          <w:sz w:val="22"/>
          <w:szCs w:val="22"/>
        </w:rPr>
        <w:t xml:space="preserve"> and the duration per visit, can </w:t>
      </w:r>
      <w:r w:rsidR="00D13355">
        <w:rPr>
          <w:color w:val="000000"/>
          <w:sz w:val="22"/>
          <w:szCs w:val="22"/>
        </w:rPr>
        <w:t xml:space="preserve">then </w:t>
      </w:r>
      <w:r w:rsidRPr="00982BA3">
        <w:rPr>
          <w:color w:val="000000"/>
          <w:sz w:val="22"/>
          <w:szCs w:val="22"/>
        </w:rPr>
        <w:t>be analyzed for metrics of habitat utilization. However, and especially for studies using visits numerically as a variable of site preference, determining what qualifies a new arrival versus the same event, raises a caveat</w:t>
      </w:r>
      <w:r w:rsidR="001B4BF5">
        <w:rPr>
          <w:color w:val="000000"/>
          <w:sz w:val="22"/>
          <w:szCs w:val="22"/>
        </w:rPr>
        <w:t>:</w:t>
      </w:r>
      <w:r w:rsidRPr="00982BA3">
        <w:rPr>
          <w:color w:val="000000"/>
          <w:sz w:val="22"/>
          <w:szCs w:val="22"/>
        </w:rPr>
        <w:t xml:space="preserve"> </w:t>
      </w:r>
      <w:r w:rsidR="001B4BF5">
        <w:rPr>
          <w:color w:val="000000"/>
          <w:sz w:val="22"/>
          <w:szCs w:val="22"/>
        </w:rPr>
        <w:t>s</w:t>
      </w:r>
      <w:r w:rsidRPr="00982BA3">
        <w:rPr>
          <w:color w:val="000000"/>
          <w:sz w:val="22"/>
          <w:szCs w:val="22"/>
        </w:rPr>
        <w:t xml:space="preserve">harks that move outside the receiver show up as empty spaces in abacus plots and depending on certain thresholds set to determine new visits, these data gaps are easily </w:t>
      </w:r>
      <w:r w:rsidR="002D69A2">
        <w:rPr>
          <w:color w:val="000000"/>
          <w:sz w:val="22"/>
          <w:szCs w:val="22"/>
        </w:rPr>
        <w:t xml:space="preserve">misinterpreted </w:t>
      </w:r>
      <w:r w:rsidR="00D13355">
        <w:rPr>
          <w:color w:val="000000"/>
          <w:sz w:val="22"/>
          <w:szCs w:val="22"/>
        </w:rPr>
        <w:t>as</w:t>
      </w:r>
      <w:r w:rsidRPr="00982BA3">
        <w:rPr>
          <w:color w:val="000000"/>
          <w:sz w:val="22"/>
          <w:szCs w:val="22"/>
        </w:rPr>
        <w:t xml:space="preserve"> missed detections. The VTrack package utilizes an {iResidenceThreshold}</w:t>
      </w:r>
      <w:r w:rsidRPr="00982BA3">
        <w:rPr>
          <w:i/>
          <w:iCs/>
          <w:color w:val="000000"/>
          <w:sz w:val="22"/>
          <w:szCs w:val="22"/>
        </w:rPr>
        <w:t xml:space="preserve"> </w:t>
      </w:r>
      <w:r w:rsidRPr="00982BA3">
        <w:rPr>
          <w:color w:val="000000"/>
          <w:sz w:val="22"/>
          <w:szCs w:val="22"/>
        </w:rPr>
        <w:t xml:space="preserve">which determines how many detections configure a visit, and an {iTimeThreshold} which determines how long between these detections can pass before considering a separate arrival to a site (Campbell et al., 2012). These R functions are in place to optimize event recognition by determining how many minutes must pass between consecutive ping occurrences, to constitute a new arrival: and therefore, it is assumed that gaps falling above these thresholds, </w:t>
      </w:r>
      <w:r w:rsidR="00FD4FAE">
        <w:rPr>
          <w:color w:val="000000"/>
          <w:sz w:val="22"/>
          <w:szCs w:val="22"/>
        </w:rPr>
        <w:t>mean</w:t>
      </w:r>
      <w:r w:rsidRPr="00982BA3">
        <w:rPr>
          <w:color w:val="000000"/>
          <w:sz w:val="22"/>
          <w:szCs w:val="22"/>
        </w:rPr>
        <w:t xml:space="preserve"> </w:t>
      </w:r>
      <w:r w:rsidR="00D13355">
        <w:rPr>
          <w:color w:val="000000"/>
          <w:sz w:val="22"/>
          <w:szCs w:val="22"/>
        </w:rPr>
        <w:t xml:space="preserve">that a </w:t>
      </w:r>
      <w:r w:rsidRPr="00982BA3">
        <w:rPr>
          <w:color w:val="000000"/>
          <w:sz w:val="22"/>
          <w:szCs w:val="22"/>
        </w:rPr>
        <w:t>shark deliberately le</w:t>
      </w:r>
      <w:r w:rsidR="00FD4FAE">
        <w:rPr>
          <w:color w:val="000000"/>
          <w:sz w:val="22"/>
          <w:szCs w:val="22"/>
        </w:rPr>
        <w:t>ft</w:t>
      </w:r>
      <w:r w:rsidRPr="00982BA3">
        <w:rPr>
          <w:color w:val="000000"/>
          <w:sz w:val="22"/>
          <w:szCs w:val="22"/>
        </w:rPr>
        <w:t xml:space="preserve"> </w:t>
      </w:r>
      <w:r w:rsidR="00FD4FAE">
        <w:rPr>
          <w:color w:val="000000"/>
          <w:sz w:val="22"/>
          <w:szCs w:val="22"/>
        </w:rPr>
        <w:t>the</w:t>
      </w:r>
      <w:r w:rsidRPr="00982BA3">
        <w:rPr>
          <w:color w:val="000000"/>
          <w:sz w:val="22"/>
          <w:szCs w:val="22"/>
        </w:rPr>
        <w:t xml:space="preserve"> </w:t>
      </w:r>
      <w:r w:rsidR="00D13355">
        <w:rPr>
          <w:color w:val="000000"/>
          <w:sz w:val="22"/>
          <w:szCs w:val="22"/>
        </w:rPr>
        <w:t>area</w:t>
      </w:r>
      <w:r w:rsidRPr="00982BA3">
        <w:rPr>
          <w:color w:val="000000"/>
          <w:sz w:val="22"/>
          <w:szCs w:val="22"/>
        </w:rPr>
        <w:t xml:space="preserve">. Their function also enhances site-specific residency data by sub-setting individual residency scores for several visitation events (found in the </w:t>
      </w:r>
      <w:r w:rsidRPr="00982BA3">
        <w:rPr>
          <w:i/>
          <w:iCs/>
          <w:color w:val="000000"/>
          <w:sz w:val="22"/>
          <w:szCs w:val="22"/>
        </w:rPr>
        <w:t>residenceslog</w:t>
      </w:r>
      <w:r w:rsidRPr="00982BA3">
        <w:rPr>
          <w:color w:val="000000"/>
          <w:sz w:val="22"/>
          <w:szCs w:val="22"/>
        </w:rPr>
        <w:t xml:space="preserve"> table output)</w:t>
      </w:r>
      <w:r w:rsidR="00D13355">
        <w:rPr>
          <w:color w:val="000000"/>
          <w:sz w:val="22"/>
          <w:szCs w:val="22"/>
        </w:rPr>
        <w:t>, which elapses the time from all events</w:t>
      </w:r>
      <w:r w:rsidRPr="00982BA3">
        <w:rPr>
          <w:color w:val="000000"/>
          <w:sz w:val="22"/>
          <w:szCs w:val="22"/>
        </w:rPr>
        <w:t xml:space="preserve">. </w:t>
      </w:r>
      <w:r w:rsidR="00D13355">
        <w:rPr>
          <w:color w:val="000000"/>
          <w:sz w:val="22"/>
          <w:szCs w:val="22"/>
        </w:rPr>
        <w:t>A</w:t>
      </w:r>
      <w:r w:rsidRPr="00982BA3">
        <w:rPr>
          <w:color w:val="000000"/>
          <w:sz w:val="22"/>
          <w:szCs w:val="22"/>
        </w:rPr>
        <w:t>bsence-time thresholds are adjustable for scientists to filter out visits consisting of less than 2 detections per 24 hours</w:t>
      </w:r>
      <w:r w:rsidR="0032479E">
        <w:rPr>
          <w:color w:val="000000"/>
          <w:sz w:val="22"/>
          <w:szCs w:val="22"/>
        </w:rPr>
        <w:t xml:space="preserve"> (default threshold)</w:t>
      </w:r>
      <w:r w:rsidRPr="00982BA3">
        <w:rPr>
          <w:color w:val="000000"/>
          <w:sz w:val="22"/>
          <w:szCs w:val="22"/>
        </w:rPr>
        <w:t xml:space="preserve"> and </w:t>
      </w:r>
      <w:r w:rsidR="002D69A2">
        <w:rPr>
          <w:color w:val="000000"/>
          <w:sz w:val="22"/>
          <w:szCs w:val="22"/>
        </w:rPr>
        <w:t>also</w:t>
      </w:r>
      <w:r w:rsidRPr="00982BA3">
        <w:rPr>
          <w:color w:val="000000"/>
          <w:sz w:val="22"/>
          <w:szCs w:val="22"/>
        </w:rPr>
        <w:t xml:space="preserve"> adjust for sharks that enter a receiver briefly and leave for several hours before returning</w:t>
      </w:r>
      <w:r w:rsidR="004E1284">
        <w:rPr>
          <w:color w:val="000000"/>
          <w:sz w:val="22"/>
          <w:szCs w:val="22"/>
        </w:rPr>
        <w:t>- as</w:t>
      </w:r>
      <w:r w:rsidRPr="00982BA3">
        <w:rPr>
          <w:color w:val="000000"/>
          <w:sz w:val="22"/>
          <w:szCs w:val="22"/>
        </w:rPr>
        <w:t xml:space="preserve"> not to assign a low residency score overall</w:t>
      </w:r>
      <w:r w:rsidR="002D69A2">
        <w:rPr>
          <w:color w:val="000000"/>
          <w:sz w:val="22"/>
          <w:szCs w:val="22"/>
        </w:rPr>
        <w:t xml:space="preserve"> </w:t>
      </w:r>
      <w:r w:rsidRPr="00982BA3">
        <w:rPr>
          <w:color w:val="000000"/>
          <w:sz w:val="22"/>
          <w:szCs w:val="22"/>
        </w:rPr>
        <w:t xml:space="preserve">(Campbell et al. 2012). Currently, no literature in the telemetry field addresses these visit thresholds, how adjusting them may affect the validity of </w:t>
      </w:r>
      <w:r w:rsidRPr="00982BA3">
        <w:rPr>
          <w:color w:val="000000"/>
          <w:sz w:val="22"/>
          <w:szCs w:val="22"/>
        </w:rPr>
        <w:lastRenderedPageBreak/>
        <w:t>residency scores, nor how this may alter how we interpret shark movement behaviors</w:t>
      </w:r>
      <w:r w:rsidR="007E1F89">
        <w:rPr>
          <w:color w:val="000000"/>
          <w:sz w:val="22"/>
          <w:szCs w:val="22"/>
        </w:rPr>
        <w:t>.</w:t>
      </w:r>
      <w:r w:rsidR="00C92153">
        <w:rPr>
          <w:color w:val="000000"/>
          <w:sz w:val="22"/>
          <w:szCs w:val="22"/>
        </w:rPr>
        <w:t xml:space="preserve"> Listed below are four examples of</w:t>
      </w:r>
      <w:r w:rsidR="00F20371">
        <w:rPr>
          <w:color w:val="000000"/>
          <w:sz w:val="22"/>
          <w:szCs w:val="22"/>
        </w:rPr>
        <w:t xml:space="preserve"> shark</w:t>
      </w:r>
      <w:r w:rsidR="00C92153">
        <w:rPr>
          <w:color w:val="000000"/>
          <w:sz w:val="22"/>
          <w:szCs w:val="22"/>
        </w:rPr>
        <w:t xml:space="preserve"> residency studies </w:t>
      </w:r>
      <w:r w:rsidR="002D69A2">
        <w:rPr>
          <w:color w:val="000000"/>
          <w:sz w:val="22"/>
          <w:szCs w:val="22"/>
        </w:rPr>
        <w:t>using</w:t>
      </w:r>
      <w:r w:rsidR="00F20371">
        <w:rPr>
          <w:color w:val="000000"/>
          <w:sz w:val="22"/>
          <w:szCs w:val="22"/>
        </w:rPr>
        <w:t xml:space="preserve"> </w:t>
      </w:r>
      <w:r w:rsidR="00C92153">
        <w:rPr>
          <w:color w:val="000000"/>
          <w:sz w:val="22"/>
          <w:szCs w:val="22"/>
        </w:rPr>
        <w:t>VTrack, and the visit thresholds utilized for each species and tag setting.</w:t>
      </w:r>
    </w:p>
    <w:p w14:paraId="59BC8C4B" w14:textId="77777777" w:rsidR="006223A5" w:rsidRDefault="006223A5" w:rsidP="009F0CFF">
      <w:pPr>
        <w:spacing w:line="276" w:lineRule="auto"/>
        <w:rPr>
          <w:color w:val="000000"/>
          <w:sz w:val="22"/>
          <w:szCs w:val="22"/>
        </w:rPr>
      </w:pPr>
    </w:p>
    <w:p w14:paraId="7F8C15B8" w14:textId="1901162D" w:rsidR="007E1F89" w:rsidRPr="007E1F89" w:rsidRDefault="007E1F89" w:rsidP="009F0CFF">
      <w:pPr>
        <w:spacing w:line="276" w:lineRule="auto"/>
        <w:rPr>
          <w:b/>
          <w:bCs/>
          <w:color w:val="000000"/>
        </w:rPr>
      </w:pPr>
      <w:r w:rsidRPr="007E1F89">
        <w:rPr>
          <w:b/>
          <w:bCs/>
          <w:color w:val="000000"/>
        </w:rPr>
        <w:t>Table 1</w:t>
      </w:r>
    </w:p>
    <w:p w14:paraId="1385CB01" w14:textId="77777777" w:rsidR="007E1F89" w:rsidRDefault="007E1F89" w:rsidP="009F0CFF">
      <w:pPr>
        <w:spacing w:line="276" w:lineRule="auto"/>
        <w:rPr>
          <w:color w:val="000000"/>
          <w:sz w:val="22"/>
          <w:szCs w:val="22"/>
        </w:rPr>
      </w:pPr>
    </w:p>
    <w:tbl>
      <w:tblPr>
        <w:tblStyle w:val="TableGrid"/>
        <w:tblW w:w="9630" w:type="dxa"/>
        <w:tblInd w:w="-95" w:type="dxa"/>
        <w:tblLook w:val="04A0" w:firstRow="1" w:lastRow="0" w:firstColumn="1" w:lastColumn="0" w:noHBand="0" w:noVBand="1"/>
      </w:tblPr>
      <w:tblGrid>
        <w:gridCol w:w="1889"/>
        <w:gridCol w:w="1084"/>
        <w:gridCol w:w="4137"/>
        <w:gridCol w:w="2520"/>
      </w:tblGrid>
      <w:tr w:rsidR="00DA2CA1" w:rsidRPr="00CA6B5B" w14:paraId="245CFC0D" w14:textId="57FFC4AD" w:rsidTr="00D13355">
        <w:trPr>
          <w:trHeight w:val="647"/>
        </w:trPr>
        <w:tc>
          <w:tcPr>
            <w:tcW w:w="1889" w:type="dxa"/>
          </w:tcPr>
          <w:p w14:paraId="0FC5378B" w14:textId="10942F80" w:rsidR="00DA2CA1" w:rsidRPr="00CA6B5B" w:rsidRDefault="00DA2CA1" w:rsidP="009F0CFF">
            <w:pPr>
              <w:spacing w:line="276" w:lineRule="auto"/>
              <w:rPr>
                <w:b/>
                <w:bCs/>
                <w:color w:val="000000"/>
                <w:sz w:val="22"/>
                <w:szCs w:val="22"/>
              </w:rPr>
            </w:pPr>
            <w:r w:rsidRPr="00CA6B5B">
              <w:rPr>
                <w:b/>
                <w:bCs/>
                <w:color w:val="000000"/>
                <w:sz w:val="22"/>
                <w:szCs w:val="22"/>
              </w:rPr>
              <w:t>Species</w:t>
            </w:r>
          </w:p>
        </w:tc>
        <w:tc>
          <w:tcPr>
            <w:tcW w:w="1084" w:type="dxa"/>
          </w:tcPr>
          <w:p w14:paraId="5CE1CE83" w14:textId="4A0EACD4" w:rsidR="00DA2CA1" w:rsidRPr="00CA6B5B" w:rsidRDefault="0032479E" w:rsidP="009F0CFF">
            <w:pPr>
              <w:spacing w:line="276" w:lineRule="auto"/>
              <w:rPr>
                <w:b/>
                <w:bCs/>
                <w:color w:val="000000"/>
                <w:sz w:val="22"/>
                <w:szCs w:val="22"/>
              </w:rPr>
            </w:pPr>
            <w:r>
              <w:rPr>
                <w:b/>
                <w:bCs/>
                <w:color w:val="000000"/>
                <w:sz w:val="22"/>
                <w:szCs w:val="22"/>
              </w:rPr>
              <w:t>Tag</w:t>
            </w:r>
            <w:r w:rsidR="00DA2CA1">
              <w:rPr>
                <w:b/>
                <w:bCs/>
                <w:color w:val="000000"/>
                <w:sz w:val="22"/>
                <w:szCs w:val="22"/>
              </w:rPr>
              <w:t xml:space="preserve"> Delay (s</w:t>
            </w:r>
            <w:r w:rsidR="00603E08">
              <w:rPr>
                <w:b/>
                <w:bCs/>
                <w:color w:val="000000"/>
                <w:sz w:val="22"/>
                <w:szCs w:val="22"/>
              </w:rPr>
              <w:t>econds</w:t>
            </w:r>
            <w:r w:rsidR="00DA2CA1">
              <w:rPr>
                <w:b/>
                <w:bCs/>
                <w:color w:val="000000"/>
                <w:sz w:val="22"/>
                <w:szCs w:val="22"/>
              </w:rPr>
              <w:t>)</w:t>
            </w:r>
          </w:p>
        </w:tc>
        <w:tc>
          <w:tcPr>
            <w:tcW w:w="4137" w:type="dxa"/>
          </w:tcPr>
          <w:p w14:paraId="742E0404" w14:textId="6DC64B3C" w:rsidR="00D13355" w:rsidRPr="00CA6B5B" w:rsidRDefault="00DA2CA1" w:rsidP="009F0CFF">
            <w:pPr>
              <w:spacing w:line="276" w:lineRule="auto"/>
              <w:rPr>
                <w:b/>
                <w:bCs/>
                <w:color w:val="000000"/>
                <w:sz w:val="22"/>
                <w:szCs w:val="22"/>
              </w:rPr>
            </w:pPr>
            <w:r>
              <w:rPr>
                <w:b/>
                <w:bCs/>
                <w:color w:val="000000"/>
                <w:sz w:val="22"/>
                <w:szCs w:val="22"/>
              </w:rPr>
              <w:t>Visitation Thresholds</w:t>
            </w:r>
            <w:r w:rsidR="00603E08">
              <w:rPr>
                <w:b/>
                <w:bCs/>
                <w:color w:val="000000"/>
                <w:sz w:val="22"/>
                <w:szCs w:val="22"/>
              </w:rPr>
              <w:t xml:space="preserve"> </w:t>
            </w:r>
            <w:r w:rsidR="00D13355">
              <w:rPr>
                <w:b/>
                <w:bCs/>
                <w:color w:val="000000"/>
                <w:sz w:val="22"/>
                <w:szCs w:val="22"/>
              </w:rPr>
              <w:t>and Q</w:t>
            </w:r>
            <w:r w:rsidR="00603E08">
              <w:rPr>
                <w:b/>
                <w:bCs/>
                <w:color w:val="000000"/>
                <w:sz w:val="22"/>
                <w:szCs w:val="22"/>
              </w:rPr>
              <w:t>ualification</w:t>
            </w:r>
            <w:r w:rsidR="00D13355">
              <w:rPr>
                <w:b/>
                <w:bCs/>
                <w:color w:val="000000"/>
                <w:sz w:val="22"/>
                <w:szCs w:val="22"/>
              </w:rPr>
              <w:t>s</w:t>
            </w:r>
            <w:r>
              <w:rPr>
                <w:b/>
                <w:bCs/>
                <w:color w:val="000000"/>
                <w:sz w:val="22"/>
                <w:szCs w:val="22"/>
              </w:rPr>
              <w:t xml:space="preserve">: </w:t>
            </w:r>
          </w:p>
        </w:tc>
        <w:tc>
          <w:tcPr>
            <w:tcW w:w="2520" w:type="dxa"/>
          </w:tcPr>
          <w:p w14:paraId="0A290508" w14:textId="1066EB90" w:rsidR="00DA2CA1" w:rsidRPr="00CA6B5B" w:rsidRDefault="00DA2CA1" w:rsidP="009F0CFF">
            <w:pPr>
              <w:spacing w:line="276" w:lineRule="auto"/>
              <w:rPr>
                <w:b/>
                <w:bCs/>
                <w:color w:val="000000"/>
                <w:sz w:val="22"/>
                <w:szCs w:val="22"/>
              </w:rPr>
            </w:pPr>
            <w:r w:rsidRPr="00CA6B5B">
              <w:rPr>
                <w:b/>
                <w:bCs/>
                <w:color w:val="000000"/>
                <w:sz w:val="22"/>
                <w:szCs w:val="22"/>
              </w:rPr>
              <w:t>Article Citation</w:t>
            </w:r>
          </w:p>
        </w:tc>
      </w:tr>
      <w:tr w:rsidR="00DA2CA1" w14:paraId="74255923" w14:textId="62B2B1C3" w:rsidTr="009313EE">
        <w:trPr>
          <w:trHeight w:val="468"/>
        </w:trPr>
        <w:tc>
          <w:tcPr>
            <w:tcW w:w="1889" w:type="dxa"/>
          </w:tcPr>
          <w:p w14:paraId="1E3E3619" w14:textId="26C285EC" w:rsidR="00DA2CA1" w:rsidRPr="005048BE" w:rsidRDefault="00DA2CA1" w:rsidP="009F0CFF">
            <w:pPr>
              <w:spacing w:line="276" w:lineRule="auto"/>
              <w:rPr>
                <w:color w:val="000000"/>
                <w:sz w:val="20"/>
                <w:szCs w:val="20"/>
              </w:rPr>
            </w:pPr>
            <w:r w:rsidRPr="005048BE">
              <w:rPr>
                <w:color w:val="000000"/>
                <w:sz w:val="20"/>
                <w:szCs w:val="20"/>
              </w:rPr>
              <w:t xml:space="preserve">Bull shark </w:t>
            </w:r>
            <w:r w:rsidRPr="005048BE">
              <w:rPr>
                <w:i/>
                <w:iCs/>
                <w:color w:val="000000"/>
                <w:sz w:val="20"/>
                <w:szCs w:val="20"/>
              </w:rPr>
              <w:t>(</w:t>
            </w:r>
            <w:r w:rsidRPr="005048BE">
              <w:rPr>
                <w:i/>
                <w:iCs/>
                <w:sz w:val="20"/>
                <w:szCs w:val="20"/>
              </w:rPr>
              <w:t>Carcharhinus leucas)</w:t>
            </w:r>
          </w:p>
        </w:tc>
        <w:tc>
          <w:tcPr>
            <w:tcW w:w="1084" w:type="dxa"/>
          </w:tcPr>
          <w:p w14:paraId="1F8C381B" w14:textId="0A75848A" w:rsidR="00DA2CA1" w:rsidRPr="005048BE" w:rsidRDefault="00DA2CA1" w:rsidP="009F0CFF">
            <w:pPr>
              <w:spacing w:line="276" w:lineRule="auto"/>
              <w:rPr>
                <w:color w:val="000000"/>
                <w:sz w:val="20"/>
                <w:szCs w:val="20"/>
              </w:rPr>
            </w:pPr>
            <w:r w:rsidRPr="005048BE">
              <w:rPr>
                <w:color w:val="000000"/>
                <w:sz w:val="20"/>
                <w:szCs w:val="20"/>
              </w:rPr>
              <w:t>2</w:t>
            </w:r>
          </w:p>
        </w:tc>
        <w:tc>
          <w:tcPr>
            <w:tcW w:w="4137" w:type="dxa"/>
          </w:tcPr>
          <w:p w14:paraId="5D27D1DF" w14:textId="1683E974" w:rsidR="00DA2CA1" w:rsidRDefault="00DA2CA1" w:rsidP="009F0CFF">
            <w:pPr>
              <w:spacing w:line="276" w:lineRule="auto"/>
              <w:rPr>
                <w:color w:val="000000"/>
                <w:sz w:val="20"/>
                <w:szCs w:val="20"/>
              </w:rPr>
            </w:pPr>
            <w:r w:rsidRPr="005048BE">
              <w:rPr>
                <w:color w:val="000000"/>
                <w:sz w:val="20"/>
                <w:szCs w:val="20"/>
              </w:rPr>
              <w:t>2 detections per 10 minutes</w:t>
            </w:r>
            <w:r w:rsidR="000817C9">
              <w:rPr>
                <w:color w:val="000000"/>
                <w:sz w:val="20"/>
                <w:szCs w:val="20"/>
              </w:rPr>
              <w:t xml:space="preserve"> = 1</w:t>
            </w:r>
            <w:r w:rsidR="00D13355">
              <w:rPr>
                <w:color w:val="000000"/>
                <w:sz w:val="20"/>
                <w:szCs w:val="20"/>
              </w:rPr>
              <w:t>-</w:t>
            </w:r>
            <w:r w:rsidR="00A81945">
              <w:rPr>
                <w:color w:val="000000"/>
                <w:sz w:val="20"/>
                <w:szCs w:val="20"/>
              </w:rPr>
              <w:t xml:space="preserve">visit </w:t>
            </w:r>
            <w:r w:rsidR="009313EE">
              <w:rPr>
                <w:color w:val="000000"/>
                <w:sz w:val="20"/>
                <w:szCs w:val="20"/>
              </w:rPr>
              <w:t>(adjusted)</w:t>
            </w:r>
          </w:p>
          <w:p w14:paraId="5914203B" w14:textId="4C7FE07B" w:rsidR="00D13355" w:rsidRPr="005048BE" w:rsidRDefault="00D13355" w:rsidP="009F0CFF">
            <w:pPr>
              <w:spacing w:line="276" w:lineRule="auto"/>
              <w:rPr>
                <w:color w:val="000000"/>
                <w:sz w:val="20"/>
                <w:szCs w:val="20"/>
              </w:rPr>
            </w:pPr>
          </w:p>
        </w:tc>
        <w:tc>
          <w:tcPr>
            <w:tcW w:w="2520" w:type="dxa"/>
          </w:tcPr>
          <w:p w14:paraId="7C5A65F8" w14:textId="112F27A9" w:rsidR="00DA2CA1" w:rsidRPr="005048BE" w:rsidRDefault="00DA2CA1" w:rsidP="009F0CFF">
            <w:pPr>
              <w:spacing w:line="276" w:lineRule="auto"/>
              <w:rPr>
                <w:color w:val="000000"/>
                <w:sz w:val="20"/>
                <w:szCs w:val="20"/>
              </w:rPr>
            </w:pPr>
            <w:r w:rsidRPr="00982BA3">
              <w:rPr>
                <w:color w:val="000000"/>
                <w:sz w:val="20"/>
                <w:szCs w:val="20"/>
                <w:shd w:val="clear" w:color="auto" w:fill="FFFFFF"/>
              </w:rPr>
              <w:t>Campbell HA</w:t>
            </w:r>
            <w:r w:rsidRPr="005048BE">
              <w:rPr>
                <w:color w:val="000000"/>
                <w:sz w:val="20"/>
                <w:szCs w:val="20"/>
                <w:shd w:val="clear" w:color="auto" w:fill="FFFFFF"/>
              </w:rPr>
              <w:t>.</w:t>
            </w:r>
            <w:r w:rsidRPr="00982BA3">
              <w:rPr>
                <w:color w:val="000000"/>
                <w:sz w:val="20"/>
                <w:szCs w:val="20"/>
                <w:shd w:val="clear" w:color="auto" w:fill="FFFFFF"/>
              </w:rPr>
              <w:t xml:space="preserve"> </w:t>
            </w:r>
            <w:r w:rsidRPr="005048BE">
              <w:rPr>
                <w:color w:val="000000"/>
                <w:sz w:val="20"/>
                <w:szCs w:val="20"/>
                <w:shd w:val="clear" w:color="auto" w:fill="FFFFFF"/>
              </w:rPr>
              <w:t xml:space="preserve">et al., </w:t>
            </w:r>
            <w:r w:rsidRPr="00982BA3">
              <w:rPr>
                <w:color w:val="000000"/>
                <w:sz w:val="20"/>
                <w:szCs w:val="20"/>
                <w:shd w:val="clear" w:color="auto" w:fill="FFFFFF"/>
              </w:rPr>
              <w:t>(2012) Marine and Freshwater Research 63:815-820</w:t>
            </w:r>
          </w:p>
        </w:tc>
      </w:tr>
      <w:tr w:rsidR="00DA2CA1" w14:paraId="7391A1D0" w14:textId="77777777" w:rsidTr="009313EE">
        <w:trPr>
          <w:trHeight w:val="270"/>
        </w:trPr>
        <w:tc>
          <w:tcPr>
            <w:tcW w:w="1889" w:type="dxa"/>
          </w:tcPr>
          <w:p w14:paraId="31FC3803" w14:textId="15DD7464" w:rsidR="00DA2CA1" w:rsidRPr="005048BE" w:rsidRDefault="00DA2CA1" w:rsidP="009F0CFF">
            <w:pPr>
              <w:spacing w:line="276" w:lineRule="auto"/>
              <w:rPr>
                <w:color w:val="000000"/>
                <w:sz w:val="20"/>
                <w:szCs w:val="20"/>
              </w:rPr>
            </w:pPr>
            <w:r w:rsidRPr="005048BE">
              <w:rPr>
                <w:sz w:val="20"/>
                <w:szCs w:val="20"/>
              </w:rPr>
              <w:t xml:space="preserve">Blacktip Reef-shark </w:t>
            </w:r>
            <w:r w:rsidRPr="005048BE">
              <w:rPr>
                <w:i/>
                <w:iCs/>
                <w:sz w:val="20"/>
                <w:szCs w:val="20"/>
              </w:rPr>
              <w:t>(Carcharhinus melanopterus)</w:t>
            </w:r>
          </w:p>
        </w:tc>
        <w:tc>
          <w:tcPr>
            <w:tcW w:w="1084" w:type="dxa"/>
          </w:tcPr>
          <w:p w14:paraId="00BA68E4" w14:textId="58DE8EFA" w:rsidR="00DA2CA1" w:rsidRPr="005048BE" w:rsidRDefault="00DA2CA1" w:rsidP="009F0CFF">
            <w:pPr>
              <w:spacing w:line="276" w:lineRule="auto"/>
              <w:rPr>
                <w:color w:val="000000"/>
                <w:sz w:val="20"/>
                <w:szCs w:val="20"/>
              </w:rPr>
            </w:pPr>
            <w:r w:rsidRPr="005048BE">
              <w:rPr>
                <w:color w:val="000000"/>
                <w:sz w:val="20"/>
                <w:szCs w:val="20"/>
              </w:rPr>
              <w:t>60-200</w:t>
            </w:r>
          </w:p>
        </w:tc>
        <w:tc>
          <w:tcPr>
            <w:tcW w:w="4137" w:type="dxa"/>
          </w:tcPr>
          <w:p w14:paraId="248A91B0" w14:textId="54B88635" w:rsidR="00DA2CA1" w:rsidRPr="005048BE" w:rsidRDefault="00DA2CA1" w:rsidP="009F0CFF">
            <w:pPr>
              <w:spacing w:line="276" w:lineRule="auto"/>
              <w:rPr>
                <w:color w:val="000000"/>
                <w:sz w:val="20"/>
                <w:szCs w:val="20"/>
              </w:rPr>
            </w:pPr>
            <w:r w:rsidRPr="005048BE">
              <w:rPr>
                <w:color w:val="000000"/>
                <w:sz w:val="20"/>
                <w:szCs w:val="20"/>
              </w:rPr>
              <w:t>2 detections per 24-hours</w:t>
            </w:r>
            <w:r w:rsidR="0032479E" w:rsidRPr="005048BE">
              <w:rPr>
                <w:color w:val="000000"/>
                <w:sz w:val="20"/>
                <w:szCs w:val="20"/>
              </w:rPr>
              <w:t xml:space="preserve"> </w:t>
            </w:r>
            <w:r w:rsidR="000817C9">
              <w:rPr>
                <w:color w:val="000000"/>
                <w:sz w:val="20"/>
                <w:szCs w:val="20"/>
              </w:rPr>
              <w:t>= 1</w:t>
            </w:r>
            <w:r w:rsidR="00D13355">
              <w:rPr>
                <w:color w:val="000000"/>
                <w:sz w:val="20"/>
                <w:szCs w:val="20"/>
              </w:rPr>
              <w:t>-</w:t>
            </w:r>
            <w:r w:rsidR="000817C9">
              <w:rPr>
                <w:color w:val="000000"/>
                <w:sz w:val="20"/>
                <w:szCs w:val="20"/>
              </w:rPr>
              <w:t xml:space="preserve">visit </w:t>
            </w:r>
            <w:r w:rsidR="0032479E" w:rsidRPr="005048BE">
              <w:rPr>
                <w:color w:val="000000"/>
                <w:sz w:val="20"/>
                <w:szCs w:val="20"/>
              </w:rPr>
              <w:t>(default)</w:t>
            </w:r>
          </w:p>
        </w:tc>
        <w:tc>
          <w:tcPr>
            <w:tcW w:w="2520" w:type="dxa"/>
          </w:tcPr>
          <w:p w14:paraId="7303CB0D" w14:textId="2722868C" w:rsidR="00DA2CA1" w:rsidRPr="005048BE" w:rsidRDefault="00DA2CA1" w:rsidP="009F0CFF">
            <w:pPr>
              <w:spacing w:line="276" w:lineRule="auto"/>
              <w:rPr>
                <w:color w:val="000000"/>
                <w:sz w:val="20"/>
                <w:szCs w:val="20"/>
              </w:rPr>
            </w:pPr>
            <w:r w:rsidRPr="005048BE">
              <w:rPr>
                <w:color w:val="222222"/>
                <w:sz w:val="20"/>
                <w:szCs w:val="20"/>
                <w:shd w:val="clear" w:color="auto" w:fill="FFFFFF"/>
              </w:rPr>
              <w:t>Schlaff, A. M. et al., (2020). </w:t>
            </w:r>
            <w:proofErr w:type="spellStart"/>
            <w:r w:rsidRPr="005048BE">
              <w:rPr>
                <w:i/>
                <w:iCs/>
                <w:color w:val="222222"/>
                <w:sz w:val="20"/>
                <w:szCs w:val="20"/>
                <w:shd w:val="clear" w:color="auto" w:fill="FFFFFF"/>
              </w:rPr>
              <w:t>Plos</w:t>
            </w:r>
            <w:proofErr w:type="spellEnd"/>
            <w:r w:rsidRPr="005048BE">
              <w:rPr>
                <w:i/>
                <w:iCs/>
                <w:color w:val="222222"/>
                <w:sz w:val="20"/>
                <w:szCs w:val="20"/>
                <w:shd w:val="clear" w:color="auto" w:fill="FFFFFF"/>
              </w:rPr>
              <w:t xml:space="preserve"> one</w:t>
            </w:r>
            <w:r w:rsidRPr="005048BE">
              <w:rPr>
                <w:color w:val="222222"/>
                <w:sz w:val="20"/>
                <w:szCs w:val="20"/>
                <w:shd w:val="clear" w:color="auto" w:fill="FFFFFF"/>
              </w:rPr>
              <w:t>, </w:t>
            </w:r>
            <w:r w:rsidRPr="005048BE">
              <w:rPr>
                <w:i/>
                <w:iCs/>
                <w:color w:val="222222"/>
                <w:sz w:val="20"/>
                <w:szCs w:val="20"/>
                <w:shd w:val="clear" w:color="auto" w:fill="FFFFFF"/>
              </w:rPr>
              <w:t>15</w:t>
            </w:r>
            <w:r w:rsidRPr="005048BE">
              <w:rPr>
                <w:color w:val="222222"/>
                <w:sz w:val="20"/>
                <w:szCs w:val="20"/>
                <w:shd w:val="clear" w:color="auto" w:fill="FFFFFF"/>
              </w:rPr>
              <w:t>(4), e0231142.</w:t>
            </w:r>
          </w:p>
        </w:tc>
      </w:tr>
      <w:tr w:rsidR="00DA2CA1" w14:paraId="274CE02F" w14:textId="77777777" w:rsidTr="009313EE">
        <w:trPr>
          <w:trHeight w:val="521"/>
        </w:trPr>
        <w:tc>
          <w:tcPr>
            <w:tcW w:w="1889" w:type="dxa"/>
          </w:tcPr>
          <w:p w14:paraId="2B67D8BC" w14:textId="51F38C0E" w:rsidR="00DA2CA1" w:rsidRPr="005048BE" w:rsidRDefault="00DA2CA1" w:rsidP="009F0CFF">
            <w:pPr>
              <w:spacing w:line="276" w:lineRule="auto"/>
              <w:rPr>
                <w:color w:val="000000"/>
                <w:sz w:val="20"/>
                <w:szCs w:val="20"/>
              </w:rPr>
            </w:pPr>
            <w:r w:rsidRPr="005048BE">
              <w:rPr>
                <w:sz w:val="20"/>
                <w:szCs w:val="20"/>
              </w:rPr>
              <w:t xml:space="preserve">Tiger Shark </w:t>
            </w:r>
            <w:r w:rsidRPr="005048BE">
              <w:rPr>
                <w:i/>
                <w:iCs/>
                <w:sz w:val="20"/>
                <w:szCs w:val="20"/>
              </w:rPr>
              <w:t>(Galeocerdo cuvier)</w:t>
            </w:r>
          </w:p>
        </w:tc>
        <w:tc>
          <w:tcPr>
            <w:tcW w:w="1084" w:type="dxa"/>
          </w:tcPr>
          <w:p w14:paraId="39EBE7DD" w14:textId="3EDFB32F" w:rsidR="00DA2CA1" w:rsidRPr="005048BE" w:rsidRDefault="00DA2CA1" w:rsidP="009F0CFF">
            <w:pPr>
              <w:spacing w:line="276" w:lineRule="auto"/>
              <w:rPr>
                <w:color w:val="000000"/>
                <w:sz w:val="20"/>
                <w:szCs w:val="20"/>
              </w:rPr>
            </w:pPr>
            <w:r w:rsidRPr="005048BE">
              <w:rPr>
                <w:color w:val="000000"/>
                <w:sz w:val="20"/>
                <w:szCs w:val="20"/>
              </w:rPr>
              <w:t>30-150</w:t>
            </w:r>
          </w:p>
        </w:tc>
        <w:tc>
          <w:tcPr>
            <w:tcW w:w="4137" w:type="dxa"/>
          </w:tcPr>
          <w:p w14:paraId="7487F149" w14:textId="415BA1B8" w:rsidR="0032479E" w:rsidRPr="005048BE" w:rsidRDefault="00DA2CA1" w:rsidP="009F0CFF">
            <w:pPr>
              <w:spacing w:line="276" w:lineRule="auto"/>
              <w:rPr>
                <w:color w:val="000000"/>
                <w:sz w:val="20"/>
                <w:szCs w:val="20"/>
              </w:rPr>
            </w:pPr>
            <w:r w:rsidRPr="005048BE">
              <w:rPr>
                <w:color w:val="000000"/>
                <w:sz w:val="20"/>
                <w:szCs w:val="20"/>
              </w:rPr>
              <w:t>2 detections per 24-hours</w:t>
            </w:r>
            <w:r w:rsidR="000817C9">
              <w:rPr>
                <w:color w:val="000000"/>
                <w:sz w:val="20"/>
                <w:szCs w:val="20"/>
              </w:rPr>
              <w:t xml:space="preserve"> = 1</w:t>
            </w:r>
            <w:r w:rsidR="00D13355">
              <w:rPr>
                <w:color w:val="000000"/>
                <w:sz w:val="20"/>
                <w:szCs w:val="20"/>
              </w:rPr>
              <w:t>-</w:t>
            </w:r>
            <w:r w:rsidR="000817C9">
              <w:rPr>
                <w:color w:val="000000"/>
                <w:sz w:val="20"/>
                <w:szCs w:val="20"/>
              </w:rPr>
              <w:t>visit</w:t>
            </w:r>
            <w:r w:rsidR="005048BE">
              <w:rPr>
                <w:color w:val="000000"/>
                <w:sz w:val="20"/>
                <w:szCs w:val="20"/>
              </w:rPr>
              <w:t xml:space="preserve"> (default)</w:t>
            </w:r>
          </w:p>
        </w:tc>
        <w:tc>
          <w:tcPr>
            <w:tcW w:w="2520" w:type="dxa"/>
          </w:tcPr>
          <w:p w14:paraId="1E406419" w14:textId="7F19EC2D" w:rsidR="00DA2CA1" w:rsidRPr="005048BE" w:rsidRDefault="00DA2CA1" w:rsidP="009F0CFF">
            <w:pPr>
              <w:spacing w:line="276" w:lineRule="auto"/>
              <w:rPr>
                <w:color w:val="000000"/>
                <w:sz w:val="20"/>
                <w:szCs w:val="20"/>
              </w:rPr>
            </w:pPr>
            <w:proofErr w:type="spellStart"/>
            <w:r w:rsidRPr="005048BE">
              <w:rPr>
                <w:color w:val="222222"/>
                <w:sz w:val="20"/>
                <w:szCs w:val="20"/>
                <w:shd w:val="clear" w:color="auto" w:fill="FFFFFF"/>
              </w:rPr>
              <w:t>Appert</w:t>
            </w:r>
            <w:proofErr w:type="spellEnd"/>
            <w:r w:rsidRPr="005048BE">
              <w:rPr>
                <w:color w:val="222222"/>
                <w:sz w:val="20"/>
                <w:szCs w:val="20"/>
                <w:shd w:val="clear" w:color="auto" w:fill="FFFFFF"/>
              </w:rPr>
              <w:t xml:space="preserve">, </w:t>
            </w:r>
            <w:proofErr w:type="spellStart"/>
            <w:r w:rsidRPr="005048BE">
              <w:rPr>
                <w:color w:val="222222"/>
                <w:sz w:val="20"/>
                <w:szCs w:val="20"/>
                <w:shd w:val="clear" w:color="auto" w:fill="FFFFFF"/>
              </w:rPr>
              <w:t>Udyawer</w:t>
            </w:r>
            <w:proofErr w:type="spellEnd"/>
            <w:r w:rsidRPr="005048BE">
              <w:rPr>
                <w:color w:val="222222"/>
                <w:sz w:val="20"/>
                <w:szCs w:val="20"/>
                <w:shd w:val="clear" w:color="auto" w:fill="FFFFFF"/>
              </w:rPr>
              <w:t>, V., (2023).</w:t>
            </w:r>
            <w:r w:rsidRPr="005048BE">
              <w:rPr>
                <w:i/>
                <w:iCs/>
                <w:color w:val="222222"/>
                <w:sz w:val="20"/>
                <w:szCs w:val="20"/>
                <w:shd w:val="clear" w:color="auto" w:fill="FFFFFF"/>
              </w:rPr>
              <w:t xml:space="preserve"> Marine Ecology Progress Series</w:t>
            </w:r>
            <w:r w:rsidRPr="005048BE">
              <w:rPr>
                <w:color w:val="222222"/>
                <w:sz w:val="20"/>
                <w:szCs w:val="20"/>
                <w:shd w:val="clear" w:color="auto" w:fill="FFFFFF"/>
              </w:rPr>
              <w:t>, </w:t>
            </w:r>
            <w:r w:rsidRPr="005048BE">
              <w:rPr>
                <w:i/>
                <w:iCs/>
                <w:color w:val="222222"/>
                <w:sz w:val="20"/>
                <w:szCs w:val="20"/>
                <w:shd w:val="clear" w:color="auto" w:fill="FFFFFF"/>
              </w:rPr>
              <w:t>714</w:t>
            </w:r>
            <w:r w:rsidRPr="005048BE">
              <w:rPr>
                <w:color w:val="222222"/>
                <w:sz w:val="20"/>
                <w:szCs w:val="20"/>
                <w:shd w:val="clear" w:color="auto" w:fill="FFFFFF"/>
              </w:rPr>
              <w:t>, 27-44.</w:t>
            </w:r>
          </w:p>
        </w:tc>
      </w:tr>
      <w:tr w:rsidR="0032479E" w14:paraId="0371D4EA" w14:textId="77777777" w:rsidTr="00D13355">
        <w:trPr>
          <w:trHeight w:val="773"/>
        </w:trPr>
        <w:tc>
          <w:tcPr>
            <w:tcW w:w="1889" w:type="dxa"/>
          </w:tcPr>
          <w:p w14:paraId="7D9D02BE" w14:textId="0CCE7581" w:rsidR="005048BE" w:rsidRPr="005048BE" w:rsidRDefault="00AC6199" w:rsidP="009F0CFF">
            <w:pPr>
              <w:spacing w:line="276" w:lineRule="auto"/>
              <w:rPr>
                <w:sz w:val="20"/>
                <w:szCs w:val="20"/>
              </w:rPr>
            </w:pPr>
            <w:r w:rsidRPr="005048BE">
              <w:rPr>
                <w:sz w:val="20"/>
                <w:szCs w:val="20"/>
              </w:rPr>
              <w:t>Caribbean</w:t>
            </w:r>
            <w:r w:rsidR="005048BE" w:rsidRPr="005048BE">
              <w:rPr>
                <w:sz w:val="20"/>
                <w:szCs w:val="20"/>
              </w:rPr>
              <w:t xml:space="preserve"> Reef-shark </w:t>
            </w:r>
            <w:r w:rsidR="005048BE" w:rsidRPr="005048BE">
              <w:rPr>
                <w:i/>
                <w:iCs/>
                <w:sz w:val="20"/>
                <w:szCs w:val="20"/>
              </w:rPr>
              <w:t>(Carcharhinus perezi</w:t>
            </w:r>
            <w:r w:rsidR="00FD4FAE">
              <w:rPr>
                <w:i/>
                <w:iCs/>
                <w:sz w:val="20"/>
                <w:szCs w:val="20"/>
              </w:rPr>
              <w:t>)</w:t>
            </w:r>
            <w:r w:rsidR="005048BE" w:rsidRPr="005048BE">
              <w:rPr>
                <w:i/>
                <w:iCs/>
                <w:sz w:val="20"/>
                <w:szCs w:val="20"/>
              </w:rPr>
              <w:t xml:space="preserve"> </w:t>
            </w:r>
          </w:p>
          <w:p w14:paraId="20D52F9E" w14:textId="0B7F369A" w:rsidR="0032479E" w:rsidRPr="005048BE" w:rsidRDefault="0032479E" w:rsidP="009F0CFF">
            <w:pPr>
              <w:spacing w:line="276" w:lineRule="auto"/>
              <w:rPr>
                <w:sz w:val="20"/>
                <w:szCs w:val="20"/>
              </w:rPr>
            </w:pPr>
          </w:p>
        </w:tc>
        <w:tc>
          <w:tcPr>
            <w:tcW w:w="1084" w:type="dxa"/>
          </w:tcPr>
          <w:p w14:paraId="2D9087CE" w14:textId="180D19E0" w:rsidR="0032479E" w:rsidRPr="005048BE" w:rsidRDefault="005048BE" w:rsidP="009F0CFF">
            <w:pPr>
              <w:spacing w:line="276" w:lineRule="auto"/>
              <w:rPr>
                <w:color w:val="000000"/>
                <w:sz w:val="20"/>
                <w:szCs w:val="20"/>
              </w:rPr>
            </w:pPr>
            <w:r>
              <w:rPr>
                <w:color w:val="000000"/>
                <w:sz w:val="20"/>
                <w:szCs w:val="20"/>
              </w:rPr>
              <w:t>90</w:t>
            </w:r>
          </w:p>
        </w:tc>
        <w:tc>
          <w:tcPr>
            <w:tcW w:w="4137" w:type="dxa"/>
          </w:tcPr>
          <w:p w14:paraId="1CB6C7A6" w14:textId="0E39B56C" w:rsidR="0032479E" w:rsidRPr="005048BE" w:rsidRDefault="005048BE" w:rsidP="009F0CFF">
            <w:pPr>
              <w:spacing w:line="276" w:lineRule="auto"/>
              <w:rPr>
                <w:color w:val="000000"/>
                <w:sz w:val="20"/>
                <w:szCs w:val="20"/>
              </w:rPr>
            </w:pPr>
            <w:r>
              <w:rPr>
                <w:color w:val="000000"/>
                <w:sz w:val="20"/>
                <w:szCs w:val="20"/>
              </w:rPr>
              <w:t xml:space="preserve">2 detections per 24-hours </w:t>
            </w:r>
            <w:r w:rsidR="000817C9">
              <w:rPr>
                <w:color w:val="000000"/>
                <w:sz w:val="20"/>
                <w:szCs w:val="20"/>
              </w:rPr>
              <w:t>= 1</w:t>
            </w:r>
            <w:r w:rsidR="00D13355">
              <w:rPr>
                <w:color w:val="000000"/>
                <w:sz w:val="20"/>
                <w:szCs w:val="20"/>
              </w:rPr>
              <w:t>-</w:t>
            </w:r>
            <w:r w:rsidR="000817C9">
              <w:rPr>
                <w:color w:val="000000"/>
                <w:sz w:val="20"/>
                <w:szCs w:val="20"/>
              </w:rPr>
              <w:t xml:space="preserve">visit </w:t>
            </w:r>
            <w:r>
              <w:rPr>
                <w:color w:val="000000"/>
                <w:sz w:val="20"/>
                <w:szCs w:val="20"/>
              </w:rPr>
              <w:t>(default)</w:t>
            </w:r>
          </w:p>
        </w:tc>
        <w:tc>
          <w:tcPr>
            <w:tcW w:w="2520" w:type="dxa"/>
          </w:tcPr>
          <w:p w14:paraId="39DB15B9" w14:textId="275DF51F" w:rsidR="005048BE" w:rsidRPr="00982BA3" w:rsidRDefault="005048BE" w:rsidP="009F0CFF">
            <w:pPr>
              <w:spacing w:line="276" w:lineRule="auto"/>
              <w:rPr>
                <w:sz w:val="20"/>
                <w:szCs w:val="20"/>
              </w:rPr>
            </w:pPr>
            <w:proofErr w:type="spellStart"/>
            <w:r w:rsidRPr="005048BE">
              <w:rPr>
                <w:color w:val="222222"/>
                <w:sz w:val="20"/>
                <w:szCs w:val="20"/>
                <w:shd w:val="clear" w:color="auto" w:fill="FFFFFF"/>
              </w:rPr>
              <w:t>Baremore</w:t>
            </w:r>
            <w:proofErr w:type="spellEnd"/>
            <w:r w:rsidRPr="005048BE">
              <w:rPr>
                <w:color w:val="222222"/>
                <w:sz w:val="20"/>
                <w:szCs w:val="20"/>
                <w:shd w:val="clear" w:color="auto" w:fill="FFFFFF"/>
              </w:rPr>
              <w:t xml:space="preserve"> et al., (2021). </w:t>
            </w:r>
            <w:r w:rsidRPr="005048BE">
              <w:rPr>
                <w:i/>
                <w:iCs/>
                <w:color w:val="222222"/>
                <w:sz w:val="20"/>
                <w:szCs w:val="20"/>
                <w:shd w:val="clear" w:color="auto" w:fill="FFFFFF"/>
              </w:rPr>
              <w:t>Royal Society Open Science</w:t>
            </w:r>
            <w:r w:rsidRPr="005048BE">
              <w:rPr>
                <w:color w:val="222222"/>
                <w:sz w:val="20"/>
                <w:szCs w:val="20"/>
                <w:shd w:val="clear" w:color="auto" w:fill="FFFFFF"/>
              </w:rPr>
              <w:t>, </w:t>
            </w:r>
            <w:r w:rsidRPr="005048BE">
              <w:rPr>
                <w:i/>
                <w:iCs/>
                <w:color w:val="222222"/>
                <w:sz w:val="20"/>
                <w:szCs w:val="20"/>
                <w:shd w:val="clear" w:color="auto" w:fill="FFFFFF"/>
              </w:rPr>
              <w:t>8</w:t>
            </w:r>
            <w:r w:rsidRPr="005048BE">
              <w:rPr>
                <w:color w:val="222222"/>
                <w:sz w:val="20"/>
                <w:szCs w:val="20"/>
                <w:shd w:val="clear" w:color="auto" w:fill="FFFFFF"/>
              </w:rPr>
              <w:t>(8), 201036.</w:t>
            </w:r>
          </w:p>
          <w:p w14:paraId="2B15EEAB" w14:textId="77777777" w:rsidR="0032479E" w:rsidRPr="005048BE" w:rsidRDefault="0032479E" w:rsidP="009F0CFF">
            <w:pPr>
              <w:spacing w:line="276" w:lineRule="auto"/>
              <w:rPr>
                <w:color w:val="222222"/>
                <w:sz w:val="20"/>
                <w:szCs w:val="20"/>
                <w:shd w:val="clear" w:color="auto" w:fill="FFFFFF"/>
              </w:rPr>
            </w:pPr>
          </w:p>
        </w:tc>
      </w:tr>
    </w:tbl>
    <w:p w14:paraId="3D846F99" w14:textId="77777777" w:rsidR="00986660" w:rsidRDefault="00986660" w:rsidP="009F0CFF">
      <w:pPr>
        <w:spacing w:line="276" w:lineRule="auto"/>
        <w:rPr>
          <w:color w:val="000000"/>
          <w:sz w:val="22"/>
          <w:szCs w:val="22"/>
        </w:rPr>
      </w:pPr>
    </w:p>
    <w:p w14:paraId="55FF9C16" w14:textId="2A87EB27" w:rsidR="00DA2CA1" w:rsidRDefault="00DA2CA1" w:rsidP="009F0CFF">
      <w:pPr>
        <w:spacing w:line="276" w:lineRule="auto"/>
        <w:rPr>
          <w:color w:val="000000"/>
          <w:sz w:val="22"/>
          <w:szCs w:val="22"/>
        </w:rPr>
      </w:pPr>
      <w:r>
        <w:rPr>
          <w:color w:val="000000"/>
          <w:sz w:val="22"/>
          <w:szCs w:val="22"/>
        </w:rPr>
        <w:t xml:space="preserve">Table 1: </w:t>
      </w:r>
      <w:r w:rsidR="005766B7">
        <w:rPr>
          <w:color w:val="000000"/>
          <w:sz w:val="22"/>
          <w:szCs w:val="22"/>
        </w:rPr>
        <w:t xml:space="preserve">Literature review of published articles using the </w:t>
      </w:r>
      <w:r w:rsidR="005766B7" w:rsidRPr="002A160C">
        <w:rPr>
          <w:i/>
          <w:iCs/>
          <w:color w:val="000000"/>
          <w:sz w:val="22"/>
          <w:szCs w:val="22"/>
        </w:rPr>
        <w:t xml:space="preserve">VTrack </w:t>
      </w:r>
      <w:r w:rsidR="005766B7">
        <w:rPr>
          <w:color w:val="000000"/>
          <w:sz w:val="22"/>
          <w:szCs w:val="22"/>
        </w:rPr>
        <w:t xml:space="preserve">package, for </w:t>
      </w:r>
      <w:r w:rsidR="005048BE">
        <w:rPr>
          <w:color w:val="000000"/>
          <w:sz w:val="22"/>
          <w:szCs w:val="22"/>
        </w:rPr>
        <w:t>4</w:t>
      </w:r>
      <w:r w:rsidR="005766B7">
        <w:rPr>
          <w:color w:val="000000"/>
          <w:sz w:val="22"/>
          <w:szCs w:val="22"/>
        </w:rPr>
        <w:t xml:space="preserve"> different species. </w:t>
      </w:r>
      <w:r w:rsidR="005048BE">
        <w:rPr>
          <w:color w:val="000000"/>
          <w:sz w:val="22"/>
          <w:szCs w:val="22"/>
        </w:rPr>
        <w:t>Three using the default settings, and one using adjusted</w:t>
      </w:r>
      <w:r w:rsidR="009F0CFF">
        <w:rPr>
          <w:color w:val="000000"/>
          <w:sz w:val="22"/>
          <w:szCs w:val="22"/>
        </w:rPr>
        <w:t xml:space="preserve"> threshold</w:t>
      </w:r>
      <w:r w:rsidR="005048BE">
        <w:rPr>
          <w:color w:val="000000"/>
          <w:sz w:val="22"/>
          <w:szCs w:val="22"/>
        </w:rPr>
        <w:t xml:space="preserve"> </w:t>
      </w:r>
      <w:r w:rsidR="009F0CFF">
        <w:rPr>
          <w:color w:val="000000"/>
          <w:sz w:val="22"/>
          <w:szCs w:val="22"/>
        </w:rPr>
        <w:t>settings.</w:t>
      </w:r>
    </w:p>
    <w:p w14:paraId="0FBA50D9" w14:textId="77777777" w:rsidR="00986660" w:rsidRDefault="00986660" w:rsidP="009F0CFF">
      <w:pPr>
        <w:spacing w:line="276" w:lineRule="auto"/>
        <w:ind w:firstLine="720"/>
        <w:rPr>
          <w:color w:val="000000"/>
          <w:sz w:val="22"/>
          <w:szCs w:val="22"/>
        </w:rPr>
      </w:pPr>
    </w:p>
    <w:p w14:paraId="7D634362" w14:textId="40A587D3" w:rsidR="003A2E49" w:rsidRDefault="00982BA3" w:rsidP="009F0CFF">
      <w:pPr>
        <w:spacing w:line="276" w:lineRule="auto"/>
        <w:ind w:firstLine="720"/>
        <w:rPr>
          <w:color w:val="000000"/>
          <w:sz w:val="22"/>
          <w:szCs w:val="22"/>
        </w:rPr>
      </w:pPr>
      <w:r w:rsidRPr="00982BA3">
        <w:rPr>
          <w:color w:val="000000"/>
          <w:sz w:val="22"/>
          <w:szCs w:val="22"/>
        </w:rPr>
        <w:t>We</w:t>
      </w:r>
      <w:r w:rsidR="00B22AAF">
        <w:rPr>
          <w:color w:val="000000"/>
          <w:sz w:val="22"/>
          <w:szCs w:val="22"/>
        </w:rPr>
        <w:t xml:space="preserve"> predicted</w:t>
      </w:r>
      <w:r w:rsidRPr="00982BA3">
        <w:rPr>
          <w:color w:val="000000"/>
          <w:sz w:val="22"/>
          <w:szCs w:val="22"/>
        </w:rPr>
        <w:t xml:space="preserve"> that transmitter pulse delays, receiver range drop-offs, and missed detections brought by climatic conditions, could influence the decision-making for setting these thresholds. We also suspected misinterpretation in studies evaluating residency indexes (RIs) or site preference, as it related to these technology limitations and transmitter settings in acoustic tracking.</w:t>
      </w:r>
      <w:r w:rsidR="007F0B14">
        <w:rPr>
          <w:color w:val="000000"/>
          <w:sz w:val="22"/>
          <w:szCs w:val="22"/>
        </w:rPr>
        <w:t xml:space="preserve"> A recent publication</w:t>
      </w:r>
      <w:r w:rsidR="007F0B14" w:rsidRPr="007F0B14">
        <w:rPr>
          <w:color w:val="000000"/>
          <w:sz w:val="22"/>
          <w:szCs w:val="22"/>
        </w:rPr>
        <w:t xml:space="preserve"> (</w:t>
      </w:r>
      <w:proofErr w:type="spellStart"/>
      <w:r w:rsidR="007F0B14" w:rsidRPr="007F0B14">
        <w:rPr>
          <w:color w:val="222222"/>
          <w:sz w:val="22"/>
          <w:szCs w:val="22"/>
          <w:shd w:val="clear" w:color="auto" w:fill="FFFFFF"/>
        </w:rPr>
        <w:t>Appert</w:t>
      </w:r>
      <w:proofErr w:type="spellEnd"/>
      <w:r w:rsidR="007F0B14" w:rsidRPr="007F0B14">
        <w:rPr>
          <w:color w:val="222222"/>
          <w:sz w:val="22"/>
          <w:szCs w:val="22"/>
          <w:shd w:val="clear" w:color="auto" w:fill="FFFFFF"/>
        </w:rPr>
        <w:t xml:space="preserve"> et al., 2024</w:t>
      </w:r>
      <w:r w:rsidR="007F0B14" w:rsidRPr="007F0B14">
        <w:rPr>
          <w:color w:val="000000"/>
          <w:sz w:val="22"/>
          <w:szCs w:val="22"/>
        </w:rPr>
        <w:t>)</w:t>
      </w:r>
      <w:r w:rsidR="007F0B14">
        <w:rPr>
          <w:color w:val="000000"/>
          <w:sz w:val="22"/>
          <w:szCs w:val="22"/>
        </w:rPr>
        <w:t xml:space="preserve"> overviewed</w:t>
      </w:r>
      <w:r w:rsidR="003A2E49">
        <w:rPr>
          <w:color w:val="000000"/>
          <w:sz w:val="22"/>
          <w:szCs w:val="22"/>
        </w:rPr>
        <w:t xml:space="preserve"> the</w:t>
      </w:r>
      <w:r w:rsidR="007F0B14">
        <w:rPr>
          <w:color w:val="000000"/>
          <w:sz w:val="22"/>
          <w:szCs w:val="22"/>
        </w:rPr>
        <w:t xml:space="preserve"> existing residency indexing methods, discovering that two </w:t>
      </w:r>
      <w:r w:rsidR="003A2E49">
        <w:rPr>
          <w:color w:val="000000"/>
          <w:sz w:val="22"/>
          <w:szCs w:val="22"/>
        </w:rPr>
        <w:t>technique</w:t>
      </w:r>
      <w:r w:rsidR="007F0B14">
        <w:rPr>
          <w:color w:val="000000"/>
          <w:sz w:val="22"/>
          <w:szCs w:val="22"/>
        </w:rPr>
        <w:t>s: RI A, and RI B,</w:t>
      </w:r>
      <w:r w:rsidR="008A1B5A">
        <w:rPr>
          <w:color w:val="000000"/>
          <w:sz w:val="22"/>
          <w:szCs w:val="22"/>
        </w:rPr>
        <w:t xml:space="preserve"> generate</w:t>
      </w:r>
      <w:r w:rsidR="00FB42C1">
        <w:rPr>
          <w:color w:val="000000"/>
          <w:sz w:val="22"/>
          <w:szCs w:val="22"/>
        </w:rPr>
        <w:t xml:space="preserve"> different interpretations for shark</w:t>
      </w:r>
      <w:r w:rsidR="007F0B14">
        <w:rPr>
          <w:color w:val="000000"/>
          <w:sz w:val="22"/>
          <w:szCs w:val="22"/>
        </w:rPr>
        <w:t xml:space="preserve"> space use</w:t>
      </w:r>
      <w:r w:rsidR="00FF693C">
        <w:rPr>
          <w:color w:val="000000"/>
          <w:sz w:val="22"/>
          <w:szCs w:val="22"/>
        </w:rPr>
        <w:t xml:space="preserve"> and movement behavior</w:t>
      </w:r>
      <w:r w:rsidR="007F0B14">
        <w:rPr>
          <w:color w:val="000000"/>
          <w:sz w:val="22"/>
          <w:szCs w:val="22"/>
        </w:rPr>
        <w:t xml:space="preserve">. </w:t>
      </w:r>
    </w:p>
    <w:p w14:paraId="472F43CE" w14:textId="452F678D" w:rsidR="00982BA3" w:rsidRDefault="006E4AB9" w:rsidP="009F0CFF">
      <w:pPr>
        <w:spacing w:line="276" w:lineRule="auto"/>
        <w:ind w:firstLine="720"/>
      </w:pPr>
      <w:r>
        <w:rPr>
          <w:color w:val="000000"/>
          <w:sz w:val="22"/>
          <w:szCs w:val="22"/>
        </w:rPr>
        <w:t xml:space="preserve">Reef sharks </w:t>
      </w:r>
      <w:r w:rsidR="00FB42C1">
        <w:rPr>
          <w:color w:val="000000"/>
          <w:sz w:val="22"/>
          <w:szCs w:val="22"/>
        </w:rPr>
        <w:t xml:space="preserve">will </w:t>
      </w:r>
      <w:r>
        <w:rPr>
          <w:color w:val="000000"/>
          <w:sz w:val="22"/>
          <w:szCs w:val="22"/>
        </w:rPr>
        <w:t xml:space="preserve">also </w:t>
      </w:r>
      <w:r w:rsidR="00FB42C1">
        <w:rPr>
          <w:color w:val="000000"/>
          <w:sz w:val="22"/>
          <w:szCs w:val="22"/>
        </w:rPr>
        <w:t>pass</w:t>
      </w:r>
      <w:r w:rsidR="00982BA3" w:rsidRPr="00982BA3">
        <w:rPr>
          <w:color w:val="000000"/>
          <w:sz w:val="22"/>
          <w:szCs w:val="22"/>
        </w:rPr>
        <w:t xml:space="preserve"> through receiver</w:t>
      </w:r>
      <w:r w:rsidR="007F0B14">
        <w:rPr>
          <w:color w:val="000000"/>
          <w:sz w:val="22"/>
          <w:szCs w:val="22"/>
        </w:rPr>
        <w:t>s</w:t>
      </w:r>
      <w:r w:rsidR="00982BA3" w:rsidRPr="00982BA3">
        <w:rPr>
          <w:color w:val="000000"/>
          <w:sz w:val="22"/>
          <w:szCs w:val="22"/>
        </w:rPr>
        <w:t xml:space="preserve"> without utilizing the site space</w:t>
      </w:r>
      <w:r w:rsidR="00FF693C">
        <w:rPr>
          <w:color w:val="000000"/>
          <w:sz w:val="22"/>
          <w:szCs w:val="22"/>
        </w:rPr>
        <w:t xml:space="preserve"> at all</w:t>
      </w:r>
      <w:r w:rsidR="00FB42C1">
        <w:rPr>
          <w:color w:val="000000"/>
          <w:sz w:val="22"/>
          <w:szCs w:val="22"/>
        </w:rPr>
        <w:t xml:space="preserve">. </w:t>
      </w:r>
      <w:r w:rsidR="00982BA3" w:rsidRPr="00982BA3">
        <w:rPr>
          <w:color w:val="000000"/>
          <w:sz w:val="22"/>
          <w:szCs w:val="22"/>
          <w:shd w:val="clear" w:color="auto" w:fill="FFFFFF"/>
        </w:rPr>
        <w:t>T</w:t>
      </w:r>
      <w:r w:rsidR="00FB42C1">
        <w:rPr>
          <w:color w:val="000000"/>
          <w:sz w:val="22"/>
          <w:szCs w:val="22"/>
          <w:shd w:val="clear" w:color="auto" w:fill="FFFFFF"/>
        </w:rPr>
        <w:t xml:space="preserve">o address these </w:t>
      </w:r>
      <w:r w:rsidR="007B6789">
        <w:rPr>
          <w:color w:val="000000"/>
          <w:sz w:val="22"/>
          <w:szCs w:val="22"/>
          <w:shd w:val="clear" w:color="auto" w:fill="FFFFFF"/>
        </w:rPr>
        <w:t>insecurities</w:t>
      </w:r>
      <w:r w:rsidR="00FB42C1">
        <w:rPr>
          <w:color w:val="000000"/>
          <w:sz w:val="22"/>
          <w:szCs w:val="22"/>
          <w:shd w:val="clear" w:color="auto" w:fill="FFFFFF"/>
        </w:rPr>
        <w:t xml:space="preserve"> </w:t>
      </w:r>
      <w:r w:rsidR="00FF693C">
        <w:rPr>
          <w:color w:val="000000"/>
          <w:sz w:val="22"/>
          <w:szCs w:val="22"/>
          <w:shd w:val="clear" w:color="auto" w:fill="FFFFFF"/>
        </w:rPr>
        <w:t>about visit qualification, and overall telemetry accuracy</w:t>
      </w:r>
      <w:r w:rsidR="00982BA3" w:rsidRPr="00982BA3">
        <w:rPr>
          <w:color w:val="000000"/>
          <w:sz w:val="22"/>
          <w:szCs w:val="22"/>
          <w:shd w:val="clear" w:color="auto" w:fill="FFFFFF"/>
        </w:rPr>
        <w:t xml:space="preserve">, our study simulated delay intervals, shark mobility patterns and directionalities (both resident and passing through), </w:t>
      </w:r>
      <w:r w:rsidR="00FF693C">
        <w:rPr>
          <w:color w:val="000000"/>
          <w:sz w:val="22"/>
          <w:szCs w:val="22"/>
          <w:shd w:val="clear" w:color="auto" w:fill="FFFFFF"/>
        </w:rPr>
        <w:t xml:space="preserve">and different </w:t>
      </w:r>
      <w:r w:rsidR="00982BA3" w:rsidRPr="00982BA3">
        <w:rPr>
          <w:color w:val="000000"/>
          <w:sz w:val="22"/>
          <w:szCs w:val="22"/>
          <w:shd w:val="clear" w:color="auto" w:fill="FFFFFF"/>
        </w:rPr>
        <w:t xml:space="preserve">visitation thresholds in </w:t>
      </w:r>
      <w:r w:rsidR="00982BA3" w:rsidRPr="00982BA3">
        <w:rPr>
          <w:i/>
          <w:iCs/>
          <w:color w:val="000000"/>
          <w:sz w:val="22"/>
          <w:szCs w:val="22"/>
          <w:shd w:val="clear" w:color="auto" w:fill="FFFFFF"/>
        </w:rPr>
        <w:t>VTrack</w:t>
      </w:r>
      <w:r w:rsidR="00982BA3" w:rsidRPr="00982BA3">
        <w:rPr>
          <w:color w:val="000000"/>
          <w:sz w:val="22"/>
          <w:szCs w:val="22"/>
          <w:shd w:val="clear" w:color="auto" w:fill="FFFFFF"/>
        </w:rPr>
        <w:t>, on AT data outputs through Random Walk Models (RWs). We drew conclusions for behavioral states during periods of multiple absences, modeled correlative variables like mobility and fidelity, and established the difference in the number of site visits, and detection accuracy, between 1-minute and 5-minute transmission intervals.</w:t>
      </w:r>
      <w:r w:rsidR="00982BA3" w:rsidRPr="00982BA3">
        <w:rPr>
          <w:color w:val="000000"/>
          <w:sz w:val="22"/>
          <w:szCs w:val="22"/>
        </w:rPr>
        <w:t xml:space="preserve"> Our </w:t>
      </w:r>
      <w:r>
        <w:rPr>
          <w:color w:val="000000"/>
          <w:sz w:val="22"/>
          <w:szCs w:val="22"/>
        </w:rPr>
        <w:t>RWs</w:t>
      </w:r>
      <w:r w:rsidR="003A2E49">
        <w:rPr>
          <w:color w:val="000000"/>
          <w:sz w:val="22"/>
          <w:szCs w:val="22"/>
        </w:rPr>
        <w:t xml:space="preserve"> </w:t>
      </w:r>
      <w:r>
        <w:rPr>
          <w:color w:val="000000"/>
          <w:sz w:val="22"/>
          <w:szCs w:val="22"/>
        </w:rPr>
        <w:t>simulated</w:t>
      </w:r>
      <w:r w:rsidR="003A2E49">
        <w:rPr>
          <w:color w:val="000000"/>
          <w:sz w:val="22"/>
          <w:szCs w:val="22"/>
        </w:rPr>
        <w:t xml:space="preserve"> shark-receiver interactions so that</w:t>
      </w:r>
      <w:r w:rsidR="00982BA3" w:rsidRPr="00982BA3">
        <w:rPr>
          <w:color w:val="000000"/>
          <w:sz w:val="22"/>
          <w:szCs w:val="22"/>
        </w:rPr>
        <w:t xml:space="preserve"> we could assess the following: (1) Quantify how pulse delay affects the accuracy of residence times and visit counts. (2) Reveal the main drivers of inaccuracy between acoustic receiver data versus actual shark behavior day-to-day. (3) Generate new theories for interpreting abacus plot data for singular visits. (4) Develop a decision-making guideline for setting visit thresholds for packages like VTrack.</w:t>
      </w:r>
    </w:p>
    <w:p w14:paraId="3C8C55CA" w14:textId="77777777" w:rsidR="00982BA3" w:rsidRDefault="00982BA3" w:rsidP="009F0CFF">
      <w:pPr>
        <w:spacing w:line="276" w:lineRule="auto"/>
      </w:pPr>
    </w:p>
    <w:p w14:paraId="20F0579A" w14:textId="7B490D33" w:rsidR="00982BA3" w:rsidRDefault="00982BA3" w:rsidP="009F0CFF">
      <w:pPr>
        <w:spacing w:line="276" w:lineRule="auto"/>
        <w:rPr>
          <w:b/>
          <w:bCs/>
          <w:color w:val="000000"/>
          <w:kern w:val="36"/>
          <w:shd w:val="clear" w:color="auto" w:fill="FFFFFF"/>
        </w:rPr>
      </w:pPr>
      <w:r w:rsidRPr="00982BA3">
        <w:rPr>
          <w:b/>
          <w:bCs/>
          <w:color w:val="000000"/>
          <w:kern w:val="36"/>
          <w:shd w:val="clear" w:color="auto" w:fill="FFFFFF"/>
        </w:rPr>
        <w:t>Methods</w:t>
      </w:r>
    </w:p>
    <w:p w14:paraId="17EC3BEF" w14:textId="77777777" w:rsidR="00982BA3" w:rsidRPr="00982BA3" w:rsidRDefault="00982BA3" w:rsidP="009F0CFF">
      <w:pPr>
        <w:spacing w:line="276" w:lineRule="auto"/>
        <w:rPr>
          <w:b/>
          <w:bCs/>
        </w:rPr>
      </w:pPr>
    </w:p>
    <w:p w14:paraId="6CAD2811" w14:textId="45A7A7B7" w:rsidR="00982BA3" w:rsidRDefault="00982BA3" w:rsidP="009F0CFF">
      <w:pPr>
        <w:spacing w:line="276" w:lineRule="auto"/>
        <w:rPr>
          <w:i/>
          <w:iCs/>
          <w:color w:val="000000"/>
          <w:shd w:val="clear" w:color="auto" w:fill="FFFFFF"/>
        </w:rPr>
      </w:pPr>
      <w:r w:rsidRPr="00982BA3">
        <w:rPr>
          <w:i/>
          <w:iCs/>
          <w:color w:val="000000"/>
          <w:shd w:val="clear" w:color="auto" w:fill="FFFFFF"/>
        </w:rPr>
        <w:t>Random Walk Model</w:t>
      </w:r>
    </w:p>
    <w:p w14:paraId="7A53DEAB" w14:textId="77777777" w:rsidR="007E52EC" w:rsidRPr="00982BA3" w:rsidRDefault="007E52EC" w:rsidP="009F0CFF">
      <w:pPr>
        <w:spacing w:line="276" w:lineRule="auto"/>
      </w:pPr>
    </w:p>
    <w:p w14:paraId="1820A52A" w14:textId="49ED2A62" w:rsidR="00982BA3" w:rsidRPr="00982BA3" w:rsidRDefault="00982BA3" w:rsidP="003A2E49">
      <w:pPr>
        <w:spacing w:line="276" w:lineRule="auto"/>
        <w:ind w:firstLine="720"/>
      </w:pPr>
      <w:r w:rsidRPr="00982BA3">
        <w:rPr>
          <w:color w:val="000000"/>
          <w:sz w:val="22"/>
          <w:szCs w:val="22"/>
        </w:rPr>
        <w:t xml:space="preserve">We developed a two-dimensional random walk model to simulate the movement of an individual shark in a constrained environment. This model operated within a circular domain with a radius of 50,000 meters to guide our sharks closer to the receiver and to optimize shark-receiver interactions. If the shark </w:t>
      </w:r>
      <w:r w:rsidRPr="00982BA3">
        <w:rPr>
          <w:color w:val="000000"/>
          <w:sz w:val="22"/>
          <w:szCs w:val="22"/>
          <w:shd w:val="clear" w:color="auto" w:fill="FFFFFF"/>
        </w:rPr>
        <w:t>moved towards the confined boundary</w:t>
      </w:r>
      <w:r w:rsidR="00263783">
        <w:rPr>
          <w:color w:val="000000"/>
          <w:sz w:val="22"/>
          <w:szCs w:val="22"/>
          <w:shd w:val="clear" w:color="auto" w:fill="FFFFFF"/>
        </w:rPr>
        <w:t xml:space="preserve"> line</w:t>
      </w:r>
      <w:r w:rsidRPr="00982BA3">
        <w:rPr>
          <w:color w:val="000000"/>
          <w:sz w:val="22"/>
          <w:szCs w:val="22"/>
          <w:shd w:val="clear" w:color="auto" w:fill="FFFFFF"/>
        </w:rPr>
        <w:t>, it was redirected back towards the center. Our model enforced a vertical boundary at x=0, where the shark's position was adjusted to remain at or above x=0. Each random walk simulation lasted 24 hours, accounting for continuous movement, and with each time step representing one second of real time, the shark moved randomly in the two-dimensional grid. Movement direction was randomly chosen between 0 and 2π radians at each step (providing 360</w:t>
      </w:r>
      <w:r w:rsidRPr="00982BA3">
        <w:rPr>
          <w:color w:val="000000"/>
          <w:sz w:val="13"/>
          <w:szCs w:val="13"/>
          <w:shd w:val="clear" w:color="auto" w:fill="FFFFFF"/>
          <w:vertAlign w:val="superscript"/>
        </w:rPr>
        <w:t xml:space="preserve">0 </w:t>
      </w:r>
      <w:r w:rsidRPr="00982BA3">
        <w:rPr>
          <w:color w:val="000000"/>
          <w:sz w:val="22"/>
          <w:szCs w:val="22"/>
          <w:shd w:val="clear" w:color="auto" w:fill="FFFFFF"/>
        </w:rPr>
        <w:t xml:space="preserve">of potential direction change), and the velocity was also randomized between </w:t>
      </w:r>
      <w:r w:rsidR="003A2E49">
        <w:rPr>
          <w:color w:val="000000"/>
          <w:sz w:val="22"/>
          <w:szCs w:val="22"/>
          <w:shd w:val="clear" w:color="auto" w:fill="FFFFFF"/>
        </w:rPr>
        <w:t>0-1</w:t>
      </w:r>
      <w:r w:rsidRPr="00982BA3">
        <w:rPr>
          <w:color w:val="000000"/>
          <w:sz w:val="22"/>
          <w:szCs w:val="22"/>
          <w:shd w:val="clear" w:color="auto" w:fill="FFFFFF"/>
        </w:rPr>
        <w:t xml:space="preserve"> meters per-second swim speed</w:t>
      </w:r>
      <w:r w:rsidR="003A2E49">
        <w:rPr>
          <w:color w:val="000000"/>
          <w:sz w:val="22"/>
          <w:szCs w:val="22"/>
          <w:shd w:val="clear" w:color="auto" w:fill="FFFFFF"/>
        </w:rPr>
        <w:t>s (</w:t>
      </w:r>
      <w:r w:rsidR="00263783">
        <w:rPr>
          <w:color w:val="000000"/>
          <w:sz w:val="22"/>
          <w:szCs w:val="22"/>
          <w:shd w:val="clear" w:color="auto" w:fill="FFFFFF"/>
        </w:rPr>
        <w:t xml:space="preserve">see </w:t>
      </w:r>
      <w:r w:rsidR="003A2E49">
        <w:rPr>
          <w:color w:val="000000"/>
          <w:sz w:val="22"/>
          <w:szCs w:val="22"/>
          <w:shd w:val="clear" w:color="auto" w:fill="FFFFFF"/>
        </w:rPr>
        <w:t>Webb et al., 1982</w:t>
      </w:r>
      <w:r w:rsidR="00263783">
        <w:rPr>
          <w:color w:val="000000"/>
          <w:sz w:val="22"/>
          <w:szCs w:val="22"/>
          <w:shd w:val="clear" w:color="auto" w:fill="FFFFFF"/>
        </w:rPr>
        <w:t xml:space="preserve">; and </w:t>
      </w:r>
      <w:r w:rsidR="00263783" w:rsidRPr="00982BA3">
        <w:rPr>
          <w:color w:val="000000"/>
          <w:sz w:val="22"/>
          <w:szCs w:val="22"/>
          <w:shd w:val="clear" w:color="auto" w:fill="FFFFFF"/>
        </w:rPr>
        <w:t>Watanabe</w:t>
      </w:r>
      <w:r w:rsidR="00263783">
        <w:rPr>
          <w:color w:val="000000"/>
          <w:sz w:val="22"/>
          <w:szCs w:val="22"/>
          <w:shd w:val="clear" w:color="auto" w:fill="FFFFFF"/>
        </w:rPr>
        <w:t xml:space="preserve"> et al., 2012, for reef-shark swim velocity</w:t>
      </w:r>
      <w:r w:rsidR="003A2E49">
        <w:rPr>
          <w:color w:val="000000"/>
          <w:sz w:val="22"/>
          <w:szCs w:val="22"/>
          <w:shd w:val="clear" w:color="auto" w:fill="FFFFFF"/>
        </w:rPr>
        <w:t>)</w:t>
      </w:r>
      <w:r w:rsidRPr="00982BA3">
        <w:rPr>
          <w:color w:val="000000"/>
          <w:sz w:val="22"/>
          <w:szCs w:val="22"/>
          <w:shd w:val="clear" w:color="auto" w:fill="FFFFFF"/>
        </w:rPr>
        <w:t xml:space="preserve">. The detection system included 1 semi-circular receiver with a maximum diameter of 250 meters. The receiver's detection range was defined by three concentric zones within the semi-circle; that provided a probability of missed detections depending on distance from the center. These probabilities derived from literature on detection probability drop-offs in VEMCO receivers (see Loher et al., 2017; and </w:t>
      </w:r>
      <w:r w:rsidRPr="00982BA3">
        <w:rPr>
          <w:color w:val="000000"/>
          <w:sz w:val="22"/>
          <w:szCs w:val="22"/>
        </w:rPr>
        <w:t>Pincock et al., 2008):</w:t>
      </w:r>
      <w:r>
        <w:t xml:space="preserve"> </w:t>
      </w:r>
      <w:r w:rsidRPr="00982BA3">
        <w:rPr>
          <w:b/>
          <w:bCs/>
          <w:color w:val="000000"/>
          <w:sz w:val="22"/>
          <w:szCs w:val="22"/>
          <w:shd w:val="clear" w:color="auto" w:fill="FFFFFF"/>
        </w:rPr>
        <w:t>Inner Zone (Pink):</w:t>
      </w:r>
      <w:r w:rsidRPr="00982BA3">
        <w:rPr>
          <w:color w:val="000000"/>
          <w:sz w:val="22"/>
          <w:szCs w:val="22"/>
          <w:shd w:val="clear" w:color="auto" w:fill="FFFFFF"/>
        </w:rPr>
        <w:t xml:space="preserve"> 125 meters diameter with 100% detection probability.</w:t>
      </w:r>
      <w:r w:rsidR="003A2E49">
        <w:t xml:space="preserve"> </w:t>
      </w:r>
      <w:r w:rsidRPr="00982BA3">
        <w:rPr>
          <w:b/>
          <w:bCs/>
          <w:color w:val="000000"/>
          <w:sz w:val="22"/>
          <w:szCs w:val="22"/>
          <w:shd w:val="clear" w:color="auto" w:fill="FFFFFF"/>
        </w:rPr>
        <w:t>Middle Zone (Orange):</w:t>
      </w:r>
      <w:r w:rsidRPr="00982BA3">
        <w:rPr>
          <w:color w:val="000000"/>
          <w:sz w:val="22"/>
          <w:szCs w:val="22"/>
          <w:shd w:val="clear" w:color="auto" w:fill="FFFFFF"/>
        </w:rPr>
        <w:t xml:space="preserve"> Between 125- and 187.5-meters diameter with 75% detection probability.</w:t>
      </w:r>
      <w:r w:rsidR="003A2E49">
        <w:t xml:space="preserve"> </w:t>
      </w:r>
      <w:r w:rsidRPr="00982BA3">
        <w:rPr>
          <w:b/>
          <w:bCs/>
          <w:color w:val="000000"/>
          <w:sz w:val="22"/>
          <w:szCs w:val="22"/>
          <w:shd w:val="clear" w:color="auto" w:fill="FFFFFF"/>
        </w:rPr>
        <w:t>Outer Zone (Red):</w:t>
      </w:r>
      <w:r w:rsidRPr="00982BA3">
        <w:rPr>
          <w:color w:val="000000"/>
          <w:sz w:val="22"/>
          <w:szCs w:val="22"/>
          <w:shd w:val="clear" w:color="auto" w:fill="FFFFFF"/>
        </w:rPr>
        <w:t xml:space="preserve"> Between 187.5- and 250-meters diameter with 50% detection probability.</w:t>
      </w:r>
    </w:p>
    <w:p w14:paraId="6CB3C8BF" w14:textId="592603A4" w:rsidR="00982BA3" w:rsidRPr="00982BA3" w:rsidRDefault="00982BA3" w:rsidP="009F0CFF">
      <w:pPr>
        <w:spacing w:line="276" w:lineRule="auto"/>
      </w:pPr>
      <w:r w:rsidRPr="00982BA3">
        <w:rPr>
          <w:b/>
          <w:bCs/>
          <w:color w:val="000000"/>
          <w:sz w:val="22"/>
          <w:szCs w:val="22"/>
        </w:rPr>
        <w:t>                         </w:t>
      </w:r>
    </w:p>
    <w:p w14:paraId="70423954" w14:textId="4696010B" w:rsidR="00982BA3" w:rsidRPr="00982BA3" w:rsidRDefault="00982BA3" w:rsidP="00E828DE">
      <w:pPr>
        <w:spacing w:line="276" w:lineRule="auto"/>
      </w:pPr>
      <w:r w:rsidRPr="00982BA3">
        <w:rPr>
          <w:b/>
          <w:bCs/>
          <w:color w:val="000000"/>
          <w:sz w:val="22"/>
          <w:szCs w:val="22"/>
        </w:rPr>
        <w:t>            </w:t>
      </w:r>
      <w:r w:rsidR="008F704F">
        <w:rPr>
          <w:b/>
          <w:bCs/>
          <w:color w:val="000000"/>
          <w:sz w:val="22"/>
          <w:szCs w:val="22"/>
        </w:rPr>
        <w:t xml:space="preserve"> </w:t>
      </w:r>
      <w:r w:rsidRPr="00982BA3">
        <w:rPr>
          <w:b/>
          <w:bCs/>
          <w:color w:val="000000"/>
          <w:sz w:val="22"/>
          <w:szCs w:val="22"/>
        </w:rPr>
        <w:t>           </w:t>
      </w:r>
      <w:r w:rsidR="00E828DE">
        <w:rPr>
          <w:b/>
          <w:bCs/>
          <w:color w:val="000000"/>
          <w:sz w:val="22"/>
          <w:szCs w:val="22"/>
        </w:rPr>
        <w:t xml:space="preserve"> </w:t>
      </w:r>
      <w:r w:rsidR="005F1F6D">
        <w:rPr>
          <w:b/>
          <w:bCs/>
          <w:color w:val="000000"/>
          <w:sz w:val="22"/>
          <w:szCs w:val="22"/>
        </w:rPr>
        <w:t xml:space="preserve"> </w:t>
      </w:r>
      <w:r w:rsidRPr="00982BA3">
        <w:rPr>
          <w:b/>
          <w:bCs/>
          <w:color w:val="000000"/>
          <w:sz w:val="22"/>
          <w:szCs w:val="22"/>
        </w:rPr>
        <w:t>Example 1.1a                                                   Example 1.1b</w:t>
      </w:r>
    </w:p>
    <w:p w14:paraId="4F473DF4" w14:textId="01013E90" w:rsidR="00982BA3" w:rsidRPr="00982BA3" w:rsidRDefault="00982BA3" w:rsidP="00202802">
      <w:pPr>
        <w:spacing w:line="276" w:lineRule="auto"/>
        <w:jc w:val="center"/>
      </w:pPr>
      <w:r w:rsidRPr="00982BA3">
        <w:rPr>
          <w:b/>
          <w:bCs/>
          <w:color w:val="000000"/>
          <w:sz w:val="22"/>
          <w:szCs w:val="22"/>
          <w:bdr w:val="none" w:sz="0" w:space="0" w:color="auto" w:frame="1"/>
          <w:shd w:val="clear" w:color="auto" w:fill="FFFFFF"/>
        </w:rPr>
        <w:fldChar w:fldCharType="begin"/>
      </w:r>
      <w:r w:rsidRPr="00982BA3">
        <w:rPr>
          <w:b/>
          <w:bCs/>
          <w:color w:val="000000"/>
          <w:sz w:val="22"/>
          <w:szCs w:val="22"/>
          <w:bdr w:val="none" w:sz="0" w:space="0" w:color="auto" w:frame="1"/>
          <w:shd w:val="clear" w:color="auto" w:fill="FFFFFF"/>
        </w:rPr>
        <w:instrText xml:space="preserve"> INCLUDEPICTURE "https://lh7-rt.googleusercontent.com/docsz/AD_4nXf7toNacbz99e0CHCgrSTtTwteS_Qrn0VGJPoLmklRjWUwyAF78AFy3WsctSa3QnTGt3z_APdezuWAvmwhQWKi4rwvroqutgFZ_l6k_r-nxIAEtpYBv-MlCJOoULJM2AScEWTbQnMaQUqEmMLi_TAkKA58a51r6N2fQR1Gc?key=3LNygdnbzDPDsRBJI8GdUg" \* MERGEFORMATINET </w:instrText>
      </w:r>
      <w:r w:rsidRPr="00982BA3">
        <w:rPr>
          <w:b/>
          <w:bCs/>
          <w:color w:val="000000"/>
          <w:sz w:val="22"/>
          <w:szCs w:val="22"/>
          <w:bdr w:val="none" w:sz="0" w:space="0" w:color="auto" w:frame="1"/>
          <w:shd w:val="clear" w:color="auto" w:fill="FFFFFF"/>
        </w:rPr>
        <w:fldChar w:fldCharType="separate"/>
      </w:r>
      <w:r w:rsidRPr="00982BA3">
        <w:rPr>
          <w:b/>
          <w:bCs/>
          <w:noProof/>
          <w:color w:val="000000"/>
          <w:sz w:val="22"/>
          <w:szCs w:val="22"/>
          <w:bdr w:val="none" w:sz="0" w:space="0" w:color="auto" w:frame="1"/>
          <w:shd w:val="clear" w:color="auto" w:fill="FFFFFF"/>
        </w:rPr>
        <w:drawing>
          <wp:inline distT="0" distB="0" distL="0" distR="0" wp14:anchorId="76F6DD03" wp14:editId="5B893DC5">
            <wp:extent cx="5952520" cy="3748491"/>
            <wp:effectExtent l="0" t="0" r="3810" b="0"/>
            <wp:docPr id="181475757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690186" cy="4213023"/>
                    </a:xfrm>
                    <a:prstGeom prst="rect">
                      <a:avLst/>
                    </a:prstGeom>
                    <a:noFill/>
                    <a:ln>
                      <a:noFill/>
                    </a:ln>
                  </pic:spPr>
                </pic:pic>
              </a:graphicData>
            </a:graphic>
          </wp:inline>
        </w:drawing>
      </w:r>
      <w:r w:rsidRPr="00982BA3">
        <w:rPr>
          <w:b/>
          <w:bCs/>
          <w:color w:val="000000"/>
          <w:sz w:val="22"/>
          <w:szCs w:val="22"/>
          <w:bdr w:val="none" w:sz="0" w:space="0" w:color="auto" w:frame="1"/>
          <w:shd w:val="clear" w:color="auto" w:fill="FFFFFF"/>
        </w:rPr>
        <w:fldChar w:fldCharType="end"/>
      </w:r>
    </w:p>
    <w:p w14:paraId="4E2EC6B9" w14:textId="77777777" w:rsidR="003A2E49" w:rsidRDefault="003A2E49" w:rsidP="009F0CFF">
      <w:pPr>
        <w:spacing w:line="276" w:lineRule="auto"/>
        <w:rPr>
          <w:b/>
          <w:bCs/>
          <w:color w:val="000000"/>
          <w:sz w:val="22"/>
          <w:szCs w:val="22"/>
        </w:rPr>
      </w:pPr>
    </w:p>
    <w:p w14:paraId="19912999" w14:textId="25DDB8EC" w:rsidR="00B657A6" w:rsidRDefault="00982BA3" w:rsidP="009F0CFF">
      <w:pPr>
        <w:spacing w:line="276" w:lineRule="auto"/>
        <w:rPr>
          <w:sz w:val="22"/>
          <w:szCs w:val="22"/>
        </w:rPr>
      </w:pPr>
      <w:r w:rsidRPr="00982BA3">
        <w:rPr>
          <w:b/>
          <w:bCs/>
          <w:color w:val="000000"/>
          <w:sz w:val="22"/>
          <w:szCs w:val="22"/>
        </w:rPr>
        <w:lastRenderedPageBreak/>
        <w:t>Example 1.1a:</w:t>
      </w:r>
      <w:r w:rsidRPr="00982BA3">
        <w:rPr>
          <w:color w:val="000000"/>
          <w:sz w:val="22"/>
          <w:szCs w:val="22"/>
        </w:rPr>
        <w:t xml:space="preserve"> Random Walk trial example simulating a shark swimming through a receiver. Semi-circles represent different detection ranges for one acoustic receiver, placed along a shoreline. Blue paths are visualized routes of 1 simulated shark. Random walk specifics: semicircle diameter: </w:t>
      </w:r>
      <w:r w:rsidR="00C21053">
        <w:rPr>
          <w:color w:val="000000"/>
          <w:sz w:val="22"/>
          <w:szCs w:val="22"/>
        </w:rPr>
        <w:t>250</w:t>
      </w:r>
      <w:r w:rsidRPr="00982BA3">
        <w:rPr>
          <w:color w:val="000000"/>
          <w:sz w:val="22"/>
          <w:szCs w:val="22"/>
        </w:rPr>
        <w:t xml:space="preserve"> meters; swimming speed: </w:t>
      </w:r>
      <w:r w:rsidR="003A2E49">
        <w:rPr>
          <w:color w:val="000000"/>
          <w:sz w:val="22"/>
          <w:szCs w:val="22"/>
        </w:rPr>
        <w:t>0-1</w:t>
      </w:r>
      <w:r w:rsidRPr="00982BA3">
        <w:rPr>
          <w:color w:val="000000"/>
          <w:sz w:val="22"/>
          <w:szCs w:val="22"/>
        </w:rPr>
        <w:t xml:space="preserve"> meters per second (change every 1 second); trial duration: 86,400 seconds (24h); steps: turn angle randomized every 1 minute of swim time. </w:t>
      </w:r>
      <w:r w:rsidRPr="00982BA3">
        <w:rPr>
          <w:b/>
          <w:bCs/>
          <w:color w:val="000000"/>
          <w:sz w:val="22"/>
          <w:szCs w:val="22"/>
        </w:rPr>
        <w:t xml:space="preserve">Example 1.1b: </w:t>
      </w:r>
      <w:r w:rsidRPr="00982BA3">
        <w:rPr>
          <w:color w:val="000000"/>
          <w:sz w:val="22"/>
          <w:szCs w:val="22"/>
        </w:rPr>
        <w:t>A corresponding abacus plot of presence versus absence for the 1.1a random walk, using 5-minute delay intervals. TRUE = presences or detections; FALSE = Absences. Large green dots in 1.1a and 1.1b are starting points while large red dots are ending points.</w:t>
      </w:r>
    </w:p>
    <w:p w14:paraId="41F80036" w14:textId="5DD732F4" w:rsidR="00B657A6" w:rsidRPr="00982BA3" w:rsidRDefault="00540AA9" w:rsidP="00D20628">
      <w:pPr>
        <w:spacing w:before="160" w:after="80" w:line="360" w:lineRule="auto"/>
        <w:outlineLvl w:val="1"/>
        <w:rPr>
          <w:i/>
          <w:iCs/>
          <w:color w:val="000000"/>
          <w:shd w:val="clear" w:color="auto" w:fill="FFFFFF"/>
        </w:rPr>
      </w:pPr>
      <w:r>
        <w:rPr>
          <w:i/>
          <w:iCs/>
          <w:color w:val="000000"/>
          <w:shd w:val="clear" w:color="auto" w:fill="FFFFFF"/>
        </w:rPr>
        <w:t>Residency</w:t>
      </w:r>
      <w:r w:rsidR="00A81945">
        <w:rPr>
          <w:i/>
          <w:iCs/>
          <w:color w:val="000000"/>
          <w:shd w:val="clear" w:color="auto" w:fill="FFFFFF"/>
        </w:rPr>
        <w:t xml:space="preserve"> </w:t>
      </w:r>
      <w:r w:rsidR="00B657A6" w:rsidRPr="00982BA3">
        <w:rPr>
          <w:i/>
          <w:iCs/>
          <w:color w:val="000000"/>
          <w:shd w:val="clear" w:color="auto" w:fill="FFFFFF"/>
        </w:rPr>
        <w:t>Data Extraction</w:t>
      </w:r>
    </w:p>
    <w:p w14:paraId="1BCD5E51" w14:textId="26A50E66" w:rsidR="00263783" w:rsidRDefault="00982BA3" w:rsidP="00C85F23">
      <w:pPr>
        <w:spacing w:line="276" w:lineRule="auto"/>
        <w:ind w:firstLine="720"/>
        <w:rPr>
          <w:color w:val="000000"/>
          <w:sz w:val="22"/>
          <w:szCs w:val="22"/>
          <w:shd w:val="clear" w:color="auto" w:fill="FFFFFF"/>
        </w:rPr>
      </w:pPr>
      <w:r w:rsidRPr="00982BA3">
        <w:rPr>
          <w:color w:val="000000"/>
          <w:sz w:val="22"/>
          <w:szCs w:val="22"/>
          <w:shd w:val="clear" w:color="auto" w:fill="FFFFFF"/>
        </w:rPr>
        <w:t>We performed 1,000 random walks under these conditions, and a data row was generated every trial</w:t>
      </w:r>
      <w:r w:rsidR="00476C12">
        <w:rPr>
          <w:color w:val="000000"/>
          <w:sz w:val="22"/>
          <w:szCs w:val="22"/>
          <w:shd w:val="clear" w:color="auto" w:fill="FFFFFF"/>
        </w:rPr>
        <w:t xml:space="preserve"> containing all dependent variables for this study</w:t>
      </w:r>
      <w:r w:rsidRPr="00982BA3">
        <w:rPr>
          <w:color w:val="000000"/>
          <w:sz w:val="22"/>
          <w:szCs w:val="22"/>
          <w:shd w:val="clear" w:color="auto" w:fill="FFFFFF"/>
        </w:rPr>
        <w:t>. Each interval’s detection points were placed along the same paths. Gaps were classified as occurrences of a shark leaving the receiver range and re-entering OR missed detections along the abacus plot, and gap durations averaged the number of seconds for each gap. Residency for 1-second, 1-minute, and 5-minute intervals were calculated by dividing the total number of detections by the trial duration time. Given the units of time differed between 1-second, 1-minute, and 5-minute data, we took the number of possible detections for each trial to calculate this proportion: 1-second trials = 86400 points, 1-minute trials = 1440 points, 5-minute trials = 288 points.</w:t>
      </w:r>
      <w:r w:rsidR="00476C12">
        <w:rPr>
          <w:color w:val="000000"/>
          <w:sz w:val="22"/>
          <w:szCs w:val="22"/>
          <w:shd w:val="clear" w:color="auto" w:fill="FFFFFF"/>
        </w:rPr>
        <w:t xml:space="preserve"> </w:t>
      </w:r>
    </w:p>
    <w:p w14:paraId="52A12905" w14:textId="77777777" w:rsidR="00263783" w:rsidRDefault="00263783" w:rsidP="00263783">
      <w:pPr>
        <w:spacing w:line="276" w:lineRule="auto"/>
        <w:rPr>
          <w:color w:val="000000"/>
          <w:sz w:val="22"/>
          <w:szCs w:val="22"/>
          <w:shd w:val="clear" w:color="auto" w:fill="FFFFFF"/>
        </w:rPr>
      </w:pPr>
    </w:p>
    <w:p w14:paraId="4A6809E6" w14:textId="77777777" w:rsidR="00263783" w:rsidRPr="00263783" w:rsidRDefault="00263783" w:rsidP="00263783">
      <w:pPr>
        <w:spacing w:line="276" w:lineRule="auto"/>
        <w:rPr>
          <w:i/>
          <w:iCs/>
          <w:color w:val="000000"/>
          <w:shd w:val="clear" w:color="auto" w:fill="FFFFFF"/>
        </w:rPr>
      </w:pPr>
      <w:r w:rsidRPr="00263783">
        <w:rPr>
          <w:i/>
          <w:iCs/>
          <w:color w:val="000000"/>
          <w:shd w:val="clear" w:color="auto" w:fill="FFFFFF"/>
        </w:rPr>
        <w:t>Visit Thresholds</w:t>
      </w:r>
    </w:p>
    <w:p w14:paraId="73956FA8" w14:textId="01699439" w:rsidR="00C85F23" w:rsidRPr="00C85F23" w:rsidRDefault="00476C12" w:rsidP="00263783">
      <w:pPr>
        <w:spacing w:line="276" w:lineRule="auto"/>
        <w:rPr>
          <w:color w:val="000000"/>
          <w:sz w:val="22"/>
          <w:szCs w:val="22"/>
          <w:shd w:val="clear" w:color="auto" w:fill="FFFFFF"/>
        </w:rPr>
      </w:pPr>
      <w:r>
        <w:rPr>
          <w:color w:val="000000"/>
          <w:sz w:val="22"/>
          <w:szCs w:val="22"/>
          <w:shd w:val="clear" w:color="auto" w:fill="FFFFFF"/>
        </w:rPr>
        <w:t xml:space="preserve"> </w:t>
      </w:r>
    </w:p>
    <w:p w14:paraId="36388779" w14:textId="5621F1D1" w:rsidR="00982BA3" w:rsidRDefault="00982BA3" w:rsidP="00A81945">
      <w:pPr>
        <w:spacing w:line="276" w:lineRule="auto"/>
        <w:rPr>
          <w:color w:val="000000"/>
          <w:sz w:val="22"/>
          <w:szCs w:val="22"/>
          <w:shd w:val="clear" w:color="auto" w:fill="FFFFFF"/>
        </w:rPr>
      </w:pPr>
      <w:r w:rsidRPr="00982BA3">
        <w:rPr>
          <w:color w:val="000000"/>
          <w:sz w:val="22"/>
          <w:szCs w:val="22"/>
          <w:shd w:val="clear" w:color="auto" w:fill="FFFFFF"/>
        </w:rPr>
        <w:tab/>
      </w:r>
      <w:r w:rsidR="00263783">
        <w:rPr>
          <w:color w:val="000000"/>
          <w:sz w:val="22"/>
          <w:szCs w:val="22"/>
          <w:shd w:val="clear" w:color="auto" w:fill="FFFFFF"/>
        </w:rPr>
        <w:t>Chosen visit thresholds were chosen to be 30-minute, 1-hour, 2-hour, and 24-hours in order to cover the most common settings from previous publications using VTrack (see table 1).</w:t>
      </w:r>
      <w:r w:rsidR="00263783">
        <w:rPr>
          <w:color w:val="000000"/>
          <w:sz w:val="22"/>
          <w:szCs w:val="22"/>
          <w:shd w:val="clear" w:color="auto" w:fill="FFFFFF"/>
        </w:rPr>
        <w:t xml:space="preserve"> </w:t>
      </w:r>
      <w:r w:rsidRPr="00982BA3">
        <w:rPr>
          <w:color w:val="000000"/>
          <w:sz w:val="22"/>
          <w:szCs w:val="22"/>
          <w:shd w:val="clear" w:color="auto" w:fill="FFFFFF"/>
        </w:rPr>
        <w:t>We extracted the presence and absence data for each delay interval from our RWs. Depending on the experimented thresholds, a consecutive number of false detections constituted a separate visit. For example, a 1-hour threshold would require 60-minute gaps before a new visit was counted. Therefore 5-minute transmission intervals required 12 consecutive absences before an arrival would be counted as a new visit; for 1-minute delays, 60 consecutive absences before return; and the actual path required 3600</w:t>
      </w:r>
      <w:r w:rsidR="00263783">
        <w:rPr>
          <w:color w:val="000000"/>
          <w:sz w:val="22"/>
          <w:szCs w:val="22"/>
          <w:shd w:val="clear" w:color="auto" w:fill="FFFFFF"/>
        </w:rPr>
        <w:t xml:space="preserve"> seconds of absence</w:t>
      </w:r>
      <w:r w:rsidRPr="00982BA3">
        <w:rPr>
          <w:color w:val="000000"/>
          <w:sz w:val="22"/>
          <w:szCs w:val="22"/>
          <w:shd w:val="clear" w:color="auto" w:fill="FFFFFF"/>
        </w:rPr>
        <w:t xml:space="preserve">. This system allowed us to table the data from presence and </w:t>
      </w:r>
      <w:r w:rsidR="00263783" w:rsidRPr="00982BA3">
        <w:rPr>
          <w:color w:val="000000"/>
          <w:sz w:val="22"/>
          <w:szCs w:val="22"/>
          <w:shd w:val="clear" w:color="auto" w:fill="FFFFFF"/>
        </w:rPr>
        <w:t>absence and</w:t>
      </w:r>
      <w:r w:rsidRPr="00982BA3">
        <w:rPr>
          <w:color w:val="000000"/>
          <w:sz w:val="22"/>
          <w:szCs w:val="22"/>
          <w:shd w:val="clear" w:color="auto" w:fill="FFFFFF"/>
        </w:rPr>
        <w:t xml:space="preserve"> compare the visit counts and residencies between each interval, </w:t>
      </w:r>
      <w:r w:rsidR="00263783">
        <w:rPr>
          <w:color w:val="000000"/>
          <w:sz w:val="22"/>
          <w:szCs w:val="22"/>
          <w:shd w:val="clear" w:color="auto" w:fill="FFFFFF"/>
        </w:rPr>
        <w:t xml:space="preserve">with </w:t>
      </w:r>
      <w:r w:rsidRPr="00982BA3">
        <w:rPr>
          <w:color w:val="000000"/>
          <w:sz w:val="22"/>
          <w:szCs w:val="22"/>
          <w:shd w:val="clear" w:color="auto" w:fill="FFFFFF"/>
        </w:rPr>
        <w:t xml:space="preserve">the actual path in seconds. We analyzed the “inaccuracy” of receiver settings by assigning scores to their differences in residency. We assigned 1-second data </w:t>
      </w:r>
      <w:r w:rsidR="003A2E49">
        <w:rPr>
          <w:color w:val="000000"/>
          <w:sz w:val="22"/>
          <w:szCs w:val="22"/>
          <w:shd w:val="clear" w:color="auto" w:fill="FFFFFF"/>
        </w:rPr>
        <w:t xml:space="preserve">(blue path) </w:t>
      </w:r>
      <w:r w:rsidRPr="00982BA3">
        <w:rPr>
          <w:color w:val="000000"/>
          <w:sz w:val="22"/>
          <w:szCs w:val="22"/>
          <w:shd w:val="clear" w:color="auto" w:fill="FFFFFF"/>
        </w:rPr>
        <w:t>as a base scenario (real-time tracking) and subtracted the residency of the other 2 intervals. If the proportion of residency for 1-minute interval data was 0.30, and the 1-second interval was 0.50, the inaccuracy score would = 0.2</w:t>
      </w:r>
      <w:r w:rsidR="003A2E49">
        <w:rPr>
          <w:color w:val="000000"/>
          <w:sz w:val="22"/>
          <w:szCs w:val="22"/>
          <w:shd w:val="clear" w:color="auto" w:fill="FFFFFF"/>
        </w:rPr>
        <w:t>, thus, our</w:t>
      </w:r>
      <w:r w:rsidRPr="00982BA3">
        <w:rPr>
          <w:color w:val="000000"/>
          <w:sz w:val="22"/>
          <w:szCs w:val="22"/>
          <w:shd w:val="clear" w:color="auto" w:fill="FFFFFF"/>
        </w:rPr>
        <w:t xml:space="preserve"> inaccuracy scores assigned a value to the amount of error between AT data, and true shark residency. Inaccurac</w:t>
      </w:r>
      <w:r w:rsidR="003A2E49">
        <w:rPr>
          <w:color w:val="000000"/>
          <w:sz w:val="22"/>
          <w:szCs w:val="22"/>
          <w:shd w:val="clear" w:color="auto" w:fill="FFFFFF"/>
        </w:rPr>
        <w:t>y scores</w:t>
      </w:r>
      <w:r w:rsidRPr="00982BA3">
        <w:rPr>
          <w:color w:val="000000"/>
          <w:sz w:val="22"/>
          <w:szCs w:val="22"/>
          <w:shd w:val="clear" w:color="auto" w:fill="FFFFFF"/>
        </w:rPr>
        <w:t xml:space="preserve"> were run for correlations with each variable: residency; gaps; and gap duration. Generalized Additive Models (GAMs) were fitted to explain inaccuracy from multiple explanatory variables that are calculable from AT data (i.e., residency proportion, number of </w:t>
      </w:r>
      <w:r w:rsidR="004C3881">
        <w:rPr>
          <w:color w:val="000000"/>
          <w:sz w:val="22"/>
          <w:szCs w:val="22"/>
          <w:shd w:val="clear" w:color="auto" w:fill="FFFFFF"/>
        </w:rPr>
        <w:t>missed detection gaps</w:t>
      </w:r>
      <w:r w:rsidRPr="00982BA3">
        <w:rPr>
          <w:color w:val="000000"/>
          <w:sz w:val="22"/>
          <w:szCs w:val="22"/>
          <w:shd w:val="clear" w:color="auto" w:fill="FFFFFF"/>
        </w:rPr>
        <w:t>), and the average gap time (average number of seconds in each gap through 24h).</w:t>
      </w:r>
      <w:r w:rsidR="00D20628">
        <w:rPr>
          <w:color w:val="000000"/>
          <w:sz w:val="22"/>
          <w:szCs w:val="22"/>
          <w:shd w:val="clear" w:color="auto" w:fill="FFFFFF"/>
        </w:rPr>
        <w:t xml:space="preserve"> </w:t>
      </w:r>
    </w:p>
    <w:p w14:paraId="4992D313" w14:textId="77777777" w:rsidR="007E52EC" w:rsidRDefault="007E52EC" w:rsidP="00C85F23">
      <w:pPr>
        <w:spacing w:line="276" w:lineRule="auto"/>
        <w:rPr>
          <w:color w:val="000000"/>
          <w:sz w:val="22"/>
          <w:szCs w:val="22"/>
          <w:shd w:val="clear" w:color="auto" w:fill="FFFFFF"/>
        </w:rPr>
      </w:pPr>
    </w:p>
    <w:p w14:paraId="5D9685D4" w14:textId="53663EA8" w:rsidR="007E52EC" w:rsidRDefault="007E52EC" w:rsidP="00C85F23">
      <w:pPr>
        <w:spacing w:line="276" w:lineRule="auto"/>
        <w:rPr>
          <w:i/>
          <w:iCs/>
          <w:color w:val="000000"/>
          <w:shd w:val="clear" w:color="auto" w:fill="FFFFFF"/>
        </w:rPr>
      </w:pPr>
      <w:r w:rsidRPr="007E52EC">
        <w:rPr>
          <w:i/>
          <w:iCs/>
          <w:color w:val="000000"/>
          <w:shd w:val="clear" w:color="auto" w:fill="FFFFFF"/>
        </w:rPr>
        <w:t>Direct</w:t>
      </w:r>
      <w:r>
        <w:rPr>
          <w:i/>
          <w:iCs/>
          <w:color w:val="000000"/>
          <w:shd w:val="clear" w:color="auto" w:fill="FFFFFF"/>
        </w:rPr>
        <w:t>ional</w:t>
      </w:r>
      <w:r w:rsidRPr="007E52EC">
        <w:rPr>
          <w:i/>
          <w:iCs/>
          <w:color w:val="000000"/>
          <w:shd w:val="clear" w:color="auto" w:fill="FFFFFF"/>
        </w:rPr>
        <w:t xml:space="preserve"> Non-</w:t>
      </w:r>
      <w:r>
        <w:rPr>
          <w:i/>
          <w:iCs/>
          <w:color w:val="000000"/>
          <w:shd w:val="clear" w:color="auto" w:fill="FFFFFF"/>
        </w:rPr>
        <w:t>R</w:t>
      </w:r>
      <w:r w:rsidRPr="007E52EC">
        <w:rPr>
          <w:i/>
          <w:iCs/>
          <w:color w:val="000000"/>
          <w:shd w:val="clear" w:color="auto" w:fill="FFFFFF"/>
        </w:rPr>
        <w:t>andom Walks</w:t>
      </w:r>
    </w:p>
    <w:p w14:paraId="57C68379" w14:textId="77777777" w:rsidR="007E52EC" w:rsidRDefault="007E52EC" w:rsidP="00C85F23">
      <w:pPr>
        <w:spacing w:line="276" w:lineRule="auto"/>
        <w:rPr>
          <w:i/>
          <w:iCs/>
          <w:color w:val="000000"/>
          <w:shd w:val="clear" w:color="auto" w:fill="FFFFFF"/>
        </w:rPr>
      </w:pPr>
    </w:p>
    <w:p w14:paraId="262DFBEE" w14:textId="22826EE0" w:rsidR="00424302" w:rsidRPr="002D69F6" w:rsidRDefault="007E52EC" w:rsidP="00C85F23">
      <w:pPr>
        <w:spacing w:line="276" w:lineRule="auto"/>
        <w:rPr>
          <w:color w:val="000000"/>
          <w:sz w:val="22"/>
          <w:szCs w:val="22"/>
          <w:shd w:val="clear" w:color="auto" w:fill="FFFFFF"/>
        </w:rPr>
      </w:pPr>
      <w:r>
        <w:rPr>
          <w:i/>
          <w:iCs/>
          <w:color w:val="000000"/>
          <w:shd w:val="clear" w:color="auto" w:fill="FFFFFF"/>
        </w:rPr>
        <w:tab/>
      </w:r>
      <w:r w:rsidR="00A81945">
        <w:rPr>
          <w:color w:val="000000"/>
          <w:sz w:val="22"/>
          <w:szCs w:val="22"/>
          <w:shd w:val="clear" w:color="auto" w:fill="FFFFFF"/>
        </w:rPr>
        <w:t xml:space="preserve">We </w:t>
      </w:r>
      <w:r w:rsidR="00263783">
        <w:rPr>
          <w:color w:val="000000"/>
          <w:sz w:val="22"/>
          <w:szCs w:val="22"/>
          <w:shd w:val="clear" w:color="auto" w:fill="FFFFFF"/>
        </w:rPr>
        <w:t xml:space="preserve">also </w:t>
      </w:r>
      <w:r w:rsidR="00A81945">
        <w:rPr>
          <w:color w:val="000000"/>
          <w:sz w:val="22"/>
          <w:szCs w:val="22"/>
          <w:shd w:val="clear" w:color="auto" w:fill="FFFFFF"/>
        </w:rPr>
        <w:t>generated</w:t>
      </w:r>
      <w:r>
        <w:rPr>
          <w:color w:val="000000"/>
          <w:sz w:val="22"/>
          <w:szCs w:val="22"/>
          <w:shd w:val="clear" w:color="auto" w:fill="FFFFFF"/>
        </w:rPr>
        <w:t xml:space="preserve"> direct</w:t>
      </w:r>
      <w:r w:rsidR="00A81945">
        <w:rPr>
          <w:color w:val="000000"/>
          <w:sz w:val="22"/>
          <w:szCs w:val="22"/>
          <w:shd w:val="clear" w:color="auto" w:fill="FFFFFF"/>
        </w:rPr>
        <w:t>ional</w:t>
      </w:r>
      <w:r>
        <w:rPr>
          <w:color w:val="000000"/>
          <w:sz w:val="22"/>
          <w:szCs w:val="22"/>
          <w:shd w:val="clear" w:color="auto" w:fill="FFFFFF"/>
        </w:rPr>
        <w:t xml:space="preserve"> walks to illustrate the path of transient shark individuals briefly swimming through a receiver. These models operated under the same receiver ranges and setups as </w:t>
      </w:r>
      <w:r>
        <w:rPr>
          <w:color w:val="000000"/>
          <w:sz w:val="22"/>
          <w:szCs w:val="22"/>
          <w:shd w:val="clear" w:color="auto" w:fill="FFFFFF"/>
        </w:rPr>
        <w:lastRenderedPageBreak/>
        <w:t xml:space="preserve">residency </w:t>
      </w:r>
      <w:r w:rsidR="00603E08">
        <w:rPr>
          <w:color w:val="000000"/>
          <w:sz w:val="22"/>
          <w:szCs w:val="22"/>
          <w:shd w:val="clear" w:color="auto" w:fill="FFFFFF"/>
        </w:rPr>
        <w:t>models</w:t>
      </w:r>
      <w:r w:rsidR="004C3881">
        <w:rPr>
          <w:color w:val="000000"/>
          <w:sz w:val="22"/>
          <w:szCs w:val="22"/>
          <w:shd w:val="clear" w:color="auto" w:fill="FFFFFF"/>
        </w:rPr>
        <w:t>;</w:t>
      </w:r>
      <w:r w:rsidR="00603E08">
        <w:rPr>
          <w:color w:val="000000"/>
          <w:sz w:val="22"/>
          <w:szCs w:val="22"/>
          <w:shd w:val="clear" w:color="auto" w:fill="FFFFFF"/>
        </w:rPr>
        <w:t xml:space="preserve"> our goal </w:t>
      </w:r>
      <w:r w:rsidR="00263783">
        <w:rPr>
          <w:color w:val="000000"/>
          <w:sz w:val="22"/>
          <w:szCs w:val="22"/>
          <w:shd w:val="clear" w:color="auto" w:fill="FFFFFF"/>
        </w:rPr>
        <w:t xml:space="preserve">being </w:t>
      </w:r>
      <w:r w:rsidR="004C3881">
        <w:rPr>
          <w:color w:val="000000"/>
          <w:sz w:val="22"/>
          <w:szCs w:val="22"/>
          <w:shd w:val="clear" w:color="auto" w:fill="FFFFFF"/>
        </w:rPr>
        <w:t>to create</w:t>
      </w:r>
      <w:r w:rsidR="00603E08">
        <w:rPr>
          <w:color w:val="000000"/>
          <w:sz w:val="22"/>
          <w:szCs w:val="22"/>
          <w:shd w:val="clear" w:color="auto" w:fill="FFFFFF"/>
        </w:rPr>
        <w:t xml:space="preserve"> </w:t>
      </w:r>
      <w:r>
        <w:rPr>
          <w:color w:val="000000"/>
          <w:sz w:val="22"/>
          <w:szCs w:val="22"/>
          <w:shd w:val="clear" w:color="auto" w:fill="FFFFFF"/>
        </w:rPr>
        <w:t xml:space="preserve">visual comparisons between residency events and brief passing-throughs. Here we created three events comparing a highly transient individual, with </w:t>
      </w:r>
      <w:r w:rsidR="00CF7D22">
        <w:rPr>
          <w:color w:val="000000"/>
          <w:sz w:val="22"/>
          <w:szCs w:val="22"/>
          <w:shd w:val="clear" w:color="auto" w:fill="FFFFFF"/>
        </w:rPr>
        <w:t xml:space="preserve">one of </w:t>
      </w:r>
      <w:r>
        <w:rPr>
          <w:color w:val="000000"/>
          <w:sz w:val="22"/>
          <w:szCs w:val="22"/>
          <w:shd w:val="clear" w:color="auto" w:fill="FFFFFF"/>
        </w:rPr>
        <w:t xml:space="preserve">slower </w:t>
      </w:r>
      <w:r w:rsidR="00CF7D22">
        <w:rPr>
          <w:color w:val="000000"/>
          <w:sz w:val="22"/>
          <w:szCs w:val="22"/>
          <w:shd w:val="clear" w:color="auto" w:fill="FFFFFF"/>
        </w:rPr>
        <w:t>swimming speed</w:t>
      </w:r>
      <w:r>
        <w:rPr>
          <w:color w:val="000000"/>
          <w:sz w:val="22"/>
          <w:szCs w:val="22"/>
          <w:shd w:val="clear" w:color="auto" w:fill="FFFFFF"/>
        </w:rPr>
        <w:t xml:space="preserve"> </w:t>
      </w:r>
      <w:r w:rsidR="00CF7D22">
        <w:rPr>
          <w:color w:val="000000"/>
          <w:sz w:val="22"/>
          <w:szCs w:val="22"/>
          <w:shd w:val="clear" w:color="auto" w:fill="FFFFFF"/>
        </w:rPr>
        <w:t>and higher turn angles</w:t>
      </w:r>
      <w:r>
        <w:rPr>
          <w:color w:val="000000"/>
          <w:sz w:val="22"/>
          <w:szCs w:val="22"/>
          <w:shd w:val="clear" w:color="auto" w:fill="FFFFFF"/>
        </w:rPr>
        <w:t xml:space="preserve">. This showed the number of </w:t>
      </w:r>
      <w:r w:rsidR="00CF7D22">
        <w:rPr>
          <w:color w:val="000000"/>
          <w:sz w:val="22"/>
          <w:szCs w:val="22"/>
          <w:shd w:val="clear" w:color="auto" w:fill="FFFFFF"/>
        </w:rPr>
        <w:t xml:space="preserve">true and missed </w:t>
      </w:r>
      <w:r>
        <w:rPr>
          <w:color w:val="000000"/>
          <w:sz w:val="22"/>
          <w:szCs w:val="22"/>
          <w:shd w:val="clear" w:color="auto" w:fill="FFFFFF"/>
        </w:rPr>
        <w:t>detections respective to the transmitter settings for each.</w:t>
      </w:r>
      <w:r w:rsidR="00424302">
        <w:rPr>
          <w:color w:val="000000"/>
          <w:sz w:val="22"/>
          <w:szCs w:val="22"/>
          <w:shd w:val="clear" w:color="auto" w:fill="FFFFFF"/>
        </w:rPr>
        <w:t xml:space="preserve"> Two paths were drawn in </w:t>
      </w:r>
      <w:r w:rsidR="00202802">
        <w:rPr>
          <w:color w:val="000000"/>
          <w:sz w:val="22"/>
          <w:szCs w:val="22"/>
          <w:shd w:val="clear" w:color="auto" w:fill="FFFFFF"/>
        </w:rPr>
        <w:t>each</w:t>
      </w:r>
      <w:r w:rsidR="00424302">
        <w:rPr>
          <w:color w:val="000000"/>
          <w:sz w:val="22"/>
          <w:szCs w:val="22"/>
          <w:shd w:val="clear" w:color="auto" w:fill="FFFFFF"/>
        </w:rPr>
        <w:t xml:space="preserve"> model, one had a velocity of 1</w:t>
      </w:r>
      <w:r w:rsidR="002D69F6">
        <w:rPr>
          <w:color w:val="000000"/>
          <w:sz w:val="22"/>
          <w:szCs w:val="22"/>
          <w:shd w:val="clear" w:color="auto" w:fill="FFFFFF"/>
        </w:rPr>
        <w:t>-meter</w:t>
      </w:r>
      <w:r w:rsidR="00424302">
        <w:rPr>
          <w:color w:val="000000"/>
          <w:sz w:val="22"/>
          <w:szCs w:val="22"/>
          <w:shd w:val="clear" w:color="auto" w:fill="FFFFFF"/>
        </w:rPr>
        <w:t xml:space="preserve"> per second, and with a turn angle</w:t>
      </w:r>
      <w:r w:rsidR="002D69F6">
        <w:rPr>
          <w:color w:val="000000"/>
          <w:sz w:val="22"/>
          <w:szCs w:val="22"/>
          <w:shd w:val="clear" w:color="auto" w:fill="FFFFFF"/>
        </w:rPr>
        <w:t xml:space="preserve"> of pi/36, and the other moving aggressively at 2-meters per second and a turn angle of pi/144 (straight line with minimal turns). The intervals and delays were placed as points along each path to see how many missed detections arose from a 5-minute trial.</w:t>
      </w:r>
    </w:p>
    <w:p w14:paraId="4A7017AD" w14:textId="494923DC" w:rsidR="00202802" w:rsidRPr="00982BA3" w:rsidRDefault="00982BA3" w:rsidP="00DA126F">
      <w:pPr>
        <w:spacing w:before="360" w:after="80" w:line="360" w:lineRule="auto"/>
        <w:outlineLvl w:val="0"/>
        <w:rPr>
          <w:b/>
          <w:bCs/>
          <w:color w:val="000000"/>
          <w:kern w:val="36"/>
        </w:rPr>
      </w:pPr>
      <w:r w:rsidRPr="00982BA3">
        <w:rPr>
          <w:b/>
          <w:bCs/>
          <w:color w:val="000000"/>
          <w:kern w:val="36"/>
        </w:rPr>
        <w:t>Results</w:t>
      </w:r>
    </w:p>
    <w:p w14:paraId="6242F4C9" w14:textId="11C4905C" w:rsidR="00202802" w:rsidRPr="0095328A" w:rsidRDefault="00982BA3" w:rsidP="00202802">
      <w:pPr>
        <w:spacing w:line="360" w:lineRule="auto"/>
        <w:rPr>
          <w:i/>
          <w:iCs/>
          <w:color w:val="000000"/>
        </w:rPr>
      </w:pPr>
      <w:r w:rsidRPr="00982BA3">
        <w:rPr>
          <w:i/>
          <w:iCs/>
          <w:color w:val="000000"/>
        </w:rPr>
        <w:t>Abacus Plots Depicting Shark Movement</w:t>
      </w:r>
    </w:p>
    <w:p w14:paraId="18B1683A" w14:textId="66D41967" w:rsidR="00982BA3" w:rsidRPr="00982BA3" w:rsidRDefault="00982BA3" w:rsidP="009F0CFF">
      <w:pPr>
        <w:spacing w:line="276" w:lineRule="auto"/>
        <w:ind w:firstLine="720"/>
      </w:pPr>
      <w:r w:rsidRPr="00982BA3">
        <w:rPr>
          <w:color w:val="000000"/>
          <w:sz w:val="22"/>
          <w:szCs w:val="22"/>
          <w:shd w:val="clear" w:color="auto" w:fill="FFFFFF"/>
        </w:rPr>
        <w:t xml:space="preserve">In comparing the random walk (Figure 1.2a) with the abacus plots (Figure 1.2b) below, sharks migrating towards the receiver’s perimeter showed high frequency of data gaps. We concluded that range drop-off probabilities </w:t>
      </w:r>
      <w:r w:rsidR="00B2464B">
        <w:rPr>
          <w:color w:val="000000"/>
          <w:sz w:val="22"/>
          <w:szCs w:val="22"/>
          <w:shd w:val="clear" w:color="auto" w:fill="FFFFFF"/>
        </w:rPr>
        <w:t>were the main</w:t>
      </w:r>
      <w:r w:rsidRPr="00982BA3">
        <w:rPr>
          <w:color w:val="000000"/>
          <w:sz w:val="22"/>
          <w:szCs w:val="22"/>
          <w:shd w:val="clear" w:color="auto" w:fill="FFFFFF"/>
        </w:rPr>
        <w:t xml:space="preserve"> </w:t>
      </w:r>
      <w:r w:rsidR="00B2464B">
        <w:rPr>
          <w:color w:val="000000"/>
          <w:sz w:val="22"/>
          <w:szCs w:val="22"/>
          <w:shd w:val="clear" w:color="auto" w:fill="FFFFFF"/>
        </w:rPr>
        <w:t>cause here</w:t>
      </w:r>
      <w:r w:rsidRPr="00982BA3">
        <w:rPr>
          <w:color w:val="000000"/>
          <w:sz w:val="22"/>
          <w:szCs w:val="22"/>
          <w:shd w:val="clear" w:color="auto" w:fill="FFFFFF"/>
        </w:rPr>
        <w:t xml:space="preserve">. Also, sharks occupying space in the outer ranges of the receiver, were more likely to completely exit the range given their proximity to the edge. This meant that individuals who were bouncing in-and-out of range, had even more variability in their data; illustrated by large chunks of missing data in the abacus. Data resolution of abacus plots was different between detection intervals. Visibly, 5-minute showed wider and more sporadic gaps on their timeline than the 1-minute data. This showed how 5-minute interval data was more afflicted when sharks spent more time around the edges of the site. </w:t>
      </w:r>
      <w:r w:rsidR="00263783">
        <w:rPr>
          <w:color w:val="000000"/>
          <w:sz w:val="22"/>
          <w:szCs w:val="22"/>
          <w:shd w:val="clear" w:color="auto" w:fill="FFFFFF"/>
        </w:rPr>
        <w:t>C</w:t>
      </w:r>
      <w:r w:rsidRPr="00982BA3">
        <w:rPr>
          <w:color w:val="000000"/>
          <w:sz w:val="22"/>
          <w:szCs w:val="22"/>
          <w:shd w:val="clear" w:color="auto" w:fill="FFFFFF"/>
        </w:rPr>
        <w:t xml:space="preserve">omparing the actual path (base scenario), with the AT paths (1- and 5- minute), </w:t>
      </w:r>
      <w:r w:rsidR="00263783">
        <w:rPr>
          <w:color w:val="000000"/>
          <w:sz w:val="22"/>
          <w:szCs w:val="22"/>
          <w:shd w:val="clear" w:color="auto" w:fill="FFFFFF"/>
        </w:rPr>
        <w:t>concluded</w:t>
      </w:r>
      <w:r w:rsidRPr="00982BA3">
        <w:rPr>
          <w:color w:val="000000"/>
          <w:sz w:val="22"/>
          <w:szCs w:val="22"/>
          <w:shd w:val="clear" w:color="auto" w:fill="FFFFFF"/>
        </w:rPr>
        <w:t xml:space="preserve"> </w:t>
      </w:r>
      <w:r w:rsidR="00263783">
        <w:rPr>
          <w:color w:val="000000"/>
          <w:sz w:val="22"/>
          <w:szCs w:val="22"/>
          <w:shd w:val="clear" w:color="auto" w:fill="FFFFFF"/>
        </w:rPr>
        <w:t>less</w:t>
      </w:r>
      <w:r w:rsidRPr="00982BA3">
        <w:rPr>
          <w:color w:val="000000"/>
          <w:sz w:val="22"/>
          <w:szCs w:val="22"/>
          <w:shd w:val="clear" w:color="auto" w:fill="FFFFFF"/>
        </w:rPr>
        <w:t xml:space="preserve"> resolution upon exits and re-entries. Small sections of abacus plot during the exits and re-entries for 5-minute and 1-minute intervals, were less resolute; insinuating that new arrivals to a site will have brief sections of higher data inaccuracy.</w:t>
      </w:r>
    </w:p>
    <w:p w14:paraId="68F84A97" w14:textId="77777777" w:rsidR="00982BA3" w:rsidRPr="00982BA3" w:rsidRDefault="00982BA3" w:rsidP="009F0CFF">
      <w:pPr>
        <w:spacing w:line="276" w:lineRule="auto"/>
      </w:pPr>
    </w:p>
    <w:p w14:paraId="185274AD" w14:textId="77777777" w:rsidR="00982BA3" w:rsidRPr="00982BA3" w:rsidRDefault="00982BA3" w:rsidP="009F0CFF">
      <w:pPr>
        <w:spacing w:line="276" w:lineRule="auto"/>
      </w:pPr>
      <w:r w:rsidRPr="00982BA3">
        <w:rPr>
          <w:b/>
          <w:bCs/>
          <w:color w:val="000000"/>
          <w:sz w:val="22"/>
          <w:szCs w:val="22"/>
        </w:rPr>
        <w:t>Figure 1.2a</w:t>
      </w:r>
    </w:p>
    <w:p w14:paraId="2D869AED" w14:textId="5CA6E3E7" w:rsidR="00F15DA6" w:rsidRPr="000D2A85" w:rsidRDefault="00982BA3" w:rsidP="000D2A85">
      <w:pPr>
        <w:spacing w:line="276" w:lineRule="auto"/>
        <w:jc w:val="center"/>
      </w:pPr>
      <w:r w:rsidRPr="00982BA3">
        <w:rPr>
          <w:b/>
          <w:bCs/>
          <w:color w:val="000000"/>
          <w:sz w:val="22"/>
          <w:szCs w:val="22"/>
          <w:bdr w:val="none" w:sz="0" w:space="0" w:color="auto" w:frame="1"/>
          <w:shd w:val="clear" w:color="auto" w:fill="FFFFFF"/>
        </w:rPr>
        <w:lastRenderedPageBreak/>
        <w:fldChar w:fldCharType="begin"/>
      </w:r>
      <w:r w:rsidRPr="00982BA3">
        <w:rPr>
          <w:b/>
          <w:bCs/>
          <w:color w:val="000000"/>
          <w:sz w:val="22"/>
          <w:szCs w:val="22"/>
          <w:bdr w:val="none" w:sz="0" w:space="0" w:color="auto" w:frame="1"/>
          <w:shd w:val="clear" w:color="auto" w:fill="FFFFFF"/>
        </w:rPr>
        <w:instrText xml:space="preserve"> INCLUDEPICTURE "https://lh7-rt.googleusercontent.com/docsz/AD_4nXd2Sjz7GQ1ITZOxdkt50GZGsHiPbhizOp8mYciwxpVAmL4AgGxe8U0Ugowpw_2Yzya0_ZLgVqfM4Y30CoXZtxgBM_m2D6xV41KatLO7bsJB4Xnb30bRraZQ-9fNpXo3BsBJaThiDO9w7EmXvdjr3_pIREl4i3Bekts7aWslDveQKnUBbMFEkOk?key=3LNygdnbzDPDsRBJI8GdUg" \* MERGEFORMATINET </w:instrText>
      </w:r>
      <w:r w:rsidRPr="00982BA3">
        <w:rPr>
          <w:b/>
          <w:bCs/>
          <w:color w:val="000000"/>
          <w:sz w:val="22"/>
          <w:szCs w:val="22"/>
          <w:bdr w:val="none" w:sz="0" w:space="0" w:color="auto" w:frame="1"/>
          <w:shd w:val="clear" w:color="auto" w:fill="FFFFFF"/>
        </w:rPr>
        <w:fldChar w:fldCharType="separate"/>
      </w:r>
      <w:r w:rsidRPr="00982BA3">
        <w:rPr>
          <w:b/>
          <w:bCs/>
          <w:noProof/>
          <w:color w:val="000000"/>
          <w:sz w:val="22"/>
          <w:szCs w:val="22"/>
          <w:bdr w:val="none" w:sz="0" w:space="0" w:color="auto" w:frame="1"/>
          <w:shd w:val="clear" w:color="auto" w:fill="FFFFFF"/>
        </w:rPr>
        <w:drawing>
          <wp:inline distT="0" distB="0" distL="0" distR="0" wp14:anchorId="54A6E616" wp14:editId="01579F85">
            <wp:extent cx="5680364" cy="8601177"/>
            <wp:effectExtent l="0" t="0" r="0" b="0"/>
            <wp:docPr id="212176073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856775" cy="8868298"/>
                    </a:xfrm>
                    <a:prstGeom prst="rect">
                      <a:avLst/>
                    </a:prstGeom>
                    <a:noFill/>
                    <a:ln>
                      <a:noFill/>
                    </a:ln>
                  </pic:spPr>
                </pic:pic>
              </a:graphicData>
            </a:graphic>
          </wp:inline>
        </w:drawing>
      </w:r>
      <w:r w:rsidRPr="00982BA3">
        <w:rPr>
          <w:b/>
          <w:bCs/>
          <w:color w:val="000000"/>
          <w:sz w:val="22"/>
          <w:szCs w:val="22"/>
          <w:bdr w:val="none" w:sz="0" w:space="0" w:color="auto" w:frame="1"/>
          <w:shd w:val="clear" w:color="auto" w:fill="FFFFFF"/>
        </w:rPr>
        <w:fldChar w:fldCharType="end"/>
      </w:r>
    </w:p>
    <w:p w14:paraId="5198E70E" w14:textId="7A947CD9" w:rsidR="00982BA3" w:rsidRDefault="00982BA3" w:rsidP="009F0CFF">
      <w:pPr>
        <w:spacing w:line="276" w:lineRule="auto"/>
        <w:rPr>
          <w:color w:val="000000"/>
          <w:sz w:val="22"/>
          <w:szCs w:val="22"/>
          <w:shd w:val="clear" w:color="auto" w:fill="FFFFFF"/>
        </w:rPr>
      </w:pPr>
      <w:r w:rsidRPr="00982BA3">
        <w:rPr>
          <w:b/>
          <w:bCs/>
          <w:color w:val="000000"/>
          <w:sz w:val="22"/>
          <w:szCs w:val="22"/>
          <w:shd w:val="clear" w:color="auto" w:fill="FFFFFF"/>
        </w:rPr>
        <w:lastRenderedPageBreak/>
        <w:t>Figure 1.2a:</w:t>
      </w:r>
      <w:r w:rsidRPr="00982BA3">
        <w:rPr>
          <w:color w:val="000000"/>
          <w:sz w:val="22"/>
          <w:szCs w:val="22"/>
          <w:shd w:val="clear" w:color="auto" w:fill="FFFFFF"/>
        </w:rPr>
        <w:t xml:space="preserve"> showing a 24-hour random walk of a simulated shark. The blue path represents the navigation of the simulated shark, blue/green points are detections from 5-minute intervals, small black points are 1-minute detections, and red points are missed detections (either outside the red range or missed detections due to range drop-off probabilities). Red receiver range: 250m diameter, orange: 187.5m diameter, pink: 125m diameter. Probability of detections: Red layer: 50%, orange: 75%, pink: 100%. </w:t>
      </w:r>
    </w:p>
    <w:p w14:paraId="14D19221" w14:textId="77777777" w:rsidR="00077EEE" w:rsidRDefault="00077EEE" w:rsidP="009F0CFF">
      <w:pPr>
        <w:spacing w:line="276" w:lineRule="auto"/>
        <w:rPr>
          <w:color w:val="000000"/>
          <w:sz w:val="22"/>
          <w:szCs w:val="22"/>
          <w:shd w:val="clear" w:color="auto" w:fill="FFFFFF"/>
        </w:rPr>
      </w:pPr>
    </w:p>
    <w:p w14:paraId="71E4DD66" w14:textId="4CB229B7" w:rsidR="00982BA3" w:rsidRDefault="00077EEE" w:rsidP="009F0CFF">
      <w:pPr>
        <w:spacing w:line="276" w:lineRule="auto"/>
      </w:pPr>
      <w:r w:rsidRPr="00982BA3">
        <w:rPr>
          <w:i/>
          <w:iCs/>
          <w:color w:val="000000"/>
          <w:shd w:val="clear" w:color="auto" w:fill="FFFFFF"/>
        </w:rPr>
        <w:t>VTrack Thresholds</w:t>
      </w:r>
      <w:r>
        <w:t xml:space="preserve"> &amp; </w:t>
      </w:r>
      <w:r w:rsidRPr="00077EEE">
        <w:rPr>
          <w:i/>
          <w:iCs/>
        </w:rPr>
        <w:t>Visit Coun</w:t>
      </w:r>
      <w:r w:rsidR="002265F6">
        <w:rPr>
          <w:i/>
          <w:iCs/>
        </w:rPr>
        <w:t>ting</w:t>
      </w:r>
    </w:p>
    <w:p w14:paraId="19435E88" w14:textId="77777777" w:rsidR="00077EEE" w:rsidRPr="00982BA3" w:rsidRDefault="00077EEE" w:rsidP="009F0CFF">
      <w:pPr>
        <w:spacing w:line="276" w:lineRule="auto"/>
      </w:pPr>
    </w:p>
    <w:p w14:paraId="740E7FAC" w14:textId="4CF4DD3D" w:rsidR="00982BA3" w:rsidRDefault="001D08E5" w:rsidP="009F0CFF">
      <w:pPr>
        <w:spacing w:line="276" w:lineRule="auto"/>
        <w:jc w:val="center"/>
        <w:rPr>
          <w:b/>
          <w:bCs/>
          <w:color w:val="000000"/>
          <w:sz w:val="22"/>
          <w:szCs w:val="22"/>
          <w:shd w:val="clear" w:color="auto" w:fill="FFFFFF"/>
        </w:rPr>
      </w:pPr>
      <w:r>
        <w:rPr>
          <w:b/>
          <w:bCs/>
          <w:color w:val="000000"/>
          <w:sz w:val="22"/>
          <w:szCs w:val="22"/>
          <w:shd w:val="clear" w:color="auto" w:fill="FFFFFF"/>
        </w:rPr>
        <w:t>Figure</w:t>
      </w:r>
      <w:r w:rsidR="00982BA3" w:rsidRPr="00982BA3">
        <w:rPr>
          <w:b/>
          <w:bCs/>
          <w:color w:val="000000"/>
          <w:sz w:val="22"/>
          <w:szCs w:val="22"/>
          <w:shd w:val="clear" w:color="auto" w:fill="FFFFFF"/>
        </w:rPr>
        <w:t xml:space="preserve"> 1.2b</w:t>
      </w:r>
    </w:p>
    <w:p w14:paraId="37C13FE8" w14:textId="77777777" w:rsidR="001C1E88" w:rsidRPr="00982BA3" w:rsidRDefault="001C1E88" w:rsidP="009F0CFF">
      <w:pPr>
        <w:spacing w:line="276" w:lineRule="auto"/>
        <w:jc w:val="center"/>
      </w:pPr>
    </w:p>
    <w:p w14:paraId="6B44DFCB" w14:textId="0804A962" w:rsidR="00982BA3" w:rsidRPr="00982BA3" w:rsidRDefault="00982BA3" w:rsidP="009F0CFF">
      <w:pPr>
        <w:spacing w:line="276" w:lineRule="auto"/>
        <w:jc w:val="center"/>
      </w:pPr>
      <w:r w:rsidRPr="00982BA3">
        <w:rPr>
          <w:b/>
          <w:bCs/>
          <w:color w:val="000000"/>
          <w:sz w:val="22"/>
          <w:szCs w:val="22"/>
          <w:bdr w:val="none" w:sz="0" w:space="0" w:color="auto" w:frame="1"/>
          <w:shd w:val="clear" w:color="auto" w:fill="FFFFFF"/>
        </w:rPr>
        <w:fldChar w:fldCharType="begin"/>
      </w:r>
      <w:r w:rsidRPr="00982BA3">
        <w:rPr>
          <w:b/>
          <w:bCs/>
          <w:color w:val="000000"/>
          <w:sz w:val="22"/>
          <w:szCs w:val="22"/>
          <w:bdr w:val="none" w:sz="0" w:space="0" w:color="auto" w:frame="1"/>
          <w:shd w:val="clear" w:color="auto" w:fill="FFFFFF"/>
        </w:rPr>
        <w:instrText xml:space="preserve"> INCLUDEPICTURE "https://lh7-rt.googleusercontent.com/docsz/AD_4nXdKgdCoTloaHV1-TQ2lkRfiA1M5g0fF_HOjhmRvSV6VrJAgqactjdmONnOJIaGjrWdn1gKHZ_FjVF3tnCEHQdi09dADMPVMNvvVNdLCoz87oIafJJG2jWhnYjMSOReY-iGgzOXTIRo-4xVsVCI4e2C9q45bCSVCo69uKyO1?key=3LNygdnbzDPDsRBJI8GdUg" \* MERGEFORMATINET </w:instrText>
      </w:r>
      <w:r w:rsidRPr="00982BA3">
        <w:rPr>
          <w:b/>
          <w:bCs/>
          <w:color w:val="000000"/>
          <w:sz w:val="22"/>
          <w:szCs w:val="22"/>
          <w:bdr w:val="none" w:sz="0" w:space="0" w:color="auto" w:frame="1"/>
          <w:shd w:val="clear" w:color="auto" w:fill="FFFFFF"/>
        </w:rPr>
        <w:fldChar w:fldCharType="separate"/>
      </w:r>
      <w:r w:rsidRPr="00982BA3">
        <w:rPr>
          <w:b/>
          <w:bCs/>
          <w:noProof/>
          <w:color w:val="000000"/>
          <w:sz w:val="22"/>
          <w:szCs w:val="22"/>
          <w:bdr w:val="none" w:sz="0" w:space="0" w:color="auto" w:frame="1"/>
          <w:shd w:val="clear" w:color="auto" w:fill="FFFFFF"/>
        </w:rPr>
        <w:drawing>
          <wp:inline distT="0" distB="0" distL="0" distR="0" wp14:anchorId="7604494A" wp14:editId="7938E5D3">
            <wp:extent cx="6568522" cy="3657600"/>
            <wp:effectExtent l="0" t="0" r="0" b="0"/>
            <wp:docPr id="87220235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583749" cy="3666079"/>
                    </a:xfrm>
                    <a:prstGeom prst="rect">
                      <a:avLst/>
                    </a:prstGeom>
                    <a:noFill/>
                    <a:ln>
                      <a:noFill/>
                    </a:ln>
                  </pic:spPr>
                </pic:pic>
              </a:graphicData>
            </a:graphic>
          </wp:inline>
        </w:drawing>
      </w:r>
      <w:r w:rsidRPr="00982BA3">
        <w:rPr>
          <w:b/>
          <w:bCs/>
          <w:color w:val="000000"/>
          <w:sz w:val="22"/>
          <w:szCs w:val="22"/>
          <w:bdr w:val="none" w:sz="0" w:space="0" w:color="auto" w:frame="1"/>
          <w:shd w:val="clear" w:color="auto" w:fill="FFFFFF"/>
        </w:rPr>
        <w:fldChar w:fldCharType="end"/>
      </w:r>
    </w:p>
    <w:p w14:paraId="4C4A67C1" w14:textId="77777777" w:rsidR="00982BA3" w:rsidRPr="00982BA3" w:rsidRDefault="00982BA3" w:rsidP="009F0CFF">
      <w:pPr>
        <w:spacing w:line="276" w:lineRule="auto"/>
      </w:pPr>
    </w:p>
    <w:p w14:paraId="5D7B3E70" w14:textId="03B334FF" w:rsidR="00982BA3" w:rsidRPr="00982BA3" w:rsidRDefault="00982BA3" w:rsidP="009F0CFF">
      <w:pPr>
        <w:spacing w:line="276" w:lineRule="auto"/>
        <w:jc w:val="center"/>
      </w:pPr>
      <w:r w:rsidRPr="00982BA3">
        <w:rPr>
          <w:b/>
          <w:bCs/>
          <w:color w:val="000000"/>
          <w:shd w:val="clear" w:color="auto" w:fill="FFFFFF"/>
        </w:rPr>
        <w:t>(</w:t>
      </w:r>
      <w:r w:rsidR="008A029B">
        <w:rPr>
          <w:b/>
          <w:bCs/>
          <w:color w:val="000000"/>
          <w:shd w:val="clear" w:color="auto" w:fill="FFFFFF"/>
        </w:rPr>
        <w:t xml:space="preserve">Figure 1.2b </w:t>
      </w:r>
      <w:r w:rsidRPr="00982BA3">
        <w:rPr>
          <w:b/>
          <w:bCs/>
          <w:i/>
          <w:iCs/>
          <w:color w:val="000000"/>
          <w:shd w:val="clear" w:color="auto" w:fill="FFFFFF"/>
        </w:rPr>
        <w:t xml:space="preserve">Corresponds to </w:t>
      </w:r>
      <w:r w:rsidR="00077EEE" w:rsidRPr="00DA126F">
        <w:rPr>
          <w:b/>
          <w:bCs/>
          <w:i/>
          <w:iCs/>
          <w:color w:val="000000"/>
          <w:shd w:val="clear" w:color="auto" w:fill="FFFFFF"/>
        </w:rPr>
        <w:t xml:space="preserve">the </w:t>
      </w:r>
      <w:r w:rsidRPr="00982BA3">
        <w:rPr>
          <w:b/>
          <w:bCs/>
          <w:i/>
          <w:iCs/>
          <w:color w:val="000000"/>
          <w:shd w:val="clear" w:color="auto" w:fill="FFFFFF"/>
        </w:rPr>
        <w:t>RW</w:t>
      </w:r>
      <w:r w:rsidR="00077EEE" w:rsidRPr="00DA126F">
        <w:rPr>
          <w:b/>
          <w:bCs/>
          <w:i/>
          <w:iCs/>
          <w:color w:val="000000"/>
          <w:shd w:val="clear" w:color="auto" w:fill="FFFFFF"/>
        </w:rPr>
        <w:t>: 1.2a</w:t>
      </w:r>
      <w:r w:rsidRPr="00982BA3">
        <w:rPr>
          <w:b/>
          <w:bCs/>
          <w:color w:val="000000"/>
          <w:shd w:val="clear" w:color="auto" w:fill="FFFFFF"/>
        </w:rPr>
        <w:t>)</w:t>
      </w:r>
    </w:p>
    <w:p w14:paraId="5C173B08" w14:textId="77777777" w:rsidR="00982BA3" w:rsidRPr="00982BA3" w:rsidRDefault="00982BA3" w:rsidP="009F0CFF">
      <w:pPr>
        <w:spacing w:line="276" w:lineRule="auto"/>
      </w:pPr>
    </w:p>
    <w:p w14:paraId="024094C7" w14:textId="7ABD6A61" w:rsidR="00982BA3" w:rsidRPr="00DA126F" w:rsidRDefault="008A029B" w:rsidP="009F0CFF">
      <w:pPr>
        <w:spacing w:line="276" w:lineRule="auto"/>
        <w:rPr>
          <w:color w:val="000000"/>
          <w:sz w:val="22"/>
          <w:szCs w:val="22"/>
          <w:shd w:val="clear" w:color="auto" w:fill="FFFFFF"/>
        </w:rPr>
      </w:pPr>
      <w:r>
        <w:rPr>
          <w:b/>
          <w:bCs/>
          <w:color w:val="000000"/>
          <w:sz w:val="22"/>
          <w:szCs w:val="22"/>
          <w:shd w:val="clear" w:color="auto" w:fill="FFFFFF"/>
        </w:rPr>
        <w:t>Figure</w:t>
      </w:r>
      <w:r w:rsidR="00982BA3" w:rsidRPr="00982BA3">
        <w:rPr>
          <w:b/>
          <w:bCs/>
          <w:color w:val="000000"/>
          <w:sz w:val="22"/>
          <w:szCs w:val="22"/>
          <w:shd w:val="clear" w:color="auto" w:fill="FFFFFF"/>
        </w:rPr>
        <w:t xml:space="preserve"> 1.2b:</w:t>
      </w:r>
      <w:r w:rsidR="00982BA3" w:rsidRPr="00982BA3">
        <w:rPr>
          <w:color w:val="000000"/>
          <w:sz w:val="22"/>
          <w:szCs w:val="22"/>
          <w:shd w:val="clear" w:color="auto" w:fill="FFFFFF"/>
        </w:rPr>
        <w:t xml:space="preserve"> Timelines taken from </w:t>
      </w:r>
      <w:r w:rsidR="00C10590">
        <w:rPr>
          <w:color w:val="000000"/>
          <w:sz w:val="22"/>
          <w:szCs w:val="22"/>
          <w:shd w:val="clear" w:color="auto" w:fill="FFFFFF"/>
        </w:rPr>
        <w:t xml:space="preserve">a </w:t>
      </w:r>
      <w:r w:rsidR="00982BA3" w:rsidRPr="00982BA3">
        <w:rPr>
          <w:color w:val="000000"/>
          <w:sz w:val="22"/>
          <w:szCs w:val="22"/>
          <w:shd w:val="clear" w:color="auto" w:fill="FFFFFF"/>
        </w:rPr>
        <w:t xml:space="preserve">random walk </w:t>
      </w:r>
      <w:r w:rsidR="00C10590">
        <w:rPr>
          <w:color w:val="000000"/>
          <w:sz w:val="22"/>
          <w:szCs w:val="22"/>
          <w:shd w:val="clear" w:color="auto" w:fill="FFFFFF"/>
        </w:rPr>
        <w:t xml:space="preserve">trial </w:t>
      </w:r>
      <w:r w:rsidR="00982BA3" w:rsidRPr="00982BA3">
        <w:rPr>
          <w:color w:val="000000"/>
          <w:sz w:val="22"/>
          <w:szCs w:val="22"/>
          <w:shd w:val="clear" w:color="auto" w:fill="FFFFFF"/>
        </w:rPr>
        <w:t>(Figure 1.2a)</w:t>
      </w:r>
      <w:r w:rsidR="00C10590">
        <w:rPr>
          <w:color w:val="000000"/>
          <w:sz w:val="22"/>
          <w:szCs w:val="22"/>
          <w:shd w:val="clear" w:color="auto" w:fill="FFFFFF"/>
        </w:rPr>
        <w:t>.</w:t>
      </w:r>
      <w:r w:rsidR="00982BA3" w:rsidRPr="00982BA3">
        <w:rPr>
          <w:color w:val="000000"/>
          <w:sz w:val="22"/>
          <w:szCs w:val="22"/>
          <w:shd w:val="clear" w:color="auto" w:fill="FFFFFF"/>
        </w:rPr>
        <w:t xml:space="preserve"> this abacus plot illustrates the detection timeline for </w:t>
      </w:r>
      <w:r w:rsidR="003A2E49">
        <w:rPr>
          <w:color w:val="000000"/>
          <w:sz w:val="22"/>
          <w:szCs w:val="22"/>
          <w:shd w:val="clear" w:color="auto" w:fill="FFFFFF"/>
        </w:rPr>
        <w:t>the</w:t>
      </w:r>
      <w:r w:rsidR="00077EEE" w:rsidRPr="00DA126F">
        <w:rPr>
          <w:color w:val="000000"/>
          <w:sz w:val="22"/>
          <w:szCs w:val="22"/>
          <w:shd w:val="clear" w:color="auto" w:fill="FFFFFF"/>
        </w:rPr>
        <w:t xml:space="preserve"> </w:t>
      </w:r>
      <w:r w:rsidR="00982BA3" w:rsidRPr="00982BA3">
        <w:rPr>
          <w:color w:val="000000"/>
          <w:sz w:val="22"/>
          <w:szCs w:val="22"/>
          <w:shd w:val="clear" w:color="auto" w:fill="FFFFFF"/>
        </w:rPr>
        <w:t>simulat</w:t>
      </w:r>
      <w:r w:rsidR="00077EEE" w:rsidRPr="00DA126F">
        <w:rPr>
          <w:color w:val="000000"/>
          <w:sz w:val="22"/>
          <w:szCs w:val="22"/>
          <w:shd w:val="clear" w:color="auto" w:fill="FFFFFF"/>
        </w:rPr>
        <w:t>ion</w:t>
      </w:r>
      <w:r w:rsidR="003A2E49">
        <w:rPr>
          <w:color w:val="000000"/>
          <w:sz w:val="22"/>
          <w:szCs w:val="22"/>
          <w:shd w:val="clear" w:color="auto" w:fill="FFFFFF"/>
        </w:rPr>
        <w:t xml:space="preserve"> trial</w:t>
      </w:r>
      <w:r w:rsidR="00982BA3" w:rsidRPr="00982BA3">
        <w:rPr>
          <w:color w:val="000000"/>
          <w:sz w:val="22"/>
          <w:szCs w:val="22"/>
          <w:shd w:val="clear" w:color="auto" w:fill="FFFFFF"/>
        </w:rPr>
        <w:t xml:space="preserve"> above. “Timeline Plot of Detection in positions_every_5_minutes” shows the temporal detections from 0-24h (X axes in seconds) for the 5-minute ping intervals. “Timeline Plot of Detection in positions_every_1_minute” shows it for 1-minute ping intervals. “Timeline Plot of Actual Time in Seconds” shows the simulated blue paths’ timeline every second swimming, and unaffected by detection probabilities or range drop-offs. Detections and the set thresholds for visits follow the key to the right</w:t>
      </w:r>
      <w:r>
        <w:rPr>
          <w:color w:val="000000"/>
          <w:sz w:val="22"/>
          <w:szCs w:val="22"/>
          <w:shd w:val="clear" w:color="auto" w:fill="FFFFFF"/>
        </w:rPr>
        <w:t>, where 30-minute, 1-hour, 2-hour, and 24-hour thresholds were outlined</w:t>
      </w:r>
      <w:r w:rsidR="00982BA3" w:rsidRPr="00982BA3">
        <w:rPr>
          <w:color w:val="000000"/>
          <w:sz w:val="22"/>
          <w:szCs w:val="22"/>
          <w:shd w:val="clear" w:color="auto" w:fill="FFFFFF"/>
        </w:rPr>
        <w:t>. Number of visits generated by V</w:t>
      </w:r>
      <w:r w:rsidR="00982BA3" w:rsidRPr="00DA126F">
        <w:rPr>
          <w:color w:val="000000"/>
          <w:sz w:val="22"/>
          <w:szCs w:val="22"/>
          <w:shd w:val="clear" w:color="auto" w:fill="FFFFFF"/>
        </w:rPr>
        <w:t>T</w:t>
      </w:r>
      <w:r w:rsidR="00982BA3" w:rsidRPr="00982BA3">
        <w:rPr>
          <w:color w:val="000000"/>
          <w:sz w:val="22"/>
          <w:szCs w:val="22"/>
          <w:shd w:val="clear" w:color="auto" w:fill="FFFFFF"/>
        </w:rPr>
        <w:t>rack algorithms are listed to the left for each threshold and transmitter delay setting.</w:t>
      </w:r>
    </w:p>
    <w:p w14:paraId="3CB56F09" w14:textId="77777777" w:rsidR="00880E05" w:rsidRPr="00DA126F" w:rsidRDefault="00880E05" w:rsidP="009F0CFF">
      <w:pPr>
        <w:spacing w:line="276" w:lineRule="auto"/>
        <w:rPr>
          <w:color w:val="000000"/>
          <w:sz w:val="22"/>
          <w:szCs w:val="22"/>
          <w:shd w:val="clear" w:color="auto" w:fill="FFFFFF"/>
        </w:rPr>
      </w:pPr>
    </w:p>
    <w:p w14:paraId="78D3D61C" w14:textId="1DD7CF4C" w:rsidR="00880E05" w:rsidRPr="00DA126F" w:rsidRDefault="00880E05" w:rsidP="009F0CFF">
      <w:pPr>
        <w:spacing w:line="276" w:lineRule="auto"/>
        <w:rPr>
          <w:color w:val="000000"/>
          <w:sz w:val="22"/>
          <w:szCs w:val="22"/>
          <w:shd w:val="clear" w:color="auto" w:fill="FFFFFF"/>
        </w:rPr>
      </w:pPr>
      <w:r w:rsidRPr="00DA126F">
        <w:rPr>
          <w:color w:val="000000"/>
          <w:sz w:val="22"/>
          <w:szCs w:val="22"/>
          <w:shd w:val="clear" w:color="auto" w:fill="FFFFFF"/>
        </w:rPr>
        <w:lastRenderedPageBreak/>
        <w:tab/>
      </w:r>
      <w:r w:rsidR="008854B0" w:rsidRPr="00DA126F">
        <w:rPr>
          <w:color w:val="000000"/>
          <w:sz w:val="22"/>
          <w:szCs w:val="22"/>
          <w:shd w:val="clear" w:color="auto" w:fill="FFFFFF"/>
        </w:rPr>
        <w:t>In the case of this</w:t>
      </w:r>
      <w:r w:rsidRPr="00DA126F">
        <w:rPr>
          <w:color w:val="000000"/>
          <w:sz w:val="22"/>
          <w:szCs w:val="22"/>
          <w:shd w:val="clear" w:color="auto" w:fill="FFFFFF"/>
        </w:rPr>
        <w:t xml:space="preserve"> </w:t>
      </w:r>
      <w:r w:rsidR="00202802">
        <w:rPr>
          <w:color w:val="000000"/>
          <w:sz w:val="22"/>
          <w:szCs w:val="22"/>
          <w:shd w:val="clear" w:color="auto" w:fill="FFFFFF"/>
        </w:rPr>
        <w:t>singular</w:t>
      </w:r>
      <w:r w:rsidRPr="00DA126F">
        <w:rPr>
          <w:color w:val="000000"/>
          <w:sz w:val="22"/>
          <w:szCs w:val="22"/>
          <w:shd w:val="clear" w:color="auto" w:fill="FFFFFF"/>
        </w:rPr>
        <w:t xml:space="preserve"> trial, </w:t>
      </w:r>
      <w:r w:rsidR="00202802">
        <w:rPr>
          <w:color w:val="000000"/>
          <w:sz w:val="22"/>
          <w:szCs w:val="22"/>
          <w:shd w:val="clear" w:color="auto" w:fill="FFFFFF"/>
        </w:rPr>
        <w:t xml:space="preserve">the </w:t>
      </w:r>
      <w:r w:rsidRPr="00DA126F">
        <w:rPr>
          <w:color w:val="000000"/>
          <w:sz w:val="22"/>
          <w:szCs w:val="22"/>
          <w:shd w:val="clear" w:color="auto" w:fill="FFFFFF"/>
        </w:rPr>
        <w:t xml:space="preserve">evidence suggests </w:t>
      </w:r>
      <w:r w:rsidR="00202802">
        <w:rPr>
          <w:color w:val="000000"/>
          <w:sz w:val="22"/>
          <w:szCs w:val="22"/>
          <w:shd w:val="clear" w:color="auto" w:fill="FFFFFF"/>
        </w:rPr>
        <w:t xml:space="preserve">some </w:t>
      </w:r>
      <w:r w:rsidRPr="00DA126F">
        <w:rPr>
          <w:color w:val="000000"/>
          <w:sz w:val="22"/>
          <w:szCs w:val="22"/>
          <w:shd w:val="clear" w:color="auto" w:fill="FFFFFF"/>
        </w:rPr>
        <w:t>variation between the number of site visits w</w:t>
      </w:r>
      <w:r w:rsidR="00FF2E63">
        <w:rPr>
          <w:color w:val="000000"/>
          <w:sz w:val="22"/>
          <w:szCs w:val="22"/>
          <w:shd w:val="clear" w:color="auto" w:fill="FFFFFF"/>
        </w:rPr>
        <w:t xml:space="preserve">ith </w:t>
      </w:r>
      <w:r w:rsidRPr="00DA126F">
        <w:rPr>
          <w:color w:val="000000"/>
          <w:sz w:val="22"/>
          <w:szCs w:val="22"/>
          <w:shd w:val="clear" w:color="auto" w:fill="FFFFFF"/>
        </w:rPr>
        <w:t xml:space="preserve">different thresholds. More </w:t>
      </w:r>
      <w:r w:rsidR="00610FEA" w:rsidRPr="00DA126F">
        <w:rPr>
          <w:color w:val="000000"/>
          <w:sz w:val="22"/>
          <w:szCs w:val="22"/>
          <w:shd w:val="clear" w:color="auto" w:fill="FFFFFF"/>
        </w:rPr>
        <w:t>importantly</w:t>
      </w:r>
      <w:r w:rsidRPr="00DA126F">
        <w:rPr>
          <w:color w:val="000000"/>
          <w:sz w:val="22"/>
          <w:szCs w:val="22"/>
          <w:shd w:val="clear" w:color="auto" w:fill="FFFFFF"/>
        </w:rPr>
        <w:t>, our timelines and visit counts show</w:t>
      </w:r>
      <w:r w:rsidR="00610FEA" w:rsidRPr="00DA126F">
        <w:rPr>
          <w:color w:val="000000"/>
          <w:sz w:val="22"/>
          <w:szCs w:val="22"/>
          <w:shd w:val="clear" w:color="auto" w:fill="FFFFFF"/>
        </w:rPr>
        <w:t>ed</w:t>
      </w:r>
      <w:r w:rsidRPr="00DA126F">
        <w:rPr>
          <w:color w:val="000000"/>
          <w:sz w:val="22"/>
          <w:szCs w:val="22"/>
          <w:shd w:val="clear" w:color="auto" w:fill="FFFFFF"/>
        </w:rPr>
        <w:t xml:space="preserve"> variation using the same </w:t>
      </w:r>
      <w:r w:rsidR="00610FEA" w:rsidRPr="00DA126F">
        <w:rPr>
          <w:color w:val="000000"/>
          <w:sz w:val="22"/>
          <w:szCs w:val="22"/>
          <w:shd w:val="clear" w:color="auto" w:fill="FFFFFF"/>
        </w:rPr>
        <w:t>thresholds</w:t>
      </w:r>
      <w:r w:rsidRPr="00DA126F">
        <w:rPr>
          <w:color w:val="000000"/>
          <w:sz w:val="22"/>
          <w:szCs w:val="22"/>
          <w:shd w:val="clear" w:color="auto" w:fill="FFFFFF"/>
        </w:rPr>
        <w:t>, but with different pulse delay settings (</w:t>
      </w:r>
      <w:r w:rsidR="00610FEA" w:rsidRPr="00DA126F">
        <w:rPr>
          <w:color w:val="000000"/>
          <w:sz w:val="22"/>
          <w:szCs w:val="22"/>
          <w:shd w:val="clear" w:color="auto" w:fill="FFFFFF"/>
        </w:rPr>
        <w:t xml:space="preserve">i.e., 30-minute threshold = 6, 5, and 4 site visits). </w:t>
      </w:r>
      <w:r w:rsidR="00FF2E63">
        <w:rPr>
          <w:color w:val="000000"/>
          <w:sz w:val="22"/>
          <w:szCs w:val="22"/>
          <w:shd w:val="clear" w:color="auto" w:fill="FFFFFF"/>
        </w:rPr>
        <w:t xml:space="preserve">In </w:t>
      </w:r>
      <w:r w:rsidR="00610FEA" w:rsidRPr="00DA126F">
        <w:rPr>
          <w:color w:val="000000"/>
          <w:sz w:val="22"/>
          <w:szCs w:val="22"/>
          <w:shd w:val="clear" w:color="auto" w:fill="FFFFFF"/>
        </w:rPr>
        <w:t>th</w:t>
      </w:r>
      <w:r w:rsidR="008854B0" w:rsidRPr="00DA126F">
        <w:rPr>
          <w:color w:val="000000"/>
          <w:sz w:val="22"/>
          <w:szCs w:val="22"/>
          <w:shd w:val="clear" w:color="auto" w:fill="FFFFFF"/>
        </w:rPr>
        <w:t>is</w:t>
      </w:r>
      <w:r w:rsidR="00610FEA" w:rsidRPr="00DA126F">
        <w:rPr>
          <w:color w:val="000000"/>
          <w:sz w:val="22"/>
          <w:szCs w:val="22"/>
          <w:shd w:val="clear" w:color="auto" w:fill="FFFFFF"/>
        </w:rPr>
        <w:t xml:space="preserve"> case, the longer visit threshold (2-hour) had the least variance between the delay settings (visits count = 2, 2, and 1). In each instance for this trial, the 5-minute delay data generated the most visit counts for each threshold</w:t>
      </w:r>
      <w:r w:rsidR="00FF2E63">
        <w:rPr>
          <w:color w:val="000000"/>
          <w:sz w:val="22"/>
          <w:szCs w:val="22"/>
          <w:shd w:val="clear" w:color="auto" w:fill="FFFFFF"/>
        </w:rPr>
        <w:t>;</w:t>
      </w:r>
      <w:r w:rsidR="00610FEA" w:rsidRPr="00DA126F">
        <w:rPr>
          <w:color w:val="000000"/>
          <w:sz w:val="22"/>
          <w:szCs w:val="22"/>
          <w:shd w:val="clear" w:color="auto" w:fill="FFFFFF"/>
        </w:rPr>
        <w:t xml:space="preserve"> </w:t>
      </w:r>
      <w:r w:rsidR="00B63D58">
        <w:rPr>
          <w:color w:val="000000"/>
          <w:sz w:val="22"/>
          <w:szCs w:val="22"/>
          <w:shd w:val="clear" w:color="auto" w:fill="FFFFFF"/>
        </w:rPr>
        <w:t>concluding</w:t>
      </w:r>
      <w:r w:rsidR="00610FEA" w:rsidRPr="00DA126F">
        <w:rPr>
          <w:color w:val="000000"/>
          <w:sz w:val="22"/>
          <w:szCs w:val="22"/>
          <w:shd w:val="clear" w:color="auto" w:fill="FFFFFF"/>
        </w:rPr>
        <w:t xml:space="preserve"> longer pulse delay</w:t>
      </w:r>
      <w:r w:rsidR="00B63D58">
        <w:rPr>
          <w:color w:val="000000"/>
          <w:sz w:val="22"/>
          <w:szCs w:val="22"/>
          <w:shd w:val="clear" w:color="auto" w:fill="FFFFFF"/>
        </w:rPr>
        <w:t>s</w:t>
      </w:r>
      <w:r w:rsidR="00610FEA" w:rsidRPr="00DA126F">
        <w:rPr>
          <w:color w:val="000000"/>
          <w:sz w:val="22"/>
          <w:szCs w:val="22"/>
          <w:shd w:val="clear" w:color="auto" w:fill="FFFFFF"/>
        </w:rPr>
        <w:t xml:space="preserve"> in this example</w:t>
      </w:r>
      <w:r w:rsidR="00B63D58">
        <w:rPr>
          <w:color w:val="000000"/>
          <w:sz w:val="22"/>
          <w:szCs w:val="22"/>
          <w:shd w:val="clear" w:color="auto" w:fill="FFFFFF"/>
        </w:rPr>
        <w:t>,</w:t>
      </w:r>
      <w:r w:rsidR="00FF2E63">
        <w:rPr>
          <w:color w:val="000000"/>
          <w:sz w:val="22"/>
          <w:szCs w:val="22"/>
          <w:shd w:val="clear" w:color="auto" w:fill="FFFFFF"/>
        </w:rPr>
        <w:t xml:space="preserve"> actually</w:t>
      </w:r>
      <w:r w:rsidR="00B63D58">
        <w:rPr>
          <w:color w:val="000000"/>
          <w:sz w:val="22"/>
          <w:szCs w:val="22"/>
          <w:shd w:val="clear" w:color="auto" w:fill="FFFFFF"/>
        </w:rPr>
        <w:t xml:space="preserve"> </w:t>
      </w:r>
      <w:r w:rsidR="00610FEA" w:rsidRPr="00DA126F">
        <w:rPr>
          <w:color w:val="000000"/>
          <w:sz w:val="22"/>
          <w:szCs w:val="22"/>
          <w:shd w:val="clear" w:color="auto" w:fill="FFFFFF"/>
        </w:rPr>
        <w:t>inflated the visit count.</w:t>
      </w:r>
    </w:p>
    <w:p w14:paraId="576204C1" w14:textId="77777777" w:rsidR="00077EEE" w:rsidRPr="00DA126F" w:rsidRDefault="00077EEE" w:rsidP="009F0CFF">
      <w:pPr>
        <w:spacing w:line="276" w:lineRule="auto"/>
        <w:rPr>
          <w:color w:val="000000"/>
          <w:sz w:val="22"/>
          <w:szCs w:val="22"/>
          <w:shd w:val="clear" w:color="auto" w:fill="FFFFFF"/>
        </w:rPr>
      </w:pPr>
    </w:p>
    <w:p w14:paraId="21CA1436" w14:textId="12E5FE6E" w:rsidR="00077EEE" w:rsidRDefault="00ED2486" w:rsidP="009F0CFF">
      <w:pPr>
        <w:spacing w:line="276" w:lineRule="auto"/>
        <w:rPr>
          <w:i/>
          <w:iCs/>
          <w:color w:val="000000"/>
          <w:shd w:val="clear" w:color="auto" w:fill="FFFFFF"/>
        </w:rPr>
      </w:pPr>
      <w:r>
        <w:rPr>
          <w:i/>
          <w:iCs/>
          <w:color w:val="000000"/>
          <w:shd w:val="clear" w:color="auto" w:fill="FFFFFF"/>
        </w:rPr>
        <w:t xml:space="preserve">Averages from </w:t>
      </w:r>
      <w:r w:rsidR="00077EEE" w:rsidRPr="00077EEE">
        <w:rPr>
          <w:i/>
          <w:iCs/>
          <w:color w:val="000000"/>
          <w:shd w:val="clear" w:color="auto" w:fill="FFFFFF"/>
        </w:rPr>
        <w:t xml:space="preserve">1,000 </w:t>
      </w:r>
      <w:r w:rsidR="002D69F6">
        <w:rPr>
          <w:i/>
          <w:iCs/>
          <w:color w:val="000000"/>
          <w:shd w:val="clear" w:color="auto" w:fill="FFFFFF"/>
        </w:rPr>
        <w:t>RW</w:t>
      </w:r>
      <w:r>
        <w:rPr>
          <w:i/>
          <w:iCs/>
          <w:color w:val="000000"/>
          <w:shd w:val="clear" w:color="auto" w:fill="FFFFFF"/>
        </w:rPr>
        <w:t>s</w:t>
      </w:r>
    </w:p>
    <w:p w14:paraId="1315215F" w14:textId="77777777" w:rsidR="008854B0" w:rsidRPr="00982BA3" w:rsidRDefault="008854B0" w:rsidP="009F0CFF">
      <w:pPr>
        <w:spacing w:line="276" w:lineRule="auto"/>
        <w:rPr>
          <w:i/>
          <w:iCs/>
        </w:rPr>
      </w:pPr>
    </w:p>
    <w:p w14:paraId="029834DE" w14:textId="7F779C08" w:rsidR="00982BA3" w:rsidRPr="00982BA3" w:rsidRDefault="00290A00" w:rsidP="009F0CFF">
      <w:pPr>
        <w:spacing w:line="276" w:lineRule="auto"/>
        <w:rPr>
          <w:b/>
          <w:bCs/>
        </w:rPr>
      </w:pPr>
      <w:r w:rsidRPr="00290A00">
        <w:rPr>
          <w:b/>
          <w:bCs/>
        </w:rPr>
        <w:t xml:space="preserve">Table </w:t>
      </w:r>
      <w:r w:rsidR="00870027">
        <w:rPr>
          <w:b/>
          <w:bCs/>
        </w:rPr>
        <w:t>2</w:t>
      </w:r>
    </w:p>
    <w:p w14:paraId="021A990F" w14:textId="77777777" w:rsidR="00982BA3" w:rsidRPr="00982BA3" w:rsidRDefault="00982BA3" w:rsidP="009F0CFF">
      <w:pPr>
        <w:spacing w:line="276" w:lineRule="auto"/>
      </w:pPr>
    </w:p>
    <w:tbl>
      <w:tblPr>
        <w:tblW w:w="8360" w:type="dxa"/>
        <w:jc w:val="center"/>
        <w:tblCellMar>
          <w:top w:w="15" w:type="dxa"/>
          <w:left w:w="15" w:type="dxa"/>
          <w:bottom w:w="15" w:type="dxa"/>
          <w:right w:w="15" w:type="dxa"/>
        </w:tblCellMar>
        <w:tblLook w:val="04A0" w:firstRow="1" w:lastRow="0" w:firstColumn="1" w:lastColumn="0" w:noHBand="0" w:noVBand="1"/>
      </w:tblPr>
      <w:tblGrid>
        <w:gridCol w:w="1808"/>
        <w:gridCol w:w="2232"/>
        <w:gridCol w:w="2160"/>
        <w:gridCol w:w="2160"/>
      </w:tblGrid>
      <w:tr w:rsidR="004162EA" w:rsidRPr="00982BA3" w14:paraId="3B11176C" w14:textId="77777777" w:rsidTr="000A1424">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616614" w14:textId="7C69715F" w:rsidR="004162EA" w:rsidRPr="00982BA3" w:rsidRDefault="004162EA" w:rsidP="009F0CFF">
            <w:pPr>
              <w:spacing w:line="276" w:lineRule="auto"/>
              <w:rPr>
                <w:b/>
                <w:bCs/>
                <w:color w:val="000000"/>
                <w:sz w:val="22"/>
                <w:szCs w:val="22"/>
                <w:shd w:val="clear" w:color="auto" w:fill="FFFFFF"/>
              </w:rPr>
            </w:pPr>
            <w:r w:rsidRPr="00982BA3">
              <w:rPr>
                <w:b/>
                <w:bCs/>
                <w:color w:val="000000"/>
                <w:sz w:val="22"/>
                <w:szCs w:val="22"/>
                <w:shd w:val="clear" w:color="auto" w:fill="FFFFFF"/>
              </w:rPr>
              <w:t>Threshold</w:t>
            </w:r>
          </w:p>
        </w:tc>
        <w:tc>
          <w:tcPr>
            <w:tcW w:w="6552"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92714C" w14:textId="150CCF1A" w:rsidR="004162EA" w:rsidRPr="00982BA3" w:rsidRDefault="004162EA" w:rsidP="009F0CFF">
            <w:pPr>
              <w:spacing w:line="276" w:lineRule="auto"/>
              <w:jc w:val="center"/>
              <w:rPr>
                <w:b/>
                <w:bCs/>
                <w:color w:val="000000"/>
                <w:sz w:val="22"/>
                <w:szCs w:val="22"/>
                <w:shd w:val="clear" w:color="auto" w:fill="FFFFFF"/>
              </w:rPr>
            </w:pPr>
            <w:r w:rsidRPr="00077EEE">
              <w:rPr>
                <w:b/>
                <w:bCs/>
                <w:color w:val="000000"/>
                <w:sz w:val="22"/>
                <w:szCs w:val="22"/>
                <w:shd w:val="clear" w:color="auto" w:fill="FFFFFF"/>
              </w:rPr>
              <w:t xml:space="preserve">Number of </w:t>
            </w:r>
            <w:r w:rsidR="008854B0">
              <w:rPr>
                <w:b/>
                <w:bCs/>
                <w:color w:val="000000"/>
                <w:sz w:val="22"/>
                <w:szCs w:val="22"/>
                <w:shd w:val="clear" w:color="auto" w:fill="FFFFFF"/>
              </w:rPr>
              <w:t xml:space="preserve">Site </w:t>
            </w:r>
            <w:r w:rsidRPr="00077EEE">
              <w:rPr>
                <w:b/>
                <w:bCs/>
                <w:color w:val="000000"/>
                <w:sz w:val="22"/>
                <w:szCs w:val="22"/>
                <w:shd w:val="clear" w:color="auto" w:fill="FFFFFF"/>
              </w:rPr>
              <w:t xml:space="preserve">Visits </w:t>
            </w:r>
            <w:r w:rsidR="008854B0">
              <w:rPr>
                <w:b/>
                <w:bCs/>
                <w:color w:val="000000"/>
                <w:sz w:val="22"/>
                <w:szCs w:val="22"/>
                <w:shd w:val="clear" w:color="auto" w:fill="FFFFFF"/>
              </w:rPr>
              <w:t>Mean</w:t>
            </w:r>
            <w:r w:rsidR="00783EB3">
              <w:rPr>
                <w:b/>
                <w:bCs/>
                <w:color w:val="000000"/>
                <w:sz w:val="22"/>
                <w:szCs w:val="22"/>
                <w:shd w:val="clear" w:color="auto" w:fill="FFFFFF"/>
              </w:rPr>
              <w:t xml:space="preserve"> (</w:t>
            </w:r>
            <w:r w:rsidR="00D046D2">
              <w:rPr>
                <w:b/>
                <w:bCs/>
                <w:color w:val="000000"/>
                <w:sz w:val="22"/>
                <w:szCs w:val="22"/>
                <w:shd w:val="clear" w:color="auto" w:fill="FFFFFF"/>
              </w:rPr>
              <w:t>n</w:t>
            </w:r>
            <w:r w:rsidR="003A2E49">
              <w:rPr>
                <w:b/>
                <w:bCs/>
                <w:color w:val="000000"/>
                <w:sz w:val="22"/>
                <w:szCs w:val="22"/>
                <w:shd w:val="clear" w:color="auto" w:fill="FFFFFF"/>
              </w:rPr>
              <w:t>T</w:t>
            </w:r>
            <w:r w:rsidR="00783EB3">
              <w:rPr>
                <w:b/>
                <w:bCs/>
                <w:color w:val="000000"/>
                <w:sz w:val="22"/>
                <w:szCs w:val="22"/>
                <w:shd w:val="clear" w:color="auto" w:fill="FFFFFF"/>
              </w:rPr>
              <w:t xml:space="preserve"> = 1,000)</w:t>
            </w:r>
          </w:p>
        </w:tc>
      </w:tr>
      <w:tr w:rsidR="004162EA" w:rsidRPr="00982BA3" w14:paraId="61AA4378" w14:textId="77777777" w:rsidTr="004162EA">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6E762B" w14:textId="7A752DC2" w:rsidR="004162EA" w:rsidRPr="00982BA3" w:rsidRDefault="004162EA" w:rsidP="009F0CFF">
            <w:pPr>
              <w:spacing w:line="276" w:lineRule="auto"/>
            </w:pPr>
          </w:p>
        </w:tc>
        <w:tc>
          <w:tcPr>
            <w:tcW w:w="22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B81F6D" w14:textId="3ADBCE13" w:rsidR="004162EA" w:rsidRPr="00982BA3" w:rsidRDefault="004162EA" w:rsidP="009F0CFF">
            <w:pPr>
              <w:spacing w:line="276" w:lineRule="auto"/>
              <w:jc w:val="center"/>
              <w:rPr>
                <w:b/>
                <w:bCs/>
                <w:sz w:val="22"/>
                <w:szCs w:val="22"/>
              </w:rPr>
            </w:pPr>
            <w:r>
              <w:rPr>
                <w:b/>
                <w:bCs/>
                <w:color w:val="000000"/>
                <w:sz w:val="22"/>
                <w:szCs w:val="22"/>
                <w:shd w:val="clear" w:color="auto" w:fill="FFFFFF"/>
              </w:rPr>
              <w:t>Real-time data</w:t>
            </w:r>
          </w:p>
        </w:tc>
        <w:tc>
          <w:tcPr>
            <w:tcW w:w="2160" w:type="dxa"/>
            <w:tcBorders>
              <w:top w:val="single" w:sz="8" w:space="0" w:color="000000"/>
              <w:left w:val="single" w:sz="8" w:space="0" w:color="000000"/>
              <w:bottom w:val="single" w:sz="8" w:space="0" w:color="000000"/>
              <w:right w:val="single" w:sz="8" w:space="0" w:color="000000"/>
            </w:tcBorders>
          </w:tcPr>
          <w:p w14:paraId="039DBBCB" w14:textId="29F973ED" w:rsidR="004162EA" w:rsidRPr="00077EEE" w:rsidRDefault="004162EA" w:rsidP="009F0CFF">
            <w:pPr>
              <w:spacing w:line="276" w:lineRule="auto"/>
              <w:jc w:val="center"/>
              <w:rPr>
                <w:b/>
                <w:bCs/>
                <w:color w:val="000000"/>
                <w:sz w:val="22"/>
                <w:szCs w:val="22"/>
                <w:shd w:val="clear" w:color="auto" w:fill="FFFFFF"/>
              </w:rPr>
            </w:pPr>
            <w:r>
              <w:rPr>
                <w:b/>
                <w:bCs/>
                <w:color w:val="000000"/>
                <w:sz w:val="22"/>
                <w:szCs w:val="22"/>
                <w:shd w:val="clear" w:color="auto" w:fill="FFFFFF"/>
              </w:rPr>
              <w:t>1-min delay</w:t>
            </w:r>
          </w:p>
        </w:tc>
        <w:tc>
          <w:tcPr>
            <w:tcW w:w="2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9A4DDF" w14:textId="6F14C5B0" w:rsidR="004162EA" w:rsidRPr="00982BA3" w:rsidRDefault="004162EA" w:rsidP="009F0CFF">
            <w:pPr>
              <w:spacing w:line="276" w:lineRule="auto"/>
              <w:jc w:val="center"/>
              <w:rPr>
                <w:b/>
                <w:bCs/>
                <w:sz w:val="22"/>
                <w:szCs w:val="22"/>
              </w:rPr>
            </w:pPr>
            <w:r w:rsidRPr="00982BA3">
              <w:rPr>
                <w:b/>
                <w:bCs/>
                <w:color w:val="000000"/>
                <w:sz w:val="22"/>
                <w:szCs w:val="22"/>
                <w:shd w:val="clear" w:color="auto" w:fill="FFFFFF"/>
              </w:rPr>
              <w:t xml:space="preserve">5-min </w:t>
            </w:r>
            <w:r>
              <w:rPr>
                <w:b/>
                <w:bCs/>
                <w:color w:val="000000"/>
                <w:sz w:val="22"/>
                <w:szCs w:val="22"/>
                <w:shd w:val="clear" w:color="auto" w:fill="FFFFFF"/>
              </w:rPr>
              <w:t>delay</w:t>
            </w:r>
          </w:p>
        </w:tc>
      </w:tr>
      <w:tr w:rsidR="004162EA" w:rsidRPr="00982BA3" w14:paraId="64929C59" w14:textId="77777777" w:rsidTr="004162EA">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EB3C2B" w14:textId="77777777" w:rsidR="004162EA" w:rsidRPr="00982BA3" w:rsidRDefault="004162EA" w:rsidP="009F0CFF">
            <w:pPr>
              <w:spacing w:line="276" w:lineRule="auto"/>
              <w:rPr>
                <w:b/>
                <w:bCs/>
                <w:sz w:val="22"/>
                <w:szCs w:val="22"/>
              </w:rPr>
            </w:pPr>
            <w:r w:rsidRPr="00982BA3">
              <w:rPr>
                <w:b/>
                <w:bCs/>
                <w:color w:val="000000"/>
                <w:sz w:val="22"/>
                <w:szCs w:val="22"/>
                <w:shd w:val="clear" w:color="auto" w:fill="FFFFFF"/>
              </w:rPr>
              <w:t>30-minute threshold</w:t>
            </w:r>
          </w:p>
        </w:tc>
        <w:tc>
          <w:tcPr>
            <w:tcW w:w="22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7014D6" w14:textId="176967EB" w:rsidR="004162EA" w:rsidRPr="00982BA3" w:rsidRDefault="00EE75A0" w:rsidP="009F0CFF">
            <w:pPr>
              <w:spacing w:line="276" w:lineRule="auto"/>
              <w:jc w:val="center"/>
            </w:pPr>
            <w:r>
              <w:rPr>
                <w:color w:val="000000"/>
                <w:sz w:val="20"/>
                <w:szCs w:val="20"/>
                <w:shd w:val="clear" w:color="auto" w:fill="FFFFFF"/>
              </w:rPr>
              <w:t>3</w:t>
            </w:r>
            <w:r w:rsidR="004162EA" w:rsidRPr="00982BA3">
              <w:rPr>
                <w:color w:val="000000"/>
                <w:sz w:val="20"/>
                <w:szCs w:val="20"/>
                <w:shd w:val="clear" w:color="auto" w:fill="FFFFFF"/>
              </w:rPr>
              <w:t>.12</w:t>
            </w:r>
          </w:p>
        </w:tc>
        <w:tc>
          <w:tcPr>
            <w:tcW w:w="2160" w:type="dxa"/>
            <w:tcBorders>
              <w:top w:val="single" w:sz="8" w:space="0" w:color="000000"/>
              <w:left w:val="single" w:sz="8" w:space="0" w:color="000000"/>
              <w:bottom w:val="single" w:sz="8" w:space="0" w:color="000000"/>
              <w:right w:val="single" w:sz="8" w:space="0" w:color="000000"/>
            </w:tcBorders>
          </w:tcPr>
          <w:p w14:paraId="235870CC" w14:textId="230D23CB" w:rsidR="004162EA" w:rsidRPr="00982BA3" w:rsidRDefault="00EE75A0" w:rsidP="009F0CFF">
            <w:pPr>
              <w:spacing w:line="276" w:lineRule="auto"/>
              <w:jc w:val="center"/>
              <w:rPr>
                <w:color w:val="000000"/>
                <w:sz w:val="20"/>
                <w:szCs w:val="20"/>
                <w:shd w:val="clear" w:color="auto" w:fill="FFFFFF"/>
              </w:rPr>
            </w:pPr>
            <w:r>
              <w:rPr>
                <w:color w:val="000000"/>
                <w:sz w:val="20"/>
                <w:szCs w:val="20"/>
                <w:shd w:val="clear" w:color="auto" w:fill="FFFFFF"/>
              </w:rPr>
              <w:t>3</w:t>
            </w:r>
            <w:r w:rsidR="004162EA">
              <w:rPr>
                <w:color w:val="000000"/>
                <w:sz w:val="20"/>
                <w:szCs w:val="20"/>
                <w:shd w:val="clear" w:color="auto" w:fill="FFFFFF"/>
              </w:rPr>
              <w:t>.18</w:t>
            </w:r>
          </w:p>
        </w:tc>
        <w:tc>
          <w:tcPr>
            <w:tcW w:w="2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DC4010" w14:textId="369DAD94" w:rsidR="004162EA" w:rsidRPr="00982BA3" w:rsidRDefault="00EE75A0" w:rsidP="009F0CFF">
            <w:pPr>
              <w:spacing w:line="276" w:lineRule="auto"/>
              <w:jc w:val="center"/>
            </w:pPr>
            <w:r>
              <w:rPr>
                <w:color w:val="000000"/>
                <w:sz w:val="20"/>
                <w:szCs w:val="20"/>
                <w:shd w:val="clear" w:color="auto" w:fill="FFFFFF"/>
              </w:rPr>
              <w:t>3</w:t>
            </w:r>
            <w:r w:rsidR="004162EA" w:rsidRPr="00982BA3">
              <w:rPr>
                <w:color w:val="000000"/>
                <w:sz w:val="20"/>
                <w:szCs w:val="20"/>
                <w:shd w:val="clear" w:color="auto" w:fill="FFFFFF"/>
              </w:rPr>
              <w:t>.72</w:t>
            </w:r>
          </w:p>
        </w:tc>
      </w:tr>
      <w:tr w:rsidR="004162EA" w:rsidRPr="00982BA3" w14:paraId="084CED71" w14:textId="77777777" w:rsidTr="004162EA">
        <w:trPr>
          <w:trHeight w:val="455"/>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84E9CE" w14:textId="77777777" w:rsidR="004162EA" w:rsidRPr="00982BA3" w:rsidRDefault="004162EA" w:rsidP="009F0CFF">
            <w:pPr>
              <w:spacing w:line="276" w:lineRule="auto"/>
              <w:rPr>
                <w:b/>
                <w:bCs/>
                <w:sz w:val="22"/>
                <w:szCs w:val="22"/>
              </w:rPr>
            </w:pPr>
            <w:r w:rsidRPr="00982BA3">
              <w:rPr>
                <w:b/>
                <w:bCs/>
                <w:color w:val="000000"/>
                <w:sz w:val="22"/>
                <w:szCs w:val="22"/>
                <w:shd w:val="clear" w:color="auto" w:fill="FFFFFF"/>
              </w:rPr>
              <w:t>1-hour threshold</w:t>
            </w:r>
          </w:p>
        </w:tc>
        <w:tc>
          <w:tcPr>
            <w:tcW w:w="22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0A7E1E" w14:textId="03B5F6CB" w:rsidR="004162EA" w:rsidRPr="00982BA3" w:rsidRDefault="00EE75A0" w:rsidP="009F0CFF">
            <w:pPr>
              <w:spacing w:line="276" w:lineRule="auto"/>
              <w:jc w:val="center"/>
            </w:pPr>
            <w:r>
              <w:rPr>
                <w:color w:val="000000"/>
                <w:sz w:val="20"/>
                <w:szCs w:val="20"/>
                <w:shd w:val="clear" w:color="auto" w:fill="FFFFFF"/>
              </w:rPr>
              <w:t>2</w:t>
            </w:r>
            <w:r w:rsidR="004162EA" w:rsidRPr="00982BA3">
              <w:rPr>
                <w:color w:val="000000"/>
                <w:sz w:val="20"/>
                <w:szCs w:val="20"/>
                <w:shd w:val="clear" w:color="auto" w:fill="FFFFFF"/>
              </w:rPr>
              <w:t>.56</w:t>
            </w:r>
          </w:p>
        </w:tc>
        <w:tc>
          <w:tcPr>
            <w:tcW w:w="2160" w:type="dxa"/>
            <w:tcBorders>
              <w:top w:val="single" w:sz="8" w:space="0" w:color="000000"/>
              <w:left w:val="single" w:sz="8" w:space="0" w:color="000000"/>
              <w:bottom w:val="single" w:sz="8" w:space="0" w:color="000000"/>
              <w:right w:val="single" w:sz="8" w:space="0" w:color="000000"/>
            </w:tcBorders>
          </w:tcPr>
          <w:p w14:paraId="0646D2F9" w14:textId="28380383" w:rsidR="004162EA" w:rsidRPr="00982BA3" w:rsidRDefault="00EE75A0" w:rsidP="009F0CFF">
            <w:pPr>
              <w:spacing w:line="276" w:lineRule="auto"/>
              <w:jc w:val="center"/>
              <w:rPr>
                <w:color w:val="000000"/>
                <w:sz w:val="20"/>
                <w:szCs w:val="20"/>
                <w:shd w:val="clear" w:color="auto" w:fill="FFFFFF"/>
              </w:rPr>
            </w:pPr>
            <w:r>
              <w:rPr>
                <w:color w:val="000000"/>
                <w:sz w:val="20"/>
                <w:szCs w:val="20"/>
                <w:shd w:val="clear" w:color="auto" w:fill="FFFFFF"/>
              </w:rPr>
              <w:t>2</w:t>
            </w:r>
            <w:r w:rsidR="004162EA">
              <w:rPr>
                <w:color w:val="000000"/>
                <w:sz w:val="20"/>
                <w:szCs w:val="20"/>
                <w:shd w:val="clear" w:color="auto" w:fill="FFFFFF"/>
              </w:rPr>
              <w:t>.57</w:t>
            </w:r>
          </w:p>
        </w:tc>
        <w:tc>
          <w:tcPr>
            <w:tcW w:w="2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952F86" w14:textId="737A1656" w:rsidR="004162EA" w:rsidRPr="00982BA3" w:rsidRDefault="00EE75A0" w:rsidP="009F0CFF">
            <w:pPr>
              <w:spacing w:line="276" w:lineRule="auto"/>
              <w:jc w:val="center"/>
            </w:pPr>
            <w:r>
              <w:rPr>
                <w:color w:val="000000"/>
                <w:sz w:val="20"/>
                <w:szCs w:val="20"/>
                <w:shd w:val="clear" w:color="auto" w:fill="FFFFFF"/>
              </w:rPr>
              <w:t>2</w:t>
            </w:r>
            <w:r w:rsidR="004162EA" w:rsidRPr="00982BA3">
              <w:rPr>
                <w:color w:val="000000"/>
                <w:sz w:val="20"/>
                <w:szCs w:val="20"/>
                <w:shd w:val="clear" w:color="auto" w:fill="FFFFFF"/>
              </w:rPr>
              <w:t>.70</w:t>
            </w:r>
          </w:p>
        </w:tc>
      </w:tr>
      <w:tr w:rsidR="004162EA" w:rsidRPr="00982BA3" w14:paraId="5D8D9863" w14:textId="77777777" w:rsidTr="004162EA">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3DBFA7" w14:textId="77777777" w:rsidR="004162EA" w:rsidRPr="00982BA3" w:rsidRDefault="004162EA" w:rsidP="009F0CFF">
            <w:pPr>
              <w:spacing w:line="276" w:lineRule="auto"/>
              <w:rPr>
                <w:b/>
                <w:bCs/>
                <w:sz w:val="22"/>
                <w:szCs w:val="22"/>
              </w:rPr>
            </w:pPr>
            <w:r w:rsidRPr="00982BA3">
              <w:rPr>
                <w:b/>
                <w:bCs/>
                <w:color w:val="000000"/>
                <w:sz w:val="22"/>
                <w:szCs w:val="22"/>
                <w:shd w:val="clear" w:color="auto" w:fill="FFFFFF"/>
              </w:rPr>
              <w:t>2-hour threshold</w:t>
            </w:r>
          </w:p>
        </w:tc>
        <w:tc>
          <w:tcPr>
            <w:tcW w:w="22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EE1499" w14:textId="01D229DB" w:rsidR="004162EA" w:rsidRPr="00982BA3" w:rsidRDefault="00EE75A0" w:rsidP="009F0CFF">
            <w:pPr>
              <w:spacing w:line="276" w:lineRule="auto"/>
              <w:jc w:val="center"/>
            </w:pPr>
            <w:r>
              <w:rPr>
                <w:color w:val="000000"/>
                <w:sz w:val="20"/>
                <w:szCs w:val="20"/>
                <w:shd w:val="clear" w:color="auto" w:fill="FFFFFF"/>
              </w:rPr>
              <w:t>2</w:t>
            </w:r>
            <w:r w:rsidR="004162EA" w:rsidRPr="00982BA3">
              <w:rPr>
                <w:color w:val="000000"/>
                <w:sz w:val="20"/>
                <w:szCs w:val="20"/>
                <w:shd w:val="clear" w:color="auto" w:fill="FFFFFF"/>
              </w:rPr>
              <w:t>.11</w:t>
            </w:r>
          </w:p>
        </w:tc>
        <w:tc>
          <w:tcPr>
            <w:tcW w:w="2160" w:type="dxa"/>
            <w:tcBorders>
              <w:top w:val="single" w:sz="8" w:space="0" w:color="000000"/>
              <w:left w:val="single" w:sz="8" w:space="0" w:color="000000"/>
              <w:bottom w:val="single" w:sz="8" w:space="0" w:color="000000"/>
              <w:right w:val="single" w:sz="8" w:space="0" w:color="000000"/>
            </w:tcBorders>
          </w:tcPr>
          <w:p w14:paraId="4B6D32C6" w14:textId="690453CC" w:rsidR="004162EA" w:rsidRPr="00982BA3" w:rsidRDefault="00EE75A0" w:rsidP="009F0CFF">
            <w:pPr>
              <w:spacing w:line="276" w:lineRule="auto"/>
              <w:jc w:val="center"/>
              <w:rPr>
                <w:color w:val="000000"/>
                <w:sz w:val="20"/>
                <w:szCs w:val="20"/>
                <w:shd w:val="clear" w:color="auto" w:fill="FFFFFF"/>
              </w:rPr>
            </w:pPr>
            <w:r>
              <w:rPr>
                <w:color w:val="000000"/>
                <w:sz w:val="20"/>
                <w:szCs w:val="20"/>
                <w:shd w:val="clear" w:color="auto" w:fill="FFFFFF"/>
              </w:rPr>
              <w:t>2</w:t>
            </w:r>
            <w:r w:rsidR="004162EA">
              <w:rPr>
                <w:color w:val="000000"/>
                <w:sz w:val="20"/>
                <w:szCs w:val="20"/>
                <w:shd w:val="clear" w:color="auto" w:fill="FFFFFF"/>
              </w:rPr>
              <w:t>.14</w:t>
            </w:r>
          </w:p>
        </w:tc>
        <w:tc>
          <w:tcPr>
            <w:tcW w:w="2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9934DC" w14:textId="00233355" w:rsidR="004162EA" w:rsidRPr="00982BA3" w:rsidRDefault="00EE75A0" w:rsidP="009F0CFF">
            <w:pPr>
              <w:spacing w:line="276" w:lineRule="auto"/>
              <w:jc w:val="center"/>
            </w:pPr>
            <w:r>
              <w:rPr>
                <w:color w:val="000000"/>
                <w:sz w:val="20"/>
                <w:szCs w:val="20"/>
                <w:shd w:val="clear" w:color="auto" w:fill="FFFFFF"/>
              </w:rPr>
              <w:t>2</w:t>
            </w:r>
            <w:r w:rsidR="004162EA" w:rsidRPr="00982BA3">
              <w:rPr>
                <w:color w:val="000000"/>
                <w:sz w:val="20"/>
                <w:szCs w:val="20"/>
                <w:shd w:val="clear" w:color="auto" w:fill="FFFFFF"/>
              </w:rPr>
              <w:t>.19</w:t>
            </w:r>
          </w:p>
        </w:tc>
      </w:tr>
      <w:tr w:rsidR="004162EA" w:rsidRPr="00982BA3" w14:paraId="40BD5F40" w14:textId="77777777" w:rsidTr="004162EA">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1BFE36" w14:textId="77777777" w:rsidR="004162EA" w:rsidRPr="00982BA3" w:rsidRDefault="004162EA" w:rsidP="009F0CFF">
            <w:pPr>
              <w:spacing w:line="276" w:lineRule="auto"/>
              <w:rPr>
                <w:b/>
                <w:bCs/>
                <w:sz w:val="22"/>
                <w:szCs w:val="22"/>
              </w:rPr>
            </w:pPr>
            <w:r w:rsidRPr="00982BA3">
              <w:rPr>
                <w:b/>
                <w:bCs/>
                <w:color w:val="000000"/>
                <w:sz w:val="22"/>
                <w:szCs w:val="22"/>
                <w:shd w:val="clear" w:color="auto" w:fill="FFFFFF"/>
              </w:rPr>
              <w:t>24-hour threshold</w:t>
            </w:r>
          </w:p>
        </w:tc>
        <w:tc>
          <w:tcPr>
            <w:tcW w:w="22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F414D6" w14:textId="77777777" w:rsidR="004162EA" w:rsidRPr="00982BA3" w:rsidRDefault="004162EA" w:rsidP="009F0CFF">
            <w:pPr>
              <w:spacing w:line="276" w:lineRule="auto"/>
              <w:jc w:val="center"/>
            </w:pPr>
            <w:r w:rsidRPr="00982BA3">
              <w:rPr>
                <w:color w:val="000000"/>
                <w:sz w:val="20"/>
                <w:szCs w:val="20"/>
                <w:shd w:val="clear" w:color="auto" w:fill="FFFFFF"/>
              </w:rPr>
              <w:t>1.00</w:t>
            </w:r>
          </w:p>
        </w:tc>
        <w:tc>
          <w:tcPr>
            <w:tcW w:w="2160" w:type="dxa"/>
            <w:tcBorders>
              <w:top w:val="single" w:sz="8" w:space="0" w:color="000000"/>
              <w:left w:val="single" w:sz="8" w:space="0" w:color="000000"/>
              <w:bottom w:val="single" w:sz="8" w:space="0" w:color="000000"/>
              <w:right w:val="single" w:sz="8" w:space="0" w:color="000000"/>
            </w:tcBorders>
          </w:tcPr>
          <w:p w14:paraId="6FDE14C4" w14:textId="54853FF4" w:rsidR="004162EA" w:rsidRPr="00982BA3" w:rsidRDefault="004162EA" w:rsidP="009F0CFF">
            <w:pPr>
              <w:spacing w:line="276" w:lineRule="auto"/>
              <w:jc w:val="center"/>
              <w:rPr>
                <w:color w:val="000000"/>
                <w:sz w:val="20"/>
                <w:szCs w:val="20"/>
                <w:shd w:val="clear" w:color="auto" w:fill="FFFFFF"/>
              </w:rPr>
            </w:pPr>
            <w:r>
              <w:rPr>
                <w:color w:val="000000"/>
                <w:sz w:val="20"/>
                <w:szCs w:val="20"/>
                <w:shd w:val="clear" w:color="auto" w:fill="FFFFFF"/>
              </w:rPr>
              <w:t>1.00</w:t>
            </w:r>
          </w:p>
        </w:tc>
        <w:tc>
          <w:tcPr>
            <w:tcW w:w="2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D050ED" w14:textId="3741BC35" w:rsidR="004162EA" w:rsidRPr="00982BA3" w:rsidRDefault="004162EA" w:rsidP="009F0CFF">
            <w:pPr>
              <w:spacing w:line="276" w:lineRule="auto"/>
              <w:jc w:val="center"/>
            </w:pPr>
            <w:r w:rsidRPr="00982BA3">
              <w:rPr>
                <w:color w:val="000000"/>
                <w:sz w:val="20"/>
                <w:szCs w:val="20"/>
                <w:shd w:val="clear" w:color="auto" w:fill="FFFFFF"/>
              </w:rPr>
              <w:t>1.00</w:t>
            </w:r>
          </w:p>
        </w:tc>
      </w:tr>
    </w:tbl>
    <w:p w14:paraId="3A926F00" w14:textId="77777777" w:rsidR="004162EA" w:rsidRDefault="004162EA" w:rsidP="009F0CFF">
      <w:pPr>
        <w:spacing w:after="240" w:line="276" w:lineRule="auto"/>
        <w:rPr>
          <w:b/>
          <w:bCs/>
          <w:sz w:val="22"/>
          <w:szCs w:val="22"/>
        </w:rPr>
      </w:pPr>
    </w:p>
    <w:p w14:paraId="6E26798B" w14:textId="1C6F75D5" w:rsidR="00982BA3" w:rsidRPr="00982BA3" w:rsidRDefault="00982BA3" w:rsidP="009F0CFF">
      <w:pPr>
        <w:spacing w:after="240" w:line="276" w:lineRule="auto"/>
        <w:rPr>
          <w:b/>
          <w:bCs/>
          <w:sz w:val="22"/>
          <w:szCs w:val="22"/>
        </w:rPr>
      </w:pPr>
      <w:r w:rsidRPr="004162EA">
        <w:rPr>
          <w:b/>
          <w:bCs/>
          <w:sz w:val="22"/>
          <w:szCs w:val="22"/>
        </w:rPr>
        <w:t>Table</w:t>
      </w:r>
      <w:r w:rsidR="00C77B6C" w:rsidRPr="004162EA">
        <w:rPr>
          <w:b/>
          <w:bCs/>
          <w:sz w:val="22"/>
          <w:szCs w:val="22"/>
        </w:rPr>
        <w:t xml:space="preserve"> </w:t>
      </w:r>
      <w:r w:rsidR="00870027">
        <w:rPr>
          <w:b/>
          <w:bCs/>
          <w:sz w:val="22"/>
          <w:szCs w:val="22"/>
        </w:rPr>
        <w:t>2</w:t>
      </w:r>
      <w:r w:rsidR="00290A00" w:rsidRPr="004162EA">
        <w:rPr>
          <w:b/>
          <w:bCs/>
          <w:sz w:val="22"/>
          <w:szCs w:val="22"/>
        </w:rPr>
        <w:t xml:space="preserve">: </w:t>
      </w:r>
      <w:r w:rsidR="009544B8">
        <w:rPr>
          <w:sz w:val="22"/>
          <w:szCs w:val="22"/>
        </w:rPr>
        <w:t>a</w:t>
      </w:r>
      <w:r w:rsidR="00290A00" w:rsidRPr="004162EA">
        <w:rPr>
          <w:sz w:val="22"/>
          <w:szCs w:val="22"/>
        </w:rPr>
        <w:t xml:space="preserve">verages from 1,000 RW trials for visit counts using each threshold: 30-min, 1-hour, 2-hour, and 24-hours, and </w:t>
      </w:r>
      <w:r w:rsidR="004162EA" w:rsidRPr="004162EA">
        <w:rPr>
          <w:sz w:val="22"/>
          <w:szCs w:val="22"/>
        </w:rPr>
        <w:t xml:space="preserve">results from the real-time tracking data, </w:t>
      </w:r>
      <w:r w:rsidR="001E57B5">
        <w:rPr>
          <w:sz w:val="22"/>
          <w:szCs w:val="22"/>
        </w:rPr>
        <w:t xml:space="preserve">1-minute </w:t>
      </w:r>
      <w:r w:rsidR="004162EA" w:rsidRPr="004162EA">
        <w:rPr>
          <w:sz w:val="22"/>
          <w:szCs w:val="22"/>
        </w:rPr>
        <w:t>and 5-minute delay data</w:t>
      </w:r>
      <w:r w:rsidR="001E57B5">
        <w:rPr>
          <w:sz w:val="22"/>
          <w:szCs w:val="22"/>
        </w:rPr>
        <w:t>sets</w:t>
      </w:r>
      <w:r w:rsidR="004162EA" w:rsidRPr="004162EA">
        <w:rPr>
          <w:sz w:val="22"/>
          <w:szCs w:val="22"/>
        </w:rPr>
        <w:t>.</w:t>
      </w:r>
    </w:p>
    <w:p w14:paraId="70B5C06C" w14:textId="00CD4EA3" w:rsidR="001E57B5" w:rsidRDefault="00982BA3" w:rsidP="009F0CFF">
      <w:pPr>
        <w:spacing w:line="276" w:lineRule="auto"/>
        <w:ind w:firstLine="720"/>
        <w:rPr>
          <w:color w:val="000000"/>
          <w:sz w:val="22"/>
          <w:szCs w:val="22"/>
          <w:shd w:val="clear" w:color="auto" w:fill="FFFFFF"/>
        </w:rPr>
      </w:pPr>
      <w:r w:rsidRPr="00982BA3">
        <w:rPr>
          <w:color w:val="000000"/>
          <w:sz w:val="22"/>
          <w:szCs w:val="22"/>
          <w:shd w:val="clear" w:color="auto" w:fill="FFFFFF"/>
        </w:rPr>
        <w:t>Our analysis showed</w:t>
      </w:r>
      <w:r w:rsidR="004162EA">
        <w:rPr>
          <w:color w:val="000000"/>
          <w:sz w:val="22"/>
          <w:szCs w:val="22"/>
          <w:shd w:val="clear" w:color="auto" w:fill="FFFFFF"/>
        </w:rPr>
        <w:t xml:space="preserve"> </w:t>
      </w:r>
      <w:r w:rsidR="001E57B5">
        <w:rPr>
          <w:color w:val="000000"/>
          <w:sz w:val="22"/>
          <w:szCs w:val="22"/>
          <w:shd w:val="clear" w:color="auto" w:fill="FFFFFF"/>
        </w:rPr>
        <w:t>that</w:t>
      </w:r>
      <w:r w:rsidR="0091396C">
        <w:rPr>
          <w:color w:val="000000"/>
          <w:sz w:val="22"/>
          <w:szCs w:val="22"/>
          <w:shd w:val="clear" w:color="auto" w:fill="FFFFFF"/>
        </w:rPr>
        <w:t xml:space="preserve"> any </w:t>
      </w:r>
      <w:r w:rsidRPr="00982BA3">
        <w:rPr>
          <w:color w:val="000000"/>
          <w:sz w:val="22"/>
          <w:szCs w:val="22"/>
          <w:shd w:val="clear" w:color="auto" w:fill="FFFFFF"/>
        </w:rPr>
        <w:t xml:space="preserve">threshold </w:t>
      </w:r>
      <w:r w:rsidR="001E57B5">
        <w:rPr>
          <w:color w:val="000000"/>
          <w:sz w:val="22"/>
          <w:szCs w:val="22"/>
          <w:shd w:val="clear" w:color="auto" w:fill="FFFFFF"/>
        </w:rPr>
        <w:t xml:space="preserve">set </w:t>
      </w:r>
      <w:r w:rsidRPr="00982BA3">
        <w:rPr>
          <w:color w:val="000000"/>
          <w:sz w:val="22"/>
          <w:szCs w:val="22"/>
          <w:shd w:val="clear" w:color="auto" w:fill="FFFFFF"/>
        </w:rPr>
        <w:t>under 24-hours</w:t>
      </w:r>
      <w:r w:rsidR="0091396C">
        <w:rPr>
          <w:color w:val="000000"/>
          <w:sz w:val="22"/>
          <w:szCs w:val="22"/>
          <w:shd w:val="clear" w:color="auto" w:fill="FFFFFF"/>
        </w:rPr>
        <w:t xml:space="preserve"> </w:t>
      </w:r>
      <w:r w:rsidR="0029163F">
        <w:rPr>
          <w:color w:val="000000"/>
          <w:sz w:val="22"/>
          <w:szCs w:val="22"/>
          <w:shd w:val="clear" w:color="auto" w:fill="FFFFFF"/>
        </w:rPr>
        <w:t>may</w:t>
      </w:r>
      <w:r w:rsidR="0091396C">
        <w:rPr>
          <w:color w:val="000000"/>
          <w:sz w:val="22"/>
          <w:szCs w:val="22"/>
          <w:shd w:val="clear" w:color="auto" w:fill="FFFFFF"/>
        </w:rPr>
        <w:t xml:space="preserve"> </w:t>
      </w:r>
      <w:r w:rsidRPr="00982BA3">
        <w:rPr>
          <w:color w:val="000000"/>
          <w:sz w:val="22"/>
          <w:szCs w:val="22"/>
          <w:shd w:val="clear" w:color="auto" w:fill="FFFFFF"/>
        </w:rPr>
        <w:t>incorrectly capture the number of visits by a shark</w:t>
      </w:r>
      <w:r w:rsidR="004162EA">
        <w:rPr>
          <w:color w:val="000000"/>
          <w:sz w:val="22"/>
          <w:szCs w:val="22"/>
          <w:shd w:val="clear" w:color="auto" w:fill="FFFFFF"/>
        </w:rPr>
        <w:t xml:space="preserve"> </w:t>
      </w:r>
      <w:r w:rsidR="001E57B5">
        <w:rPr>
          <w:color w:val="000000"/>
          <w:sz w:val="22"/>
          <w:szCs w:val="22"/>
          <w:shd w:val="clear" w:color="auto" w:fill="FFFFFF"/>
        </w:rPr>
        <w:t xml:space="preserve">due to </w:t>
      </w:r>
      <w:r w:rsidR="004162EA">
        <w:rPr>
          <w:color w:val="000000"/>
          <w:sz w:val="22"/>
          <w:szCs w:val="22"/>
          <w:shd w:val="clear" w:color="auto" w:fill="FFFFFF"/>
        </w:rPr>
        <w:t>transmitter pulse delays</w:t>
      </w:r>
      <w:r w:rsidRPr="00982BA3">
        <w:rPr>
          <w:color w:val="000000"/>
          <w:sz w:val="22"/>
          <w:szCs w:val="22"/>
          <w:shd w:val="clear" w:color="auto" w:fill="FFFFFF"/>
        </w:rPr>
        <w:t>. For the 30-minute threshold</w:t>
      </w:r>
      <w:r w:rsidR="00290A00">
        <w:rPr>
          <w:color w:val="000000"/>
          <w:sz w:val="22"/>
          <w:szCs w:val="22"/>
          <w:shd w:val="clear" w:color="auto" w:fill="FFFFFF"/>
        </w:rPr>
        <w:t xml:space="preserve"> counts</w:t>
      </w:r>
      <w:r w:rsidRPr="00982BA3">
        <w:rPr>
          <w:color w:val="000000"/>
          <w:sz w:val="22"/>
          <w:szCs w:val="22"/>
          <w:shd w:val="clear" w:color="auto" w:fill="FFFFFF"/>
        </w:rPr>
        <w:t xml:space="preserve">, the number of </w:t>
      </w:r>
      <w:r w:rsidR="00290A00">
        <w:rPr>
          <w:color w:val="000000"/>
          <w:sz w:val="22"/>
          <w:szCs w:val="22"/>
          <w:shd w:val="clear" w:color="auto" w:fill="FFFFFF"/>
        </w:rPr>
        <w:t xml:space="preserve">site </w:t>
      </w:r>
      <w:r w:rsidRPr="00982BA3">
        <w:rPr>
          <w:color w:val="000000"/>
          <w:sz w:val="22"/>
          <w:szCs w:val="22"/>
          <w:shd w:val="clear" w:color="auto" w:fill="FFFFFF"/>
        </w:rPr>
        <w:t>visits was different between 5-minute delays and the actual path (2.12 &lt; 2.72)</w:t>
      </w:r>
      <w:r w:rsidR="00290A00">
        <w:rPr>
          <w:color w:val="000000"/>
          <w:sz w:val="22"/>
          <w:szCs w:val="22"/>
          <w:shd w:val="clear" w:color="auto" w:fill="FFFFFF"/>
        </w:rPr>
        <w:t xml:space="preserve"> after averag</w:t>
      </w:r>
      <w:r w:rsidR="004162EA">
        <w:rPr>
          <w:color w:val="000000"/>
          <w:sz w:val="22"/>
          <w:szCs w:val="22"/>
          <w:shd w:val="clear" w:color="auto" w:fill="FFFFFF"/>
        </w:rPr>
        <w:t>ing</w:t>
      </w:r>
      <w:r w:rsidR="00290A00">
        <w:rPr>
          <w:color w:val="000000"/>
          <w:sz w:val="22"/>
          <w:szCs w:val="22"/>
          <w:shd w:val="clear" w:color="auto" w:fill="FFFFFF"/>
        </w:rPr>
        <w:t xml:space="preserve"> the counts </w:t>
      </w:r>
      <w:r w:rsidR="004162EA">
        <w:rPr>
          <w:color w:val="000000"/>
          <w:sz w:val="22"/>
          <w:szCs w:val="22"/>
          <w:shd w:val="clear" w:color="auto" w:fill="FFFFFF"/>
        </w:rPr>
        <w:t xml:space="preserve">through </w:t>
      </w:r>
      <w:r w:rsidR="00290A00">
        <w:rPr>
          <w:color w:val="000000"/>
          <w:sz w:val="22"/>
          <w:szCs w:val="22"/>
          <w:shd w:val="clear" w:color="auto" w:fill="FFFFFF"/>
        </w:rPr>
        <w:t>1,000 simulations</w:t>
      </w:r>
      <w:r w:rsidRPr="00982BA3">
        <w:rPr>
          <w:color w:val="000000"/>
          <w:sz w:val="22"/>
          <w:szCs w:val="22"/>
          <w:shd w:val="clear" w:color="auto" w:fill="FFFFFF"/>
        </w:rPr>
        <w:t>. </w:t>
      </w:r>
      <w:r w:rsidR="008854B0">
        <w:rPr>
          <w:color w:val="000000"/>
          <w:sz w:val="22"/>
          <w:szCs w:val="22"/>
          <w:shd w:val="clear" w:color="auto" w:fill="FFFFFF"/>
        </w:rPr>
        <w:t xml:space="preserve">The </w:t>
      </w:r>
      <w:r w:rsidR="00E030F3">
        <w:rPr>
          <w:color w:val="000000"/>
          <w:sz w:val="22"/>
          <w:szCs w:val="22"/>
          <w:shd w:val="clear" w:color="auto" w:fill="FFFFFF"/>
        </w:rPr>
        <w:t>most</w:t>
      </w:r>
      <w:r w:rsidR="008854B0">
        <w:rPr>
          <w:color w:val="000000"/>
          <w:sz w:val="22"/>
          <w:szCs w:val="22"/>
          <w:shd w:val="clear" w:color="auto" w:fill="FFFFFF"/>
        </w:rPr>
        <w:t xml:space="preserve"> difference was observed between 30-minute and 1-hour</w:t>
      </w:r>
      <w:r w:rsidR="00E030F3">
        <w:rPr>
          <w:color w:val="000000"/>
          <w:sz w:val="22"/>
          <w:szCs w:val="22"/>
          <w:shd w:val="clear" w:color="auto" w:fill="FFFFFF"/>
        </w:rPr>
        <w:t xml:space="preserve"> thresholds</w:t>
      </w:r>
      <w:r w:rsidR="008854B0">
        <w:rPr>
          <w:color w:val="000000"/>
          <w:sz w:val="22"/>
          <w:szCs w:val="22"/>
          <w:shd w:val="clear" w:color="auto" w:fill="FFFFFF"/>
        </w:rPr>
        <w:t xml:space="preserve"> for both delay settings. 5-minute delays showed </w:t>
      </w:r>
      <w:r w:rsidR="0091396C">
        <w:rPr>
          <w:color w:val="000000"/>
          <w:sz w:val="22"/>
          <w:szCs w:val="22"/>
          <w:shd w:val="clear" w:color="auto" w:fill="FFFFFF"/>
        </w:rPr>
        <w:t>an extra</w:t>
      </w:r>
      <w:r w:rsidR="008854B0">
        <w:rPr>
          <w:color w:val="000000"/>
          <w:sz w:val="22"/>
          <w:szCs w:val="22"/>
          <w:shd w:val="clear" w:color="auto" w:fill="FFFFFF"/>
        </w:rPr>
        <w:t xml:space="preserve"> site visit using the 30-minute threshold over the 1-hour. This could suggest that a 30-minute threshold </w:t>
      </w:r>
      <w:r w:rsidR="0091396C">
        <w:rPr>
          <w:color w:val="000000"/>
          <w:sz w:val="22"/>
          <w:szCs w:val="22"/>
          <w:shd w:val="clear" w:color="auto" w:fill="FFFFFF"/>
        </w:rPr>
        <w:t>may</w:t>
      </w:r>
      <w:r w:rsidR="008854B0">
        <w:rPr>
          <w:color w:val="000000"/>
          <w:sz w:val="22"/>
          <w:szCs w:val="22"/>
          <w:shd w:val="clear" w:color="auto" w:fill="FFFFFF"/>
        </w:rPr>
        <w:t xml:space="preserve"> generate one extra visitation event than 1-hour thresholds even though only 30-minutes separates those two threshold</w:t>
      </w:r>
      <w:r w:rsidR="0091396C">
        <w:rPr>
          <w:color w:val="000000"/>
          <w:sz w:val="22"/>
          <w:szCs w:val="22"/>
          <w:shd w:val="clear" w:color="auto" w:fill="FFFFFF"/>
        </w:rPr>
        <w:t xml:space="preserve"> settings</w:t>
      </w:r>
      <w:r w:rsidR="008854B0">
        <w:rPr>
          <w:color w:val="000000"/>
          <w:sz w:val="22"/>
          <w:szCs w:val="22"/>
          <w:shd w:val="clear" w:color="auto" w:fill="FFFFFF"/>
        </w:rPr>
        <w:t xml:space="preserve">. A smaller jump was observed between the number of visits for the threshold 2-hour vs. 1-hour. Despite </w:t>
      </w:r>
      <w:r w:rsidR="00E030F3">
        <w:rPr>
          <w:color w:val="000000"/>
          <w:sz w:val="22"/>
          <w:szCs w:val="22"/>
          <w:shd w:val="clear" w:color="auto" w:fill="FFFFFF"/>
        </w:rPr>
        <w:t xml:space="preserve">a larger </w:t>
      </w:r>
      <w:r w:rsidR="008854B0">
        <w:rPr>
          <w:color w:val="000000"/>
          <w:sz w:val="22"/>
          <w:szCs w:val="22"/>
          <w:shd w:val="clear" w:color="auto" w:fill="FFFFFF"/>
        </w:rPr>
        <w:t xml:space="preserve">1-hour difference, </w:t>
      </w:r>
      <w:r w:rsidR="00E030F3">
        <w:rPr>
          <w:color w:val="000000"/>
          <w:sz w:val="22"/>
          <w:szCs w:val="22"/>
          <w:shd w:val="clear" w:color="auto" w:fill="FFFFFF"/>
        </w:rPr>
        <w:t xml:space="preserve">only </w:t>
      </w:r>
      <w:r w:rsidR="008854B0">
        <w:rPr>
          <w:color w:val="000000"/>
          <w:sz w:val="22"/>
          <w:szCs w:val="22"/>
          <w:shd w:val="clear" w:color="auto" w:fill="FFFFFF"/>
        </w:rPr>
        <w:t>0.51 visits separated these two for the 5-minute delay</w:t>
      </w:r>
      <w:r w:rsidR="001E57B5">
        <w:rPr>
          <w:color w:val="000000"/>
          <w:sz w:val="22"/>
          <w:szCs w:val="22"/>
          <w:shd w:val="clear" w:color="auto" w:fill="FFFFFF"/>
        </w:rPr>
        <w:t xml:space="preserve">s. </w:t>
      </w:r>
    </w:p>
    <w:p w14:paraId="1F66F055" w14:textId="77777777" w:rsidR="00EB175E" w:rsidRDefault="00EB175E" w:rsidP="009F0CFF">
      <w:pPr>
        <w:spacing w:line="276" w:lineRule="auto"/>
        <w:rPr>
          <w:color w:val="000000"/>
          <w:sz w:val="22"/>
          <w:szCs w:val="22"/>
          <w:shd w:val="clear" w:color="auto" w:fill="FFFFFF"/>
        </w:rPr>
      </w:pPr>
    </w:p>
    <w:p w14:paraId="3999DBC3" w14:textId="030E454E" w:rsidR="001D08E5" w:rsidRDefault="00EB175E" w:rsidP="009F0CFF">
      <w:pPr>
        <w:spacing w:line="276" w:lineRule="auto"/>
        <w:rPr>
          <w:i/>
          <w:iCs/>
          <w:color w:val="000000"/>
          <w:shd w:val="clear" w:color="auto" w:fill="FFFFFF"/>
        </w:rPr>
      </w:pPr>
      <w:r w:rsidRPr="00EB175E">
        <w:rPr>
          <w:i/>
          <w:iCs/>
          <w:color w:val="000000"/>
          <w:shd w:val="clear" w:color="auto" w:fill="FFFFFF"/>
        </w:rPr>
        <w:t>Directed Random Walks</w:t>
      </w:r>
      <w:r w:rsidR="00634447">
        <w:rPr>
          <w:i/>
          <w:iCs/>
          <w:color w:val="000000"/>
          <w:shd w:val="clear" w:color="auto" w:fill="FFFFFF"/>
        </w:rPr>
        <w:t>: Transient Sharks</w:t>
      </w:r>
    </w:p>
    <w:p w14:paraId="2FD0A752" w14:textId="77777777" w:rsidR="003A2E49" w:rsidRPr="003A2E49" w:rsidRDefault="003A2E49" w:rsidP="009F0CFF">
      <w:pPr>
        <w:spacing w:line="276" w:lineRule="auto"/>
        <w:rPr>
          <w:color w:val="000000"/>
          <w:shd w:val="clear" w:color="auto" w:fill="FFFFFF"/>
        </w:rPr>
      </w:pPr>
    </w:p>
    <w:p w14:paraId="00A439DD" w14:textId="0931A94A" w:rsidR="001D08E5" w:rsidRDefault="002265F6" w:rsidP="00D2377E">
      <w:pPr>
        <w:spacing w:line="276" w:lineRule="auto"/>
        <w:rPr>
          <w:color w:val="000000"/>
          <w:shd w:val="clear" w:color="auto" w:fill="FFFFFF"/>
        </w:rPr>
      </w:pPr>
      <w:r w:rsidRPr="00634447">
        <w:rPr>
          <w:color w:val="000000"/>
          <w:sz w:val="22"/>
          <w:szCs w:val="22"/>
          <w:shd w:val="clear" w:color="auto" w:fill="FFFFFF"/>
        </w:rPr>
        <w:tab/>
        <w:t xml:space="preserve">Migratory sharks </w:t>
      </w:r>
      <w:r w:rsidR="00232C69">
        <w:rPr>
          <w:color w:val="000000"/>
          <w:sz w:val="22"/>
          <w:szCs w:val="22"/>
          <w:shd w:val="clear" w:color="auto" w:fill="FFFFFF"/>
        </w:rPr>
        <w:t>demonstrate</w:t>
      </w:r>
      <w:r w:rsidR="00EC1363">
        <w:rPr>
          <w:color w:val="000000"/>
          <w:sz w:val="22"/>
          <w:szCs w:val="22"/>
          <w:shd w:val="clear" w:color="auto" w:fill="FFFFFF"/>
        </w:rPr>
        <w:t xml:space="preserve"> short</w:t>
      </w:r>
      <w:r w:rsidR="003A2E49">
        <w:rPr>
          <w:color w:val="000000"/>
          <w:sz w:val="22"/>
          <w:szCs w:val="22"/>
          <w:shd w:val="clear" w:color="auto" w:fill="FFFFFF"/>
        </w:rPr>
        <w:t>er</w:t>
      </w:r>
      <w:r w:rsidRPr="00634447">
        <w:rPr>
          <w:color w:val="000000"/>
          <w:sz w:val="22"/>
          <w:szCs w:val="22"/>
          <w:shd w:val="clear" w:color="auto" w:fill="FFFFFF"/>
        </w:rPr>
        <w:t xml:space="preserve"> </w:t>
      </w:r>
      <w:r w:rsidR="00EC1363">
        <w:rPr>
          <w:color w:val="000000"/>
          <w:sz w:val="22"/>
          <w:szCs w:val="22"/>
          <w:shd w:val="clear" w:color="auto" w:fill="FFFFFF"/>
        </w:rPr>
        <w:t>lengths</w:t>
      </w:r>
      <w:r w:rsidRPr="00634447">
        <w:rPr>
          <w:color w:val="000000"/>
          <w:sz w:val="22"/>
          <w:szCs w:val="22"/>
          <w:shd w:val="clear" w:color="auto" w:fill="FFFFFF"/>
        </w:rPr>
        <w:t xml:space="preserve"> of time inside</w:t>
      </w:r>
      <w:r w:rsidR="003A2E49">
        <w:rPr>
          <w:color w:val="000000"/>
          <w:sz w:val="22"/>
          <w:szCs w:val="22"/>
          <w:shd w:val="clear" w:color="auto" w:fill="FFFFFF"/>
        </w:rPr>
        <w:t xml:space="preserve"> a</w:t>
      </w:r>
      <w:r w:rsidRPr="00634447">
        <w:rPr>
          <w:color w:val="000000"/>
          <w:sz w:val="22"/>
          <w:szCs w:val="22"/>
          <w:shd w:val="clear" w:color="auto" w:fill="FFFFFF"/>
        </w:rPr>
        <w:t xml:space="preserve"> receiver</w:t>
      </w:r>
      <w:r w:rsidR="00232C69">
        <w:rPr>
          <w:color w:val="000000"/>
          <w:sz w:val="22"/>
          <w:szCs w:val="22"/>
          <w:shd w:val="clear" w:color="auto" w:fill="FFFFFF"/>
        </w:rPr>
        <w:t xml:space="preserve"> and will </w:t>
      </w:r>
      <w:r w:rsidR="003A2E49">
        <w:rPr>
          <w:color w:val="000000"/>
          <w:sz w:val="22"/>
          <w:szCs w:val="22"/>
          <w:shd w:val="clear" w:color="auto" w:fill="FFFFFF"/>
        </w:rPr>
        <w:t xml:space="preserve">produce </w:t>
      </w:r>
      <w:r w:rsidR="00232C69">
        <w:rPr>
          <w:color w:val="000000"/>
          <w:sz w:val="22"/>
          <w:szCs w:val="22"/>
          <w:shd w:val="clear" w:color="auto" w:fill="FFFFFF"/>
        </w:rPr>
        <w:t>brief strand</w:t>
      </w:r>
      <w:r w:rsidR="003A2E49">
        <w:rPr>
          <w:color w:val="000000"/>
          <w:sz w:val="22"/>
          <w:szCs w:val="22"/>
          <w:shd w:val="clear" w:color="auto" w:fill="FFFFFF"/>
        </w:rPr>
        <w:t>s</w:t>
      </w:r>
      <w:r w:rsidR="00232C69">
        <w:rPr>
          <w:color w:val="000000"/>
          <w:sz w:val="22"/>
          <w:szCs w:val="22"/>
          <w:shd w:val="clear" w:color="auto" w:fill="FFFFFF"/>
        </w:rPr>
        <w:t xml:space="preserve"> of occurrences on an abacus plot before disappearing. We modeled this behavior, and found it</w:t>
      </w:r>
      <w:r w:rsidRPr="00634447">
        <w:rPr>
          <w:color w:val="000000"/>
          <w:sz w:val="22"/>
          <w:szCs w:val="22"/>
          <w:shd w:val="clear" w:color="auto" w:fill="FFFFFF"/>
        </w:rPr>
        <w:t xml:space="preserve"> disproportionately affected the abacus plots of the higher delay intervals</w:t>
      </w:r>
      <w:r w:rsidR="00232C69">
        <w:rPr>
          <w:color w:val="000000"/>
          <w:sz w:val="22"/>
          <w:szCs w:val="22"/>
          <w:shd w:val="clear" w:color="auto" w:fill="FFFFFF"/>
        </w:rPr>
        <w:t xml:space="preserve"> (5-min)</w:t>
      </w:r>
      <w:r w:rsidRPr="00634447">
        <w:rPr>
          <w:color w:val="000000"/>
          <w:sz w:val="22"/>
          <w:szCs w:val="22"/>
          <w:shd w:val="clear" w:color="auto" w:fill="FFFFFF"/>
        </w:rPr>
        <w:t>.</w:t>
      </w:r>
      <w:r w:rsidR="00EC1363">
        <w:rPr>
          <w:color w:val="000000"/>
          <w:sz w:val="22"/>
          <w:szCs w:val="22"/>
          <w:shd w:val="clear" w:color="auto" w:fill="FFFFFF"/>
        </w:rPr>
        <w:t xml:space="preserve"> </w:t>
      </w:r>
    </w:p>
    <w:p w14:paraId="73F9AE80" w14:textId="211095BA" w:rsidR="009938CD" w:rsidRDefault="009938CD" w:rsidP="009938CD">
      <w:pPr>
        <w:spacing w:line="276" w:lineRule="auto"/>
        <w:rPr>
          <w:color w:val="000000"/>
          <w:shd w:val="clear" w:color="auto" w:fill="FFFFFF"/>
        </w:rPr>
      </w:pPr>
    </w:p>
    <w:p w14:paraId="1D0C2E5F" w14:textId="760B1C36" w:rsidR="00EC6F50" w:rsidRPr="009938CD" w:rsidRDefault="009938CD" w:rsidP="009938CD">
      <w:pPr>
        <w:spacing w:line="276" w:lineRule="auto"/>
        <w:rPr>
          <w:color w:val="000000"/>
          <w:shd w:val="clear" w:color="auto" w:fill="FFFFFF"/>
        </w:rPr>
      </w:pPr>
      <w:r>
        <w:rPr>
          <w:color w:val="000000"/>
          <w:shd w:val="clear" w:color="auto" w:fill="FFFFFF"/>
        </w:rPr>
        <w:t xml:space="preserve">                </w:t>
      </w:r>
      <w:r w:rsidR="001D08E5" w:rsidRPr="001D08E5">
        <w:rPr>
          <w:b/>
          <w:bCs/>
          <w:color w:val="000000"/>
          <w:shd w:val="clear" w:color="auto" w:fill="FFFFFF"/>
        </w:rPr>
        <w:t xml:space="preserve">Figure 1.3a                       </w:t>
      </w:r>
      <w:r>
        <w:rPr>
          <w:b/>
          <w:bCs/>
          <w:color w:val="000000"/>
          <w:shd w:val="clear" w:color="auto" w:fill="FFFFFF"/>
        </w:rPr>
        <w:t xml:space="preserve">    </w:t>
      </w:r>
      <w:r w:rsidR="001D08E5" w:rsidRPr="001D08E5">
        <w:rPr>
          <w:b/>
          <w:bCs/>
          <w:color w:val="000000"/>
          <w:shd w:val="clear" w:color="auto" w:fill="FFFFFF"/>
        </w:rPr>
        <w:t xml:space="preserve"> Figure 1.3b                              </w:t>
      </w:r>
      <w:r>
        <w:rPr>
          <w:b/>
          <w:bCs/>
          <w:color w:val="000000"/>
          <w:shd w:val="clear" w:color="auto" w:fill="FFFFFF"/>
        </w:rPr>
        <w:t xml:space="preserve"> </w:t>
      </w:r>
      <w:r w:rsidR="001D08E5" w:rsidRPr="001D08E5">
        <w:rPr>
          <w:b/>
          <w:bCs/>
          <w:color w:val="000000"/>
          <w:shd w:val="clear" w:color="auto" w:fill="FFFFFF"/>
        </w:rPr>
        <w:t>Figure 1.3c</w:t>
      </w:r>
    </w:p>
    <w:p w14:paraId="0897BED8" w14:textId="77777777" w:rsidR="001D08E5" w:rsidRPr="001D08E5" w:rsidRDefault="001D08E5" w:rsidP="00AD458D">
      <w:pPr>
        <w:spacing w:line="276" w:lineRule="auto"/>
        <w:jc w:val="center"/>
        <w:rPr>
          <w:b/>
          <w:bCs/>
          <w:color w:val="000000"/>
          <w:shd w:val="clear" w:color="auto" w:fill="FFFFFF"/>
        </w:rPr>
      </w:pPr>
    </w:p>
    <w:p w14:paraId="11E1CDC0" w14:textId="7ED04066" w:rsidR="00EC6F50" w:rsidRDefault="008F6AA6" w:rsidP="00AD458D">
      <w:pPr>
        <w:spacing w:line="276" w:lineRule="auto"/>
        <w:jc w:val="center"/>
        <w:rPr>
          <w:color w:val="000000"/>
          <w:shd w:val="clear" w:color="auto" w:fill="FFFFFF"/>
        </w:rPr>
      </w:pPr>
      <w:r>
        <w:rPr>
          <w:noProof/>
          <w:color w:val="000000"/>
          <w:shd w:val="clear" w:color="auto" w:fill="FFFFFF"/>
        </w:rPr>
        <w:drawing>
          <wp:inline distT="0" distB="0" distL="0" distR="0" wp14:anchorId="07D3F0CF" wp14:editId="6D03605F">
            <wp:extent cx="1781196" cy="2919845"/>
            <wp:effectExtent l="0" t="0" r="0" b="1270"/>
            <wp:docPr id="209327336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273366" name="Picture 2093273366"/>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06134" cy="2960725"/>
                    </a:xfrm>
                    <a:prstGeom prst="rect">
                      <a:avLst/>
                    </a:prstGeom>
                  </pic:spPr>
                </pic:pic>
              </a:graphicData>
            </a:graphic>
          </wp:inline>
        </w:drawing>
      </w:r>
      <w:r>
        <w:rPr>
          <w:noProof/>
          <w:color w:val="000000"/>
          <w:shd w:val="clear" w:color="auto" w:fill="FFFFFF"/>
        </w:rPr>
        <w:drawing>
          <wp:inline distT="0" distB="0" distL="0" distR="0" wp14:anchorId="2129A2D6" wp14:editId="70E040FA">
            <wp:extent cx="1896511" cy="2917363"/>
            <wp:effectExtent l="0" t="0" r="0" b="3810"/>
            <wp:docPr id="936440066" name="Picture 18"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440066" name="Picture 18" descr="A graph of a graph&#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1956376" cy="3009452"/>
                    </a:xfrm>
                    <a:prstGeom prst="rect">
                      <a:avLst/>
                    </a:prstGeom>
                  </pic:spPr>
                </pic:pic>
              </a:graphicData>
            </a:graphic>
          </wp:inline>
        </w:drawing>
      </w:r>
      <w:r>
        <w:rPr>
          <w:noProof/>
          <w:color w:val="000000"/>
          <w:shd w:val="clear" w:color="auto" w:fill="FFFFFF"/>
        </w:rPr>
        <w:drawing>
          <wp:inline distT="0" distB="0" distL="0" distR="0" wp14:anchorId="16438091" wp14:editId="3E960713">
            <wp:extent cx="2060548" cy="2962252"/>
            <wp:effectExtent l="0" t="0" r="0" b="0"/>
            <wp:docPr id="197184451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844517" name="Picture 1971844517"/>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116564" cy="3042780"/>
                    </a:xfrm>
                    <a:prstGeom prst="rect">
                      <a:avLst/>
                    </a:prstGeom>
                  </pic:spPr>
                </pic:pic>
              </a:graphicData>
            </a:graphic>
          </wp:inline>
        </w:drawing>
      </w:r>
    </w:p>
    <w:p w14:paraId="57D45732" w14:textId="77777777" w:rsidR="005F08C7" w:rsidRDefault="005F08C7" w:rsidP="00AD458D">
      <w:pPr>
        <w:spacing w:line="276" w:lineRule="auto"/>
        <w:jc w:val="center"/>
        <w:rPr>
          <w:color w:val="000000"/>
          <w:shd w:val="clear" w:color="auto" w:fill="FFFFFF"/>
        </w:rPr>
      </w:pPr>
    </w:p>
    <w:p w14:paraId="6906E534" w14:textId="01EA8C13" w:rsidR="009938CD" w:rsidRPr="009938CD" w:rsidRDefault="009938CD" w:rsidP="005F08C7">
      <w:pPr>
        <w:spacing w:line="276" w:lineRule="auto"/>
        <w:rPr>
          <w:color w:val="000000"/>
          <w:sz w:val="22"/>
          <w:szCs w:val="22"/>
          <w:shd w:val="clear" w:color="auto" w:fill="FFFFFF"/>
        </w:rPr>
      </w:pPr>
      <w:r>
        <w:rPr>
          <w:color w:val="000000"/>
          <w:sz w:val="22"/>
          <w:szCs w:val="22"/>
          <w:shd w:val="clear" w:color="auto" w:fill="FFFFFF"/>
        </w:rPr>
        <w:t>Figure 1.3a, 1.3b, 1.3c: 2 transient shark simulations, blue path: sporadic and darting behaviors (1</w:t>
      </w:r>
      <w:r w:rsidR="00053DF3">
        <w:rPr>
          <w:color w:val="000000"/>
          <w:sz w:val="22"/>
          <w:szCs w:val="22"/>
          <w:shd w:val="clear" w:color="auto" w:fill="FFFFFF"/>
        </w:rPr>
        <w:t>-</w:t>
      </w:r>
      <w:r>
        <w:rPr>
          <w:color w:val="000000"/>
          <w:sz w:val="22"/>
          <w:szCs w:val="22"/>
          <w:shd w:val="clear" w:color="auto" w:fill="FFFFFF"/>
        </w:rPr>
        <w:t>meter per second with high turn angles every second), orange path: migrating shark behaviors (2</w:t>
      </w:r>
      <w:r w:rsidR="00053DF3">
        <w:rPr>
          <w:color w:val="000000"/>
          <w:sz w:val="22"/>
          <w:szCs w:val="22"/>
          <w:shd w:val="clear" w:color="auto" w:fill="FFFFFF"/>
        </w:rPr>
        <w:t>-</w:t>
      </w:r>
      <w:r>
        <w:rPr>
          <w:color w:val="000000"/>
          <w:sz w:val="22"/>
          <w:szCs w:val="22"/>
          <w:shd w:val="clear" w:color="auto" w:fill="FFFFFF"/>
        </w:rPr>
        <w:t xml:space="preserve">meters per second with low turn angles every second). Green dots and triangles represent detections. Red dots and triangles represent missed detections. Larger dots and triangles represent potential occurrences for 5-minute delay; smaller ones are 1-minute delay. </w:t>
      </w:r>
    </w:p>
    <w:p w14:paraId="12728D62" w14:textId="77777777" w:rsidR="009938CD" w:rsidRPr="009938CD" w:rsidRDefault="009938CD" w:rsidP="005F08C7">
      <w:pPr>
        <w:spacing w:line="276" w:lineRule="auto"/>
        <w:rPr>
          <w:color w:val="000000"/>
          <w:sz w:val="22"/>
          <w:szCs w:val="22"/>
          <w:shd w:val="clear" w:color="auto" w:fill="FFFFFF"/>
        </w:rPr>
      </w:pPr>
    </w:p>
    <w:p w14:paraId="244BC29B" w14:textId="1A7E7CFA" w:rsidR="00982BA3" w:rsidRDefault="005F08C7" w:rsidP="00CB56BB">
      <w:pPr>
        <w:spacing w:line="276" w:lineRule="auto"/>
        <w:ind w:firstLine="720"/>
        <w:rPr>
          <w:color w:val="000000"/>
          <w:sz w:val="22"/>
          <w:szCs w:val="22"/>
          <w:shd w:val="clear" w:color="auto" w:fill="FFFFFF"/>
        </w:rPr>
      </w:pPr>
      <w:r w:rsidRPr="009938CD">
        <w:rPr>
          <w:color w:val="000000"/>
          <w:sz w:val="22"/>
          <w:szCs w:val="22"/>
          <w:shd w:val="clear" w:color="auto" w:fill="FFFFFF"/>
        </w:rPr>
        <w:t>The probability of a 5-min delay transmitter being detected with the highly transient individuals was low</w:t>
      </w:r>
      <w:r w:rsidR="008264CF">
        <w:rPr>
          <w:color w:val="000000"/>
          <w:sz w:val="22"/>
          <w:szCs w:val="22"/>
          <w:shd w:val="clear" w:color="auto" w:fill="FFFFFF"/>
        </w:rPr>
        <w:t xml:space="preserve"> for our model</w:t>
      </w:r>
      <w:r w:rsidRPr="009938CD">
        <w:rPr>
          <w:color w:val="000000"/>
          <w:sz w:val="22"/>
          <w:szCs w:val="22"/>
          <w:shd w:val="clear" w:color="auto" w:fill="FFFFFF"/>
        </w:rPr>
        <w:t xml:space="preserve">. </w:t>
      </w:r>
      <w:r w:rsidR="00232C69">
        <w:rPr>
          <w:color w:val="000000"/>
          <w:sz w:val="22"/>
          <w:szCs w:val="22"/>
          <w:shd w:val="clear" w:color="auto" w:fill="FFFFFF"/>
        </w:rPr>
        <w:t xml:space="preserve">We discovered in these 3 trials, the </w:t>
      </w:r>
      <w:r w:rsidR="008264CF">
        <w:rPr>
          <w:color w:val="000000"/>
          <w:sz w:val="22"/>
          <w:szCs w:val="22"/>
          <w:shd w:val="clear" w:color="auto" w:fill="FFFFFF"/>
        </w:rPr>
        <w:t>distance</w:t>
      </w:r>
      <w:r w:rsidR="00232C69">
        <w:rPr>
          <w:color w:val="000000"/>
          <w:sz w:val="22"/>
          <w:szCs w:val="22"/>
          <w:shd w:val="clear" w:color="auto" w:fill="FFFFFF"/>
        </w:rPr>
        <w:t xml:space="preserve"> between consecutive detections with a shark moving at 2-meters per second was </w:t>
      </w:r>
      <w:r w:rsidR="008264CF">
        <w:rPr>
          <w:color w:val="000000"/>
          <w:sz w:val="22"/>
          <w:szCs w:val="22"/>
          <w:shd w:val="clear" w:color="auto" w:fill="FFFFFF"/>
        </w:rPr>
        <w:t>longer</w:t>
      </w:r>
      <w:r w:rsidR="00232C69">
        <w:rPr>
          <w:color w:val="000000"/>
          <w:sz w:val="22"/>
          <w:szCs w:val="22"/>
          <w:shd w:val="clear" w:color="auto" w:fill="FFFFFF"/>
        </w:rPr>
        <w:t xml:space="preserve">; suggesting </w:t>
      </w:r>
      <w:r w:rsidR="008264CF">
        <w:rPr>
          <w:color w:val="000000"/>
          <w:sz w:val="22"/>
          <w:szCs w:val="22"/>
          <w:shd w:val="clear" w:color="auto" w:fill="FFFFFF"/>
        </w:rPr>
        <w:t>a</w:t>
      </w:r>
      <w:r w:rsidR="00232C69">
        <w:rPr>
          <w:color w:val="000000"/>
          <w:sz w:val="22"/>
          <w:szCs w:val="22"/>
          <w:shd w:val="clear" w:color="auto" w:fill="FFFFFF"/>
        </w:rPr>
        <w:t xml:space="preserve"> shark could easily pass through an entire </w:t>
      </w:r>
      <w:r w:rsidR="00C21053">
        <w:rPr>
          <w:color w:val="000000"/>
          <w:sz w:val="22"/>
          <w:szCs w:val="22"/>
          <w:shd w:val="clear" w:color="auto" w:fill="FFFFFF"/>
        </w:rPr>
        <w:t>250</w:t>
      </w:r>
      <w:r w:rsidR="00232C69">
        <w:rPr>
          <w:color w:val="000000"/>
          <w:sz w:val="22"/>
          <w:szCs w:val="22"/>
          <w:shd w:val="clear" w:color="auto" w:fill="FFFFFF"/>
        </w:rPr>
        <w:t xml:space="preserve">-meter diameter </w:t>
      </w:r>
      <w:r w:rsidR="008264CF">
        <w:rPr>
          <w:color w:val="000000"/>
          <w:sz w:val="22"/>
          <w:szCs w:val="22"/>
          <w:shd w:val="clear" w:color="auto" w:fill="FFFFFF"/>
        </w:rPr>
        <w:t>receiver</w:t>
      </w:r>
      <w:r w:rsidR="00232C69">
        <w:rPr>
          <w:color w:val="000000"/>
          <w:sz w:val="22"/>
          <w:szCs w:val="22"/>
          <w:shd w:val="clear" w:color="auto" w:fill="FFFFFF"/>
        </w:rPr>
        <w:t xml:space="preserve"> without being detected once</w:t>
      </w:r>
      <w:r w:rsidR="008264CF">
        <w:rPr>
          <w:color w:val="000000"/>
          <w:sz w:val="22"/>
          <w:szCs w:val="22"/>
          <w:shd w:val="clear" w:color="auto" w:fill="FFFFFF"/>
        </w:rPr>
        <w:t>. Furthermore, for 5-minute pulse delays, transient individuals going straight (orange path) were mathematically unable to show 2 consecutive detections while 1-min pings could be detected twice in the same walk</w:t>
      </w:r>
      <w:r w:rsidR="00C21053">
        <w:rPr>
          <w:color w:val="000000"/>
          <w:sz w:val="22"/>
          <w:szCs w:val="22"/>
          <w:shd w:val="clear" w:color="auto" w:fill="FFFFFF"/>
        </w:rPr>
        <w:t xml:space="preserve">. </w:t>
      </w:r>
      <w:r w:rsidR="008264CF">
        <w:rPr>
          <w:color w:val="000000"/>
          <w:sz w:val="22"/>
          <w:szCs w:val="22"/>
          <w:shd w:val="clear" w:color="auto" w:fill="FFFFFF"/>
        </w:rPr>
        <w:t xml:space="preserve">This example </w:t>
      </w:r>
      <w:r w:rsidR="00C21053">
        <w:rPr>
          <w:color w:val="000000"/>
          <w:sz w:val="22"/>
          <w:szCs w:val="22"/>
          <w:shd w:val="clear" w:color="auto" w:fill="FFFFFF"/>
        </w:rPr>
        <w:t xml:space="preserve">seen in </w:t>
      </w:r>
      <w:r w:rsidR="008264CF" w:rsidRPr="00C21053">
        <w:rPr>
          <w:b/>
          <w:bCs/>
          <w:color w:val="000000"/>
          <w:sz w:val="22"/>
          <w:szCs w:val="22"/>
          <w:shd w:val="clear" w:color="auto" w:fill="FFFFFF"/>
        </w:rPr>
        <w:t>1.3b</w:t>
      </w:r>
      <w:r w:rsidR="003D1B9B">
        <w:rPr>
          <w:b/>
          <w:bCs/>
          <w:color w:val="000000"/>
          <w:sz w:val="22"/>
          <w:szCs w:val="22"/>
          <w:shd w:val="clear" w:color="auto" w:fill="FFFFFF"/>
        </w:rPr>
        <w:t xml:space="preserve"> </w:t>
      </w:r>
      <w:r w:rsidR="003D1B9B" w:rsidRPr="003D1B9B">
        <w:rPr>
          <w:color w:val="000000"/>
          <w:sz w:val="22"/>
          <w:szCs w:val="22"/>
          <w:shd w:val="clear" w:color="auto" w:fill="FFFFFF"/>
        </w:rPr>
        <w:t>may</w:t>
      </w:r>
      <w:r w:rsidR="008264CF" w:rsidRPr="003D1B9B">
        <w:rPr>
          <w:color w:val="000000"/>
          <w:sz w:val="22"/>
          <w:szCs w:val="22"/>
          <w:shd w:val="clear" w:color="auto" w:fill="FFFFFF"/>
        </w:rPr>
        <w:t xml:space="preserve"> </w:t>
      </w:r>
      <w:r w:rsidR="008264CF">
        <w:rPr>
          <w:color w:val="000000"/>
          <w:sz w:val="22"/>
          <w:szCs w:val="22"/>
          <w:shd w:val="clear" w:color="auto" w:fill="FFFFFF"/>
        </w:rPr>
        <w:t xml:space="preserve">prove that </w:t>
      </w:r>
      <w:r w:rsidR="00712EC9">
        <w:rPr>
          <w:color w:val="000000"/>
          <w:sz w:val="22"/>
          <w:szCs w:val="22"/>
          <w:shd w:val="clear" w:color="auto" w:fill="FFFFFF"/>
        </w:rPr>
        <w:t xml:space="preserve">while </w:t>
      </w:r>
      <w:r w:rsidR="008264CF">
        <w:rPr>
          <w:color w:val="000000"/>
          <w:sz w:val="22"/>
          <w:szCs w:val="22"/>
          <w:shd w:val="clear" w:color="auto" w:fill="FFFFFF"/>
        </w:rPr>
        <w:t>a 5-minute delay interval show</w:t>
      </w:r>
      <w:r w:rsidR="003D1B9B">
        <w:rPr>
          <w:color w:val="000000"/>
          <w:sz w:val="22"/>
          <w:szCs w:val="22"/>
          <w:shd w:val="clear" w:color="auto" w:fill="FFFFFF"/>
        </w:rPr>
        <w:t>ed</w:t>
      </w:r>
      <w:r w:rsidR="008264CF">
        <w:rPr>
          <w:color w:val="000000"/>
          <w:sz w:val="22"/>
          <w:szCs w:val="22"/>
          <w:shd w:val="clear" w:color="auto" w:fill="FFFFFF"/>
        </w:rPr>
        <w:t xml:space="preserve"> no evidence of a visitation event</w:t>
      </w:r>
      <w:r w:rsidR="00712EC9">
        <w:rPr>
          <w:color w:val="000000"/>
          <w:sz w:val="22"/>
          <w:szCs w:val="22"/>
          <w:shd w:val="clear" w:color="auto" w:fill="FFFFFF"/>
        </w:rPr>
        <w:t>,</w:t>
      </w:r>
      <w:r w:rsidR="008264CF">
        <w:rPr>
          <w:color w:val="000000"/>
          <w:sz w:val="22"/>
          <w:szCs w:val="22"/>
          <w:shd w:val="clear" w:color="auto" w:fill="FFFFFF"/>
        </w:rPr>
        <w:t xml:space="preserve"> the same shark tagged with 1-minute delay settings will show 2-pings</w:t>
      </w:r>
      <w:r w:rsidR="00C21053">
        <w:rPr>
          <w:color w:val="000000"/>
          <w:sz w:val="22"/>
          <w:szCs w:val="22"/>
          <w:shd w:val="clear" w:color="auto" w:fill="FFFFFF"/>
        </w:rPr>
        <w:t>,</w:t>
      </w:r>
      <w:r w:rsidR="008264CF">
        <w:rPr>
          <w:color w:val="000000"/>
          <w:sz w:val="22"/>
          <w:szCs w:val="22"/>
          <w:shd w:val="clear" w:color="auto" w:fill="FFFFFF"/>
        </w:rPr>
        <w:t xml:space="preserve"> and th</w:t>
      </w:r>
      <w:r w:rsidR="00C21053">
        <w:rPr>
          <w:color w:val="000000"/>
          <w:sz w:val="22"/>
          <w:szCs w:val="22"/>
          <w:shd w:val="clear" w:color="auto" w:fill="FFFFFF"/>
        </w:rPr>
        <w:t>us,</w:t>
      </w:r>
      <w:r w:rsidR="008264CF">
        <w:rPr>
          <w:color w:val="000000"/>
          <w:sz w:val="22"/>
          <w:szCs w:val="22"/>
          <w:shd w:val="clear" w:color="auto" w:fill="FFFFFF"/>
        </w:rPr>
        <w:t xml:space="preserve"> a</w:t>
      </w:r>
      <w:r w:rsidR="00712EC9">
        <w:rPr>
          <w:color w:val="000000"/>
          <w:sz w:val="22"/>
          <w:szCs w:val="22"/>
          <w:shd w:val="clear" w:color="auto" w:fill="FFFFFF"/>
        </w:rPr>
        <w:t>n extra</w:t>
      </w:r>
      <w:r w:rsidR="008264CF">
        <w:rPr>
          <w:color w:val="000000"/>
          <w:sz w:val="22"/>
          <w:szCs w:val="22"/>
          <w:shd w:val="clear" w:color="auto" w:fill="FFFFFF"/>
        </w:rPr>
        <w:t xml:space="preserve"> </w:t>
      </w:r>
      <w:r w:rsidR="00712EC9">
        <w:rPr>
          <w:color w:val="000000"/>
          <w:sz w:val="22"/>
          <w:szCs w:val="22"/>
          <w:shd w:val="clear" w:color="auto" w:fill="FFFFFF"/>
        </w:rPr>
        <w:t>site visit</w:t>
      </w:r>
      <w:r w:rsidR="008264CF">
        <w:rPr>
          <w:color w:val="000000"/>
          <w:sz w:val="22"/>
          <w:szCs w:val="22"/>
          <w:shd w:val="clear" w:color="auto" w:fill="FFFFFF"/>
        </w:rPr>
        <w:t xml:space="preserve"> </w:t>
      </w:r>
      <w:r w:rsidR="00712EC9">
        <w:rPr>
          <w:color w:val="000000"/>
          <w:sz w:val="22"/>
          <w:szCs w:val="22"/>
          <w:shd w:val="clear" w:color="auto" w:fill="FFFFFF"/>
        </w:rPr>
        <w:t>at</w:t>
      </w:r>
      <w:r w:rsidR="008264CF">
        <w:rPr>
          <w:color w:val="000000"/>
          <w:sz w:val="22"/>
          <w:szCs w:val="22"/>
          <w:shd w:val="clear" w:color="auto" w:fill="FFFFFF"/>
        </w:rPr>
        <w:t xml:space="preserve"> this receiver. </w:t>
      </w:r>
      <w:r w:rsidR="00C21053">
        <w:rPr>
          <w:color w:val="000000"/>
          <w:sz w:val="22"/>
          <w:szCs w:val="22"/>
          <w:shd w:val="clear" w:color="auto" w:fill="FFFFFF"/>
        </w:rPr>
        <w:t>A similar scenario was observed for less transient shark simulations (purple path). These individuals</w:t>
      </w:r>
      <w:r w:rsidR="00CB56BB">
        <w:rPr>
          <w:color w:val="000000"/>
          <w:sz w:val="22"/>
          <w:szCs w:val="22"/>
          <w:shd w:val="clear" w:color="auto" w:fill="FFFFFF"/>
        </w:rPr>
        <w:t xml:space="preserve"> spent more time inside the receiver however still failed to capture any site visits from the 5-minute delays.</w:t>
      </w:r>
    </w:p>
    <w:p w14:paraId="5B253A39" w14:textId="77777777" w:rsidR="00CB56BB" w:rsidRPr="00CB56BB" w:rsidRDefault="00CB56BB" w:rsidP="00CB56BB">
      <w:pPr>
        <w:spacing w:line="276" w:lineRule="auto"/>
        <w:ind w:firstLine="720"/>
        <w:rPr>
          <w:color w:val="000000"/>
          <w:sz w:val="22"/>
          <w:szCs w:val="22"/>
          <w:shd w:val="clear" w:color="auto" w:fill="FFFFFF"/>
        </w:rPr>
      </w:pPr>
    </w:p>
    <w:p w14:paraId="4704A399" w14:textId="49EB29F6" w:rsidR="00982BA3" w:rsidRDefault="00982BA3" w:rsidP="009F0CFF">
      <w:pPr>
        <w:spacing w:line="276" w:lineRule="auto"/>
        <w:rPr>
          <w:i/>
          <w:iCs/>
          <w:color w:val="000000"/>
          <w:shd w:val="clear" w:color="auto" w:fill="FFFFFF"/>
        </w:rPr>
      </w:pPr>
      <w:r w:rsidRPr="00982BA3">
        <w:rPr>
          <w:i/>
          <w:iCs/>
          <w:color w:val="000000"/>
          <w:shd w:val="clear" w:color="auto" w:fill="FFFFFF"/>
        </w:rPr>
        <w:t xml:space="preserve">Residency </w:t>
      </w:r>
      <w:r w:rsidR="0029163F">
        <w:rPr>
          <w:i/>
          <w:iCs/>
          <w:color w:val="000000"/>
          <w:shd w:val="clear" w:color="auto" w:fill="FFFFFF"/>
        </w:rPr>
        <w:t>Proportion Inaccuracy</w:t>
      </w:r>
    </w:p>
    <w:p w14:paraId="52B3BD58" w14:textId="77777777" w:rsidR="00063DF8" w:rsidRPr="00982BA3" w:rsidRDefault="00063DF8" w:rsidP="009F0CFF">
      <w:pPr>
        <w:spacing w:line="276" w:lineRule="auto"/>
      </w:pPr>
    </w:p>
    <w:p w14:paraId="1804F98E" w14:textId="77777777" w:rsidR="00982BA3" w:rsidRDefault="00982BA3" w:rsidP="009F0CFF">
      <w:pPr>
        <w:spacing w:before="160" w:after="80" w:line="276" w:lineRule="auto"/>
        <w:outlineLvl w:val="1"/>
        <w:rPr>
          <w:b/>
          <w:bCs/>
          <w:sz w:val="36"/>
          <w:szCs w:val="36"/>
        </w:rPr>
      </w:pPr>
      <w:r w:rsidRPr="00982BA3">
        <w:rPr>
          <w:b/>
          <w:bCs/>
          <w:color w:val="000000"/>
          <w:sz w:val="22"/>
          <w:szCs w:val="22"/>
        </w:rPr>
        <w:t>Figure 2.1</w:t>
      </w:r>
      <w:r w:rsidRPr="00982BA3">
        <w:rPr>
          <w:b/>
          <w:bCs/>
          <w:color w:val="000000"/>
          <w:sz w:val="22"/>
          <w:szCs w:val="22"/>
        </w:rPr>
        <w:br/>
      </w:r>
    </w:p>
    <w:p w14:paraId="11E66F51" w14:textId="787D3B3A" w:rsidR="00982BA3" w:rsidRPr="00982BA3" w:rsidRDefault="00FD310B" w:rsidP="009F0CFF">
      <w:pPr>
        <w:spacing w:before="160" w:after="80" w:line="276" w:lineRule="auto"/>
        <w:outlineLvl w:val="1"/>
        <w:rPr>
          <w:b/>
          <w:bCs/>
          <w:sz w:val="36"/>
          <w:szCs w:val="36"/>
        </w:rPr>
      </w:pPr>
      <w:r>
        <w:rPr>
          <w:noProof/>
        </w:rPr>
        <w:lastRenderedPageBreak/>
        <w:drawing>
          <wp:inline distT="0" distB="0" distL="0" distR="0" wp14:anchorId="77560F09" wp14:editId="781B6141">
            <wp:extent cx="6661006" cy="3137647"/>
            <wp:effectExtent l="0" t="0" r="0" b="0"/>
            <wp:docPr id="42097904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979045" name="Picture 42097904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685359" cy="3149118"/>
                    </a:xfrm>
                    <a:prstGeom prst="rect">
                      <a:avLst/>
                    </a:prstGeom>
                  </pic:spPr>
                </pic:pic>
              </a:graphicData>
            </a:graphic>
          </wp:inline>
        </w:drawing>
      </w:r>
      <w:r w:rsidR="00982BA3" w:rsidRPr="00982BA3">
        <w:br/>
      </w:r>
      <w:r w:rsidR="00982BA3" w:rsidRPr="00982BA3">
        <w:rPr>
          <w:b/>
          <w:bCs/>
          <w:color w:val="000000"/>
          <w:sz w:val="22"/>
          <w:szCs w:val="22"/>
        </w:rPr>
        <w:br/>
      </w:r>
    </w:p>
    <w:p w14:paraId="504928C7" w14:textId="6F8426D4" w:rsidR="00982BA3" w:rsidRPr="00982BA3" w:rsidRDefault="00982BA3" w:rsidP="009F0CFF">
      <w:pPr>
        <w:spacing w:line="276" w:lineRule="auto"/>
      </w:pPr>
      <w:r w:rsidRPr="00982BA3">
        <w:rPr>
          <w:color w:val="000000"/>
          <w:sz w:val="22"/>
          <w:szCs w:val="22"/>
        </w:rPr>
        <w:t>Figures 2.1: Histogram plots (</w:t>
      </w:r>
      <w:r w:rsidRPr="00982BA3">
        <w:rPr>
          <w:i/>
          <w:iCs/>
          <w:color w:val="000000"/>
          <w:sz w:val="22"/>
          <w:szCs w:val="22"/>
        </w:rPr>
        <w:t>facet wrap in R</w:t>
      </w:r>
      <w:r w:rsidRPr="00982BA3">
        <w:rPr>
          <w:color w:val="000000"/>
          <w:sz w:val="22"/>
          <w:szCs w:val="22"/>
        </w:rPr>
        <w:t>) showing the frequency of inaccuracy scores for both interval settings after 1000 trials.</w:t>
      </w:r>
      <w:r w:rsidR="003D1B9B">
        <w:rPr>
          <w:color w:val="000000"/>
          <w:sz w:val="22"/>
          <w:szCs w:val="22"/>
        </w:rPr>
        <w:t xml:space="preserve"> Dashed line = mean inaccuracy score.</w:t>
      </w:r>
    </w:p>
    <w:p w14:paraId="21AE3688" w14:textId="77777777" w:rsidR="00982BA3" w:rsidRPr="00982BA3" w:rsidRDefault="00982BA3" w:rsidP="009F0CFF">
      <w:pPr>
        <w:spacing w:line="276" w:lineRule="auto"/>
      </w:pPr>
    </w:p>
    <w:p w14:paraId="256AFAEB" w14:textId="27DF7AD5" w:rsidR="00EE0159" w:rsidRPr="006B6734" w:rsidRDefault="00982BA3" w:rsidP="00EE0159">
      <w:pPr>
        <w:spacing w:line="276" w:lineRule="auto"/>
        <w:ind w:firstLine="720"/>
      </w:pPr>
      <w:r w:rsidRPr="00982BA3">
        <w:rPr>
          <w:color w:val="000000"/>
          <w:sz w:val="22"/>
          <w:szCs w:val="22"/>
        </w:rPr>
        <w:t xml:space="preserve">Both the 1- and 5-minute trials produced different residencies than the base scenario. Inaccuracy scores peaked for 1-min intervals at +0.1495786, while 5-min intervals averaged +0.1494963 </w:t>
      </w:r>
      <w:r w:rsidRPr="00982BA3">
        <w:rPr>
          <w:color w:val="000000"/>
          <w:sz w:val="22"/>
          <w:szCs w:val="22"/>
          <w:shd w:val="clear" w:color="auto" w:fill="FFFFFF"/>
        </w:rPr>
        <w:t>with a 95% confidence interval ranging from 0.144 to 0.155</w:t>
      </w:r>
      <w:r w:rsidRPr="00982BA3">
        <w:rPr>
          <w:color w:val="000000"/>
          <w:sz w:val="22"/>
          <w:szCs w:val="22"/>
        </w:rPr>
        <w:t>. This result suggests residency is underestimated on average 15% compared to the real shark residency proportion. Analysis of variance was conducted between inaccuracy of 1-min and 5-min intervals (P-value = 0.01). Inaccuracies differed less than 1% (negligible difference)</w:t>
      </w:r>
      <w:r w:rsidR="009B1DE4">
        <w:rPr>
          <w:color w:val="000000"/>
          <w:sz w:val="22"/>
          <w:szCs w:val="22"/>
        </w:rPr>
        <w:t xml:space="preserve"> between them</w:t>
      </w:r>
      <w:r w:rsidRPr="00982BA3">
        <w:rPr>
          <w:color w:val="000000"/>
          <w:sz w:val="22"/>
          <w:szCs w:val="22"/>
        </w:rPr>
        <w:t>. </w:t>
      </w:r>
    </w:p>
    <w:p w14:paraId="70FE90D5" w14:textId="1CB078F0" w:rsidR="006B6734" w:rsidRPr="006B6734" w:rsidRDefault="00982BA3" w:rsidP="00EE0159">
      <w:pPr>
        <w:spacing w:before="160" w:after="80" w:line="360" w:lineRule="auto"/>
        <w:outlineLvl w:val="1"/>
        <w:rPr>
          <w:b/>
          <w:bCs/>
          <w:i/>
          <w:iCs/>
        </w:rPr>
      </w:pPr>
      <w:r w:rsidRPr="00982BA3">
        <w:rPr>
          <w:i/>
          <w:iCs/>
          <w:color w:val="000000"/>
        </w:rPr>
        <w:t>Explanatory Effects on Inaccuracy</w:t>
      </w:r>
    </w:p>
    <w:p w14:paraId="44468FBC" w14:textId="119735FB" w:rsidR="00982BA3" w:rsidRDefault="00982BA3" w:rsidP="00EE0159">
      <w:pPr>
        <w:spacing w:line="360" w:lineRule="auto"/>
      </w:pPr>
      <w:r w:rsidRPr="00982BA3">
        <w:rPr>
          <w:b/>
          <w:bCs/>
          <w:color w:val="000000"/>
          <w:sz w:val="22"/>
          <w:szCs w:val="22"/>
        </w:rPr>
        <w:t>Figure 2.2</w:t>
      </w:r>
    </w:p>
    <w:p w14:paraId="40E662BC" w14:textId="62AE84F0" w:rsidR="001C1E88" w:rsidRPr="00982BA3" w:rsidRDefault="00562306" w:rsidP="009F0CFF">
      <w:pPr>
        <w:spacing w:line="276" w:lineRule="auto"/>
        <w:jc w:val="center"/>
      </w:pPr>
      <w:r w:rsidRPr="00982BA3">
        <w:rPr>
          <w:b/>
          <w:bCs/>
          <w:color w:val="000000"/>
          <w:sz w:val="22"/>
          <w:szCs w:val="22"/>
          <w:bdr w:val="none" w:sz="0" w:space="0" w:color="auto" w:frame="1"/>
        </w:rPr>
        <w:lastRenderedPageBreak/>
        <w:fldChar w:fldCharType="begin"/>
      </w:r>
      <w:r w:rsidRPr="00982BA3">
        <w:rPr>
          <w:b/>
          <w:bCs/>
          <w:color w:val="000000"/>
          <w:sz w:val="22"/>
          <w:szCs w:val="22"/>
          <w:bdr w:val="none" w:sz="0" w:space="0" w:color="auto" w:frame="1"/>
        </w:rPr>
        <w:instrText xml:space="preserve"> INCLUDEPICTURE "https://lh7-rt.googleusercontent.com/docsz/AD_4nXc2kSZP0AV1K29jRvjdoTdonOXpnI7MX0QD6mpzMFe6BroZEgWkOSLbtm1wtPwmV3w9Av89pLFa4YOIwp15Lud9XxPGlrkWz9B8wQDQeBuWqewHpXaSzKrtnNwuA5sr0nKVMXsEYP4kMcFHCVJvO1fhlD_AXWQhYM5KIECLyqZUqjZV_me6NDA?key=3LNygdnbzDPDsRBJI8GdUg" \* MERGEFORMATINET </w:instrText>
      </w:r>
      <w:r w:rsidRPr="00982BA3">
        <w:rPr>
          <w:b/>
          <w:bCs/>
          <w:color w:val="000000"/>
          <w:sz w:val="22"/>
          <w:szCs w:val="22"/>
          <w:bdr w:val="none" w:sz="0" w:space="0" w:color="auto" w:frame="1"/>
        </w:rPr>
        <w:fldChar w:fldCharType="separate"/>
      </w:r>
      <w:r w:rsidRPr="00982BA3">
        <w:rPr>
          <w:b/>
          <w:bCs/>
          <w:noProof/>
          <w:color w:val="000000"/>
          <w:sz w:val="22"/>
          <w:szCs w:val="22"/>
          <w:bdr w:val="none" w:sz="0" w:space="0" w:color="auto" w:frame="1"/>
        </w:rPr>
        <w:drawing>
          <wp:inline distT="0" distB="0" distL="0" distR="0" wp14:anchorId="5C2EE4A5" wp14:editId="5DCCAFCB">
            <wp:extent cx="6414832" cy="4082603"/>
            <wp:effectExtent l="0" t="0" r="0" b="0"/>
            <wp:docPr id="88902269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486222" cy="4128038"/>
                    </a:xfrm>
                    <a:prstGeom prst="rect">
                      <a:avLst/>
                    </a:prstGeom>
                    <a:noFill/>
                    <a:ln>
                      <a:noFill/>
                    </a:ln>
                  </pic:spPr>
                </pic:pic>
              </a:graphicData>
            </a:graphic>
          </wp:inline>
        </w:drawing>
      </w:r>
      <w:r w:rsidRPr="00982BA3">
        <w:rPr>
          <w:b/>
          <w:bCs/>
          <w:color w:val="000000"/>
          <w:sz w:val="22"/>
          <w:szCs w:val="22"/>
          <w:bdr w:val="none" w:sz="0" w:space="0" w:color="auto" w:frame="1"/>
        </w:rPr>
        <w:fldChar w:fldCharType="end"/>
      </w:r>
    </w:p>
    <w:p w14:paraId="6204F756" w14:textId="0A6513A0" w:rsidR="00982BA3" w:rsidRPr="00982BA3" w:rsidRDefault="00982BA3" w:rsidP="009F0CFF">
      <w:pPr>
        <w:spacing w:line="276" w:lineRule="auto"/>
        <w:jc w:val="center"/>
      </w:pPr>
    </w:p>
    <w:p w14:paraId="7391887D" w14:textId="77777777" w:rsidR="00982BA3" w:rsidRPr="00982BA3" w:rsidRDefault="00982BA3" w:rsidP="009F0CFF">
      <w:pPr>
        <w:spacing w:line="276" w:lineRule="auto"/>
      </w:pPr>
    </w:p>
    <w:p w14:paraId="312E12FB" w14:textId="77777777" w:rsidR="00982BA3" w:rsidRPr="00982BA3" w:rsidRDefault="00982BA3" w:rsidP="009F0CFF">
      <w:pPr>
        <w:spacing w:line="276" w:lineRule="auto"/>
      </w:pPr>
      <w:r w:rsidRPr="00B93FFD">
        <w:rPr>
          <w:b/>
          <w:bCs/>
          <w:color w:val="000000"/>
          <w:sz w:val="22"/>
          <w:szCs w:val="22"/>
        </w:rPr>
        <w:t>Figure 2.2:</w:t>
      </w:r>
      <w:r w:rsidRPr="00982BA3">
        <w:rPr>
          <w:b/>
          <w:bCs/>
          <w:color w:val="000000"/>
          <w:sz w:val="22"/>
          <w:szCs w:val="22"/>
        </w:rPr>
        <w:t xml:space="preserve"> </w:t>
      </w:r>
      <w:r w:rsidRPr="00982BA3">
        <w:rPr>
          <w:color w:val="000000"/>
          <w:sz w:val="22"/>
          <w:szCs w:val="22"/>
        </w:rPr>
        <w:t>Correlations and fitted quadratic model to differentiate inaccuracy scores between interval settings. R</w:t>
      </w:r>
      <w:r w:rsidRPr="00982BA3">
        <w:rPr>
          <w:color w:val="000000"/>
          <w:sz w:val="13"/>
          <w:szCs w:val="13"/>
          <w:vertAlign w:val="superscript"/>
        </w:rPr>
        <w:t xml:space="preserve">2 </w:t>
      </w:r>
      <w:r w:rsidRPr="00982BA3">
        <w:rPr>
          <w:color w:val="000000"/>
          <w:sz w:val="22"/>
          <w:szCs w:val="22"/>
        </w:rPr>
        <w:t>= 0.7 each.</w:t>
      </w:r>
    </w:p>
    <w:p w14:paraId="4F9AEC7E" w14:textId="77777777" w:rsidR="00982BA3" w:rsidRPr="00982BA3" w:rsidRDefault="00982BA3" w:rsidP="009F0CFF">
      <w:pPr>
        <w:spacing w:line="276" w:lineRule="auto"/>
      </w:pPr>
    </w:p>
    <w:p w14:paraId="3C188100" w14:textId="73BBCBFA" w:rsidR="00B739FE" w:rsidRDefault="00982BA3" w:rsidP="00B739FE">
      <w:pPr>
        <w:spacing w:line="276" w:lineRule="auto"/>
        <w:ind w:firstLine="720"/>
      </w:pPr>
      <w:r w:rsidRPr="00982BA3">
        <w:rPr>
          <w:color w:val="000000"/>
          <w:sz w:val="22"/>
          <w:szCs w:val="22"/>
        </w:rPr>
        <w:t>We found correlation between residency proportion and inaccuracy, suggesting the amount of time spent inside the receiver was a strong indicator of error, and decreased predictability. Correlation coefficients: 5-minute R</w:t>
      </w:r>
      <w:r w:rsidRPr="00982BA3">
        <w:rPr>
          <w:color w:val="000000"/>
          <w:sz w:val="13"/>
          <w:szCs w:val="13"/>
          <w:vertAlign w:val="superscript"/>
        </w:rPr>
        <w:t xml:space="preserve">2 </w:t>
      </w:r>
      <w:r w:rsidRPr="00982BA3">
        <w:rPr>
          <w:color w:val="000000"/>
          <w:sz w:val="22"/>
          <w:szCs w:val="22"/>
        </w:rPr>
        <w:t>= 0.7068; 1-minute R</w:t>
      </w:r>
      <w:r w:rsidRPr="00982BA3">
        <w:rPr>
          <w:color w:val="000000"/>
          <w:sz w:val="13"/>
          <w:szCs w:val="13"/>
          <w:vertAlign w:val="superscript"/>
        </w:rPr>
        <w:t xml:space="preserve">2 </w:t>
      </w:r>
      <w:r w:rsidRPr="00982BA3">
        <w:rPr>
          <w:color w:val="000000"/>
          <w:sz w:val="22"/>
          <w:szCs w:val="22"/>
        </w:rPr>
        <w:t>= 0.7144. Analysis of variance between the effects of residency on 1-min and 5-min interval inaccuracies (P-value = 0.01) showed the average residency inaccuracy between 5- and 1-minute ping intervals was different with residency as the predictor. This result argues for a very slight difference in inaccuracy between the two potential tag pulse settings.</w:t>
      </w:r>
      <w:r w:rsidR="00B739FE">
        <w:t xml:space="preserve"> </w:t>
      </w:r>
    </w:p>
    <w:p w14:paraId="490B8498" w14:textId="20C34BD1" w:rsidR="00982BA3" w:rsidRPr="00982BA3" w:rsidRDefault="00B739FE" w:rsidP="00EE0159">
      <w:pPr>
        <w:spacing w:line="276" w:lineRule="auto"/>
        <w:ind w:firstLine="720"/>
      </w:pPr>
      <w:r>
        <w:rPr>
          <w:color w:val="000000"/>
          <w:sz w:val="22"/>
          <w:szCs w:val="22"/>
        </w:rPr>
        <w:t>The number of missed detections</w:t>
      </w:r>
      <w:r w:rsidR="00982BA3" w:rsidRPr="00982BA3">
        <w:rPr>
          <w:color w:val="000000"/>
          <w:sz w:val="22"/>
          <w:szCs w:val="22"/>
        </w:rPr>
        <w:t xml:space="preserve"> w</w:t>
      </w:r>
      <w:r>
        <w:rPr>
          <w:color w:val="000000"/>
          <w:sz w:val="22"/>
          <w:szCs w:val="22"/>
        </w:rPr>
        <w:t>as</w:t>
      </w:r>
      <w:r w:rsidR="00EE0159">
        <w:rPr>
          <w:color w:val="000000"/>
          <w:sz w:val="22"/>
          <w:szCs w:val="22"/>
        </w:rPr>
        <w:t xml:space="preserve"> </w:t>
      </w:r>
      <w:r>
        <w:rPr>
          <w:color w:val="000000"/>
          <w:sz w:val="22"/>
          <w:szCs w:val="22"/>
        </w:rPr>
        <w:t>as predicted</w:t>
      </w:r>
      <w:r w:rsidR="00EE0159">
        <w:rPr>
          <w:color w:val="000000"/>
          <w:sz w:val="22"/>
          <w:szCs w:val="22"/>
        </w:rPr>
        <w:t>;</w:t>
      </w:r>
      <w:r>
        <w:rPr>
          <w:color w:val="000000"/>
          <w:sz w:val="22"/>
          <w:szCs w:val="22"/>
        </w:rPr>
        <w:t xml:space="preserve"> </w:t>
      </w:r>
      <w:r w:rsidR="00982BA3" w:rsidRPr="00982BA3">
        <w:rPr>
          <w:color w:val="000000"/>
          <w:sz w:val="22"/>
          <w:szCs w:val="22"/>
        </w:rPr>
        <w:t xml:space="preserve">strongly correlated with inaccuracy scores. However, with residency as an indicator, simulated receiver accuracy increased in margin of error towards higher residency proportions. </w:t>
      </w:r>
      <w:r w:rsidR="00EE0159">
        <w:rPr>
          <w:color w:val="000000"/>
          <w:sz w:val="22"/>
          <w:szCs w:val="22"/>
        </w:rPr>
        <w:t>T</w:t>
      </w:r>
      <w:r>
        <w:rPr>
          <w:color w:val="000000"/>
          <w:sz w:val="22"/>
          <w:szCs w:val="22"/>
        </w:rPr>
        <w:t xml:space="preserve">he </w:t>
      </w:r>
      <w:r w:rsidR="00982BA3" w:rsidRPr="00982BA3">
        <w:rPr>
          <w:color w:val="000000"/>
          <w:sz w:val="22"/>
          <w:szCs w:val="22"/>
        </w:rPr>
        <w:t>inaccuracy</w:t>
      </w:r>
      <w:r>
        <w:rPr>
          <w:color w:val="000000"/>
          <w:sz w:val="22"/>
          <w:szCs w:val="22"/>
        </w:rPr>
        <w:t xml:space="preserve"> with</w:t>
      </w:r>
      <w:r w:rsidR="00982BA3" w:rsidRPr="00982BA3">
        <w:rPr>
          <w:color w:val="000000"/>
          <w:sz w:val="22"/>
          <w:szCs w:val="22"/>
        </w:rPr>
        <w:t xml:space="preserve"> </w:t>
      </w:r>
      <w:r w:rsidR="003D1B9B">
        <w:rPr>
          <w:color w:val="000000"/>
          <w:sz w:val="22"/>
          <w:szCs w:val="22"/>
        </w:rPr>
        <w:t xml:space="preserve">more </w:t>
      </w:r>
      <w:r w:rsidR="00982BA3" w:rsidRPr="00982BA3">
        <w:rPr>
          <w:color w:val="000000"/>
          <w:sz w:val="22"/>
          <w:szCs w:val="22"/>
        </w:rPr>
        <w:t xml:space="preserve">residential sharks (&gt;25% residency) </w:t>
      </w:r>
      <w:r w:rsidR="00EE0159">
        <w:rPr>
          <w:color w:val="000000"/>
          <w:sz w:val="22"/>
          <w:szCs w:val="22"/>
        </w:rPr>
        <w:t>produced a wider range of inaccuracy scores between 0.20 – 0.42</w:t>
      </w:r>
      <w:r w:rsidR="00982BA3" w:rsidRPr="00982BA3">
        <w:rPr>
          <w:color w:val="000000"/>
          <w:sz w:val="22"/>
          <w:szCs w:val="22"/>
        </w:rPr>
        <w:t>.</w:t>
      </w:r>
    </w:p>
    <w:p w14:paraId="15CA249E" w14:textId="56CB2FC9" w:rsidR="00982BA3" w:rsidRPr="00982BA3" w:rsidRDefault="00982BA3" w:rsidP="009F0CFF">
      <w:pPr>
        <w:spacing w:before="160" w:after="80" w:line="276" w:lineRule="auto"/>
        <w:outlineLvl w:val="1"/>
        <w:rPr>
          <w:b/>
          <w:bCs/>
          <w:i/>
          <w:iCs/>
        </w:rPr>
      </w:pPr>
      <w:r w:rsidRPr="00982BA3">
        <w:rPr>
          <w:i/>
          <w:iCs/>
          <w:color w:val="000000"/>
        </w:rPr>
        <w:t>Generalized Additive Models</w:t>
      </w:r>
    </w:p>
    <w:p w14:paraId="39A52FA7" w14:textId="51686EDA" w:rsidR="00870027" w:rsidRPr="006E3DA1" w:rsidRDefault="003A5DC8" w:rsidP="006E3DA1">
      <w:pPr>
        <w:spacing w:line="276" w:lineRule="auto"/>
        <w:ind w:firstLine="720"/>
      </w:pPr>
      <w:r>
        <w:rPr>
          <w:color w:val="000000"/>
          <w:sz w:val="22"/>
          <w:szCs w:val="22"/>
        </w:rPr>
        <w:t>A c</w:t>
      </w:r>
      <w:r w:rsidR="00982BA3" w:rsidRPr="00982BA3">
        <w:rPr>
          <w:color w:val="000000"/>
          <w:sz w:val="22"/>
          <w:szCs w:val="22"/>
        </w:rPr>
        <w:t xml:space="preserve">orrelative analysis found varying margins of error </w:t>
      </w:r>
      <w:r>
        <w:rPr>
          <w:color w:val="000000"/>
          <w:sz w:val="22"/>
          <w:szCs w:val="22"/>
        </w:rPr>
        <w:t>for</w:t>
      </w:r>
      <w:r w:rsidR="00982BA3" w:rsidRPr="00982BA3">
        <w:rPr>
          <w:color w:val="000000"/>
          <w:sz w:val="22"/>
          <w:szCs w:val="22"/>
        </w:rPr>
        <w:t xml:space="preserve"> each variable: Residency was strictly correlated with inaccuracy </w:t>
      </w:r>
      <w:r>
        <w:rPr>
          <w:color w:val="000000"/>
          <w:sz w:val="22"/>
          <w:szCs w:val="22"/>
        </w:rPr>
        <w:t>from</w:t>
      </w:r>
      <w:r w:rsidR="00982BA3" w:rsidRPr="00982BA3">
        <w:rPr>
          <w:color w:val="000000"/>
          <w:sz w:val="22"/>
          <w:szCs w:val="22"/>
        </w:rPr>
        <w:t xml:space="preserve"> 0-</w:t>
      </w:r>
      <w:r>
        <w:rPr>
          <w:color w:val="000000"/>
          <w:sz w:val="22"/>
          <w:szCs w:val="22"/>
        </w:rPr>
        <w:t>0.25</w:t>
      </w:r>
      <w:r w:rsidR="00982BA3" w:rsidRPr="00982BA3">
        <w:rPr>
          <w:color w:val="000000"/>
          <w:sz w:val="22"/>
          <w:szCs w:val="22"/>
        </w:rPr>
        <w:t xml:space="preserve"> but dropped off in association from </w:t>
      </w:r>
      <w:r>
        <w:rPr>
          <w:color w:val="000000"/>
          <w:sz w:val="22"/>
          <w:szCs w:val="22"/>
        </w:rPr>
        <w:t>0.</w:t>
      </w:r>
      <w:r w:rsidR="00982BA3" w:rsidRPr="00982BA3">
        <w:rPr>
          <w:color w:val="000000"/>
          <w:sz w:val="22"/>
          <w:szCs w:val="22"/>
        </w:rPr>
        <w:t>25-1</w:t>
      </w:r>
      <w:r>
        <w:rPr>
          <w:color w:val="000000"/>
          <w:sz w:val="22"/>
          <w:szCs w:val="22"/>
        </w:rPr>
        <w:t>.</w:t>
      </w:r>
      <w:r w:rsidR="00982BA3" w:rsidRPr="00982BA3">
        <w:rPr>
          <w:color w:val="000000"/>
          <w:sz w:val="22"/>
          <w:szCs w:val="22"/>
        </w:rPr>
        <w:t xml:space="preserve">00. A series of generalized additive models (GAMs) were fit to </w:t>
      </w:r>
      <w:r w:rsidR="003B3A45">
        <w:rPr>
          <w:color w:val="000000"/>
          <w:sz w:val="22"/>
          <w:szCs w:val="22"/>
        </w:rPr>
        <w:t>three</w:t>
      </w:r>
      <w:r w:rsidR="00982BA3" w:rsidRPr="00982BA3">
        <w:rPr>
          <w:color w:val="000000"/>
          <w:sz w:val="22"/>
          <w:szCs w:val="22"/>
        </w:rPr>
        <w:t xml:space="preserve"> </w:t>
      </w:r>
      <w:r w:rsidR="003D1B9B">
        <w:rPr>
          <w:color w:val="000000"/>
          <w:sz w:val="22"/>
          <w:szCs w:val="22"/>
        </w:rPr>
        <w:t xml:space="preserve">variable </w:t>
      </w:r>
      <w:r w:rsidR="00982BA3" w:rsidRPr="00982BA3">
        <w:rPr>
          <w:color w:val="000000"/>
          <w:sz w:val="22"/>
          <w:szCs w:val="22"/>
        </w:rPr>
        <w:t>indicators on inaccuracy scores</w:t>
      </w:r>
      <w:r>
        <w:rPr>
          <w:color w:val="000000"/>
          <w:sz w:val="22"/>
          <w:szCs w:val="22"/>
        </w:rPr>
        <w:t>.</w:t>
      </w:r>
    </w:p>
    <w:p w14:paraId="600022F5" w14:textId="77777777" w:rsidR="00870027" w:rsidRDefault="00870027" w:rsidP="009F0CFF">
      <w:pPr>
        <w:spacing w:line="276" w:lineRule="auto"/>
        <w:rPr>
          <w:b/>
          <w:bCs/>
          <w:color w:val="000000"/>
          <w:sz w:val="22"/>
          <w:szCs w:val="22"/>
        </w:rPr>
      </w:pPr>
    </w:p>
    <w:p w14:paraId="45C36236" w14:textId="59C59E91" w:rsidR="00870027" w:rsidRPr="00982BA3" w:rsidRDefault="00870027" w:rsidP="009F0CFF">
      <w:pPr>
        <w:spacing w:line="276" w:lineRule="auto"/>
      </w:pPr>
      <w:r>
        <w:rPr>
          <w:b/>
          <w:bCs/>
          <w:color w:val="000000"/>
          <w:sz w:val="22"/>
          <w:szCs w:val="22"/>
        </w:rPr>
        <w:t xml:space="preserve">                       </w:t>
      </w:r>
      <w:r w:rsidR="00982BA3" w:rsidRPr="00982BA3">
        <w:rPr>
          <w:b/>
          <w:bCs/>
          <w:color w:val="000000"/>
          <w:sz w:val="22"/>
          <w:szCs w:val="22"/>
        </w:rPr>
        <w:t>Figure 3.1</w:t>
      </w:r>
      <w:r>
        <w:rPr>
          <w:b/>
          <w:bCs/>
          <w:color w:val="000000"/>
          <w:sz w:val="22"/>
          <w:szCs w:val="22"/>
        </w:rPr>
        <w:t xml:space="preserve">                                     </w:t>
      </w:r>
      <w:r w:rsidR="009B1DE4">
        <w:rPr>
          <w:b/>
          <w:bCs/>
          <w:color w:val="000000"/>
          <w:sz w:val="22"/>
          <w:szCs w:val="22"/>
        </w:rPr>
        <w:t xml:space="preserve"> </w:t>
      </w:r>
      <w:r>
        <w:rPr>
          <w:b/>
          <w:bCs/>
          <w:color w:val="000000"/>
          <w:sz w:val="22"/>
          <w:szCs w:val="22"/>
        </w:rPr>
        <w:t xml:space="preserve"> </w:t>
      </w:r>
      <w:r w:rsidRPr="00982BA3">
        <w:rPr>
          <w:b/>
          <w:bCs/>
          <w:color w:val="000000"/>
          <w:sz w:val="22"/>
          <w:szCs w:val="22"/>
        </w:rPr>
        <w:t>Figure 3.2</w:t>
      </w:r>
      <w:r>
        <w:rPr>
          <w:b/>
          <w:bCs/>
          <w:color w:val="000000"/>
          <w:sz w:val="22"/>
          <w:szCs w:val="22"/>
        </w:rPr>
        <w:t xml:space="preserve">                                       </w:t>
      </w:r>
      <w:r w:rsidRPr="00982BA3">
        <w:rPr>
          <w:b/>
          <w:bCs/>
          <w:color w:val="000000"/>
          <w:sz w:val="22"/>
          <w:szCs w:val="22"/>
        </w:rPr>
        <w:t>Figure 3.3</w:t>
      </w:r>
    </w:p>
    <w:p w14:paraId="067BDA28" w14:textId="739B8BD4" w:rsidR="00870027" w:rsidRDefault="00870027" w:rsidP="009F0CFF">
      <w:pPr>
        <w:spacing w:line="276" w:lineRule="auto"/>
      </w:pPr>
    </w:p>
    <w:p w14:paraId="0F119846" w14:textId="353E8C7B" w:rsidR="00982BA3" w:rsidRPr="00982BA3" w:rsidRDefault="00870027" w:rsidP="009F0CFF">
      <w:pPr>
        <w:spacing w:line="276" w:lineRule="auto"/>
      </w:pPr>
      <w:r>
        <w:rPr>
          <w:noProof/>
        </w:rPr>
        <w:drawing>
          <wp:inline distT="0" distB="0" distL="0" distR="0" wp14:anchorId="10789448" wp14:editId="20F4A074">
            <wp:extent cx="5943600" cy="4253230"/>
            <wp:effectExtent l="0" t="0" r="0" b="1270"/>
            <wp:docPr id="108614261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142612" name="Picture 108614261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4253230"/>
                    </a:xfrm>
                    <a:prstGeom prst="rect">
                      <a:avLst/>
                    </a:prstGeom>
                  </pic:spPr>
                </pic:pic>
              </a:graphicData>
            </a:graphic>
          </wp:inline>
        </w:drawing>
      </w:r>
    </w:p>
    <w:p w14:paraId="310B70A0" w14:textId="77777777" w:rsidR="00982BA3" w:rsidRPr="00982BA3" w:rsidRDefault="00982BA3" w:rsidP="009F0CFF">
      <w:pPr>
        <w:spacing w:line="276" w:lineRule="auto"/>
      </w:pPr>
    </w:p>
    <w:p w14:paraId="4881B0DA" w14:textId="78AAC810" w:rsidR="00982BA3" w:rsidRDefault="00982BA3" w:rsidP="003A5DC8">
      <w:pPr>
        <w:spacing w:line="276" w:lineRule="auto"/>
        <w:rPr>
          <w:color w:val="000000"/>
          <w:sz w:val="22"/>
          <w:szCs w:val="22"/>
        </w:rPr>
      </w:pPr>
      <w:r w:rsidRPr="00982BA3">
        <w:rPr>
          <w:b/>
          <w:bCs/>
          <w:color w:val="000000"/>
          <w:sz w:val="22"/>
          <w:szCs w:val="22"/>
        </w:rPr>
        <w:t>Figure 3.1:</w:t>
      </w:r>
      <w:r w:rsidRPr="00982BA3">
        <w:rPr>
          <w:color w:val="000000"/>
          <w:sz w:val="22"/>
          <w:szCs w:val="22"/>
        </w:rPr>
        <w:t xml:space="preserve"> Residency</w:t>
      </w:r>
      <w:r w:rsidR="006E3DA1">
        <w:rPr>
          <w:color w:val="000000"/>
          <w:sz w:val="22"/>
          <w:szCs w:val="22"/>
        </w:rPr>
        <w:t xml:space="preserve"> (Residency)</w:t>
      </w:r>
      <w:r w:rsidR="00EE0159">
        <w:rPr>
          <w:color w:val="000000"/>
          <w:sz w:val="22"/>
          <w:szCs w:val="22"/>
        </w:rPr>
        <w:t xml:space="preserve">: </w:t>
      </w:r>
      <w:r w:rsidRPr="00982BA3">
        <w:rPr>
          <w:color w:val="000000"/>
          <w:sz w:val="22"/>
          <w:szCs w:val="22"/>
        </w:rPr>
        <w:t xml:space="preserve">positive linear relationship with the inaccuracy level. </w:t>
      </w:r>
      <w:r w:rsidRPr="00982BA3">
        <w:rPr>
          <w:b/>
          <w:bCs/>
          <w:color w:val="000000"/>
          <w:sz w:val="22"/>
          <w:szCs w:val="22"/>
        </w:rPr>
        <w:t xml:space="preserve">Figure 3.2: </w:t>
      </w:r>
      <w:r w:rsidR="00EE0159">
        <w:rPr>
          <w:color w:val="000000"/>
          <w:sz w:val="22"/>
          <w:szCs w:val="22"/>
        </w:rPr>
        <w:t>Missed detection rate (</w:t>
      </w:r>
      <w:proofErr w:type="spellStart"/>
      <w:r w:rsidR="00EE0159">
        <w:rPr>
          <w:color w:val="000000"/>
          <w:sz w:val="22"/>
          <w:szCs w:val="22"/>
        </w:rPr>
        <w:t>NumGaps</w:t>
      </w:r>
      <w:proofErr w:type="spellEnd"/>
      <w:r w:rsidR="00EE0159">
        <w:rPr>
          <w:color w:val="000000"/>
          <w:sz w:val="22"/>
          <w:szCs w:val="22"/>
        </w:rPr>
        <w:t>)</w:t>
      </w:r>
      <w:r w:rsidRPr="00982BA3">
        <w:rPr>
          <w:color w:val="000000"/>
          <w:sz w:val="22"/>
          <w:szCs w:val="22"/>
        </w:rPr>
        <w:t xml:space="preserve"> </w:t>
      </w:r>
      <w:r w:rsidR="003A5DC8" w:rsidRPr="00982BA3">
        <w:rPr>
          <w:color w:val="000000"/>
          <w:sz w:val="22"/>
          <w:szCs w:val="22"/>
        </w:rPr>
        <w:t>display</w:t>
      </w:r>
      <w:r w:rsidR="006B6734">
        <w:rPr>
          <w:color w:val="000000"/>
          <w:sz w:val="22"/>
          <w:szCs w:val="22"/>
        </w:rPr>
        <w:t>ed</w:t>
      </w:r>
      <w:r w:rsidRPr="00982BA3">
        <w:rPr>
          <w:color w:val="000000"/>
          <w:sz w:val="22"/>
          <w:szCs w:val="22"/>
        </w:rPr>
        <w:t xml:space="preserve"> strong, positive linear relationship with the inaccuracy level. The confidence interval shows low probability of error throughout all number of </w:t>
      </w:r>
      <w:r w:rsidR="00EE0159">
        <w:rPr>
          <w:color w:val="000000"/>
          <w:sz w:val="22"/>
          <w:szCs w:val="22"/>
        </w:rPr>
        <w:t>misses</w:t>
      </w:r>
      <w:r w:rsidRPr="00982BA3">
        <w:rPr>
          <w:color w:val="000000"/>
          <w:sz w:val="22"/>
          <w:szCs w:val="22"/>
        </w:rPr>
        <w:t xml:space="preserve"> ranging from 0-15, however the ability of the model to predict inaccuracy drop</w:t>
      </w:r>
      <w:r w:rsidR="00CB56BB">
        <w:rPr>
          <w:color w:val="000000"/>
          <w:sz w:val="22"/>
          <w:szCs w:val="22"/>
        </w:rPr>
        <w:t>ped</w:t>
      </w:r>
      <w:r w:rsidRPr="00982BA3">
        <w:rPr>
          <w:color w:val="000000"/>
          <w:sz w:val="22"/>
          <w:szCs w:val="22"/>
        </w:rPr>
        <w:t xml:space="preserve"> off from 15-25 </w:t>
      </w:r>
      <w:r w:rsidR="00EE0159">
        <w:rPr>
          <w:color w:val="000000"/>
          <w:sz w:val="22"/>
          <w:szCs w:val="22"/>
        </w:rPr>
        <w:t>misses</w:t>
      </w:r>
      <w:r w:rsidRPr="00982BA3">
        <w:rPr>
          <w:color w:val="000000"/>
          <w:sz w:val="22"/>
          <w:szCs w:val="22"/>
        </w:rPr>
        <w:t>.</w:t>
      </w:r>
      <w:r w:rsidR="00870027">
        <w:t xml:space="preserve"> </w:t>
      </w:r>
      <w:r w:rsidRPr="00982BA3">
        <w:rPr>
          <w:b/>
          <w:bCs/>
          <w:color w:val="000000"/>
          <w:sz w:val="22"/>
          <w:szCs w:val="22"/>
        </w:rPr>
        <w:t xml:space="preserve">Figure 3.3: </w:t>
      </w:r>
      <w:r w:rsidR="00EE0159">
        <w:rPr>
          <w:color w:val="000000"/>
          <w:sz w:val="22"/>
          <w:szCs w:val="22"/>
        </w:rPr>
        <w:t xml:space="preserve">Exit </w:t>
      </w:r>
      <w:r w:rsidRPr="00982BA3">
        <w:rPr>
          <w:color w:val="000000"/>
          <w:sz w:val="22"/>
          <w:szCs w:val="22"/>
        </w:rPr>
        <w:t xml:space="preserve">duration </w:t>
      </w:r>
      <w:r w:rsidR="00EE0159">
        <w:rPr>
          <w:color w:val="000000"/>
          <w:sz w:val="22"/>
          <w:szCs w:val="22"/>
        </w:rPr>
        <w:t>(</w:t>
      </w:r>
      <w:proofErr w:type="spellStart"/>
      <w:r w:rsidR="00EE0159">
        <w:rPr>
          <w:color w:val="000000"/>
          <w:sz w:val="22"/>
          <w:szCs w:val="22"/>
        </w:rPr>
        <w:t>GapTime</w:t>
      </w:r>
      <w:proofErr w:type="spellEnd"/>
      <w:r w:rsidR="00EE0159">
        <w:rPr>
          <w:color w:val="000000"/>
          <w:sz w:val="22"/>
          <w:szCs w:val="22"/>
        </w:rPr>
        <w:t xml:space="preserve">) </w:t>
      </w:r>
      <w:r w:rsidRPr="00982BA3">
        <w:rPr>
          <w:color w:val="000000"/>
          <w:sz w:val="22"/>
          <w:szCs w:val="22"/>
        </w:rPr>
        <w:t>display</w:t>
      </w:r>
      <w:r w:rsidR="006B6734">
        <w:rPr>
          <w:color w:val="000000"/>
          <w:sz w:val="22"/>
          <w:szCs w:val="22"/>
        </w:rPr>
        <w:t>ed</w:t>
      </w:r>
      <w:r w:rsidRPr="00982BA3">
        <w:rPr>
          <w:color w:val="000000"/>
          <w:sz w:val="22"/>
          <w:szCs w:val="22"/>
        </w:rPr>
        <w:t xml:space="preserve"> a strong, negative exponential relationship with the inaccuracy level. The confidence interval shows high precision throughout all gap times ranging from 0-2,500 seconds</w:t>
      </w:r>
      <w:r w:rsidR="00EE0159">
        <w:rPr>
          <w:color w:val="000000"/>
          <w:sz w:val="22"/>
          <w:szCs w:val="22"/>
        </w:rPr>
        <w:t>, and</w:t>
      </w:r>
      <w:r w:rsidRPr="00982BA3">
        <w:rPr>
          <w:color w:val="000000"/>
          <w:sz w:val="22"/>
          <w:szCs w:val="22"/>
        </w:rPr>
        <w:t xml:space="preserve"> negative </w:t>
      </w:r>
      <w:r w:rsidR="00EE0159">
        <w:rPr>
          <w:color w:val="000000"/>
          <w:sz w:val="22"/>
          <w:szCs w:val="22"/>
        </w:rPr>
        <w:t xml:space="preserve">correlations </w:t>
      </w:r>
      <w:r w:rsidRPr="00982BA3">
        <w:rPr>
          <w:color w:val="000000"/>
          <w:sz w:val="22"/>
          <w:szCs w:val="22"/>
        </w:rPr>
        <w:t>suggests shorter exit durations, causes more inaccuracy</w:t>
      </w:r>
      <w:r w:rsidR="003A5DC8">
        <w:rPr>
          <w:color w:val="000000"/>
          <w:sz w:val="22"/>
          <w:szCs w:val="22"/>
        </w:rPr>
        <w:t xml:space="preserve"> in shark residency scores and daily RI values</w:t>
      </w:r>
      <w:r w:rsidRPr="00982BA3">
        <w:rPr>
          <w:color w:val="000000"/>
          <w:sz w:val="22"/>
          <w:szCs w:val="22"/>
        </w:rPr>
        <w:t>. </w:t>
      </w:r>
    </w:p>
    <w:p w14:paraId="1F2038A5" w14:textId="77777777" w:rsidR="003A5DC8" w:rsidRDefault="003A5DC8" w:rsidP="003A5DC8">
      <w:pPr>
        <w:spacing w:line="276" w:lineRule="auto"/>
        <w:rPr>
          <w:color w:val="000000"/>
          <w:sz w:val="22"/>
          <w:szCs w:val="22"/>
        </w:rPr>
      </w:pPr>
    </w:p>
    <w:p w14:paraId="2918A829" w14:textId="45154A88" w:rsidR="00ED41F0" w:rsidRPr="00ED41F0" w:rsidRDefault="003A5DC8" w:rsidP="00ED41F0">
      <w:pPr>
        <w:spacing w:line="276" w:lineRule="auto"/>
        <w:rPr>
          <w:b/>
          <w:bCs/>
          <w:color w:val="000000"/>
          <w:sz w:val="22"/>
          <w:szCs w:val="22"/>
        </w:rPr>
      </w:pPr>
      <w:r w:rsidRPr="00982BA3">
        <w:rPr>
          <w:b/>
          <w:bCs/>
          <w:color w:val="000000"/>
          <w:sz w:val="22"/>
          <w:szCs w:val="22"/>
        </w:rPr>
        <w:t xml:space="preserve">Table </w:t>
      </w:r>
      <w:r>
        <w:rPr>
          <w:b/>
          <w:bCs/>
          <w:color w:val="000000"/>
          <w:sz w:val="22"/>
          <w:szCs w:val="22"/>
        </w:rPr>
        <w:t>3</w:t>
      </w:r>
      <w:r w:rsidRPr="00982BA3">
        <w:rPr>
          <w:b/>
          <w:bCs/>
          <w:color w:val="000000"/>
          <w:sz w:val="22"/>
          <w:szCs w:val="22"/>
        </w:rPr>
        <w:t>:</w:t>
      </w:r>
    </w:p>
    <w:tbl>
      <w:tblPr>
        <w:tblpPr w:leftFromText="180" w:rightFromText="180" w:vertAnchor="text" w:horzAnchor="margin" w:tblpY="190"/>
        <w:tblW w:w="9575" w:type="dxa"/>
        <w:tblCellMar>
          <w:top w:w="15" w:type="dxa"/>
          <w:left w:w="15" w:type="dxa"/>
          <w:bottom w:w="15" w:type="dxa"/>
          <w:right w:w="15" w:type="dxa"/>
        </w:tblCellMar>
        <w:tblLook w:val="04A0" w:firstRow="1" w:lastRow="0" w:firstColumn="1" w:lastColumn="0" w:noHBand="0" w:noVBand="1"/>
      </w:tblPr>
      <w:tblGrid>
        <w:gridCol w:w="2363"/>
        <w:gridCol w:w="3650"/>
        <w:gridCol w:w="2633"/>
        <w:gridCol w:w="929"/>
      </w:tblGrid>
      <w:tr w:rsidR="00ED41F0" w:rsidRPr="00982BA3" w14:paraId="40B2B457" w14:textId="77777777" w:rsidTr="00B60D58">
        <w:trPr>
          <w:trHeight w:val="625"/>
        </w:trPr>
        <w:tc>
          <w:tcPr>
            <w:tcW w:w="0" w:type="auto"/>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hideMark/>
          </w:tcPr>
          <w:p w14:paraId="4D4EDD13" w14:textId="6A7F35AE" w:rsidR="00ED41F0" w:rsidRPr="00982BA3" w:rsidRDefault="00ED41F0" w:rsidP="00ED41F0">
            <w:pPr>
              <w:spacing w:line="276" w:lineRule="auto"/>
            </w:pPr>
            <w:r w:rsidRPr="00982BA3">
              <w:rPr>
                <w:color w:val="000000"/>
                <w:sz w:val="22"/>
                <w:szCs w:val="22"/>
              </w:rPr>
              <w:t>GA</w:t>
            </w:r>
            <w:r w:rsidR="006E3DA1">
              <w:rPr>
                <w:color w:val="000000"/>
                <w:sz w:val="22"/>
                <w:szCs w:val="22"/>
              </w:rPr>
              <w:t>M</w:t>
            </w:r>
          </w:p>
        </w:tc>
        <w:tc>
          <w:tcPr>
            <w:tcW w:w="3650" w:type="dxa"/>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hideMark/>
          </w:tcPr>
          <w:p w14:paraId="65840CC0" w14:textId="77777777" w:rsidR="00ED41F0" w:rsidRPr="00982BA3" w:rsidRDefault="00ED41F0" w:rsidP="00ED41F0">
            <w:pPr>
              <w:spacing w:line="276" w:lineRule="auto"/>
            </w:pPr>
            <w:r w:rsidRPr="00982BA3">
              <w:rPr>
                <w:color w:val="000000"/>
                <w:sz w:val="22"/>
                <w:szCs w:val="22"/>
              </w:rPr>
              <w:t>Variables</w:t>
            </w:r>
          </w:p>
        </w:tc>
        <w:tc>
          <w:tcPr>
            <w:tcW w:w="2633" w:type="dxa"/>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hideMark/>
          </w:tcPr>
          <w:p w14:paraId="15E9FC57" w14:textId="77777777" w:rsidR="00ED41F0" w:rsidRPr="00982BA3" w:rsidRDefault="00ED41F0" w:rsidP="00ED41F0">
            <w:pPr>
              <w:spacing w:line="276" w:lineRule="auto"/>
            </w:pPr>
            <w:r w:rsidRPr="00982BA3">
              <w:rPr>
                <w:color w:val="000000"/>
                <w:sz w:val="22"/>
                <w:szCs w:val="22"/>
              </w:rPr>
              <w:t>AIC</w:t>
            </w:r>
          </w:p>
        </w:tc>
        <w:tc>
          <w:tcPr>
            <w:tcW w:w="929" w:type="dxa"/>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hideMark/>
          </w:tcPr>
          <w:p w14:paraId="4C82603C" w14:textId="77777777" w:rsidR="00ED41F0" w:rsidRPr="00982BA3" w:rsidRDefault="00ED41F0" w:rsidP="00ED41F0">
            <w:pPr>
              <w:spacing w:line="276" w:lineRule="auto"/>
            </w:pPr>
            <w:r w:rsidRPr="00982BA3">
              <w:rPr>
                <w:color w:val="000000"/>
                <w:sz w:val="22"/>
                <w:szCs w:val="22"/>
              </w:rPr>
              <w:t>Rank</w:t>
            </w:r>
          </w:p>
        </w:tc>
      </w:tr>
      <w:tr w:rsidR="00ED41F0" w:rsidRPr="00982BA3" w14:paraId="43E22B06" w14:textId="77777777" w:rsidTr="00B60D58">
        <w:trPr>
          <w:trHeight w:val="161"/>
        </w:trPr>
        <w:tc>
          <w:tcPr>
            <w:tcW w:w="0" w:type="auto"/>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hideMark/>
          </w:tcPr>
          <w:p w14:paraId="22BD3F94" w14:textId="77777777" w:rsidR="00ED41F0" w:rsidRPr="00982BA3" w:rsidRDefault="00ED41F0" w:rsidP="00ED41F0">
            <w:pPr>
              <w:spacing w:line="276" w:lineRule="auto"/>
            </w:pPr>
            <w:r w:rsidRPr="00982BA3">
              <w:rPr>
                <w:color w:val="000000"/>
                <w:sz w:val="22"/>
                <w:szCs w:val="22"/>
              </w:rPr>
              <w:t>Model 1</w:t>
            </w:r>
          </w:p>
        </w:tc>
        <w:tc>
          <w:tcPr>
            <w:tcW w:w="3650" w:type="dxa"/>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hideMark/>
          </w:tcPr>
          <w:p w14:paraId="513CDFAA" w14:textId="77777777" w:rsidR="00ED41F0" w:rsidRPr="00982BA3" w:rsidRDefault="00ED41F0" w:rsidP="00ED41F0">
            <w:pPr>
              <w:spacing w:line="276" w:lineRule="auto"/>
            </w:pPr>
            <w:r>
              <w:rPr>
                <w:color w:val="000000"/>
                <w:sz w:val="22"/>
                <w:szCs w:val="22"/>
              </w:rPr>
              <w:t xml:space="preserve">(a) </w:t>
            </w:r>
            <w:r w:rsidRPr="00982BA3">
              <w:rPr>
                <w:color w:val="000000"/>
                <w:sz w:val="22"/>
                <w:szCs w:val="22"/>
              </w:rPr>
              <w:t>Residency</w:t>
            </w:r>
            <w:r>
              <w:rPr>
                <w:color w:val="000000"/>
                <w:sz w:val="22"/>
                <w:szCs w:val="22"/>
              </w:rPr>
              <w:t xml:space="preserve"> Proportion</w:t>
            </w:r>
          </w:p>
        </w:tc>
        <w:tc>
          <w:tcPr>
            <w:tcW w:w="2633" w:type="dxa"/>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hideMark/>
          </w:tcPr>
          <w:p w14:paraId="275D60DD" w14:textId="77777777" w:rsidR="00ED41F0" w:rsidRPr="00982BA3" w:rsidRDefault="00ED41F0" w:rsidP="00ED41F0">
            <w:pPr>
              <w:spacing w:line="276" w:lineRule="auto"/>
            </w:pPr>
            <w:r w:rsidRPr="00982BA3">
              <w:rPr>
                <w:color w:val="000000"/>
                <w:sz w:val="22"/>
                <w:szCs w:val="22"/>
              </w:rPr>
              <w:t>-3218.989</w:t>
            </w:r>
          </w:p>
        </w:tc>
        <w:tc>
          <w:tcPr>
            <w:tcW w:w="929" w:type="dxa"/>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hideMark/>
          </w:tcPr>
          <w:p w14:paraId="4459CB89" w14:textId="77777777" w:rsidR="00ED41F0" w:rsidRPr="00982BA3" w:rsidRDefault="00ED41F0" w:rsidP="00ED41F0">
            <w:pPr>
              <w:spacing w:line="276" w:lineRule="auto"/>
            </w:pPr>
            <w:r w:rsidRPr="00982BA3">
              <w:rPr>
                <w:color w:val="000000"/>
                <w:sz w:val="22"/>
                <w:szCs w:val="22"/>
              </w:rPr>
              <w:t>3</w:t>
            </w:r>
          </w:p>
        </w:tc>
      </w:tr>
      <w:tr w:rsidR="00ED41F0" w:rsidRPr="00982BA3" w14:paraId="5B35096C" w14:textId="77777777" w:rsidTr="00B60D58">
        <w:trPr>
          <w:trHeight w:val="314"/>
        </w:trPr>
        <w:tc>
          <w:tcPr>
            <w:tcW w:w="0" w:type="auto"/>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hideMark/>
          </w:tcPr>
          <w:p w14:paraId="5699605E" w14:textId="77777777" w:rsidR="00ED41F0" w:rsidRPr="00982BA3" w:rsidRDefault="00ED41F0" w:rsidP="00ED41F0">
            <w:pPr>
              <w:spacing w:line="276" w:lineRule="auto"/>
            </w:pPr>
            <w:r w:rsidRPr="00982BA3">
              <w:rPr>
                <w:color w:val="000000"/>
                <w:sz w:val="22"/>
                <w:szCs w:val="22"/>
              </w:rPr>
              <w:t>Model 2</w:t>
            </w:r>
          </w:p>
        </w:tc>
        <w:tc>
          <w:tcPr>
            <w:tcW w:w="3650" w:type="dxa"/>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hideMark/>
          </w:tcPr>
          <w:p w14:paraId="5512D229" w14:textId="77777777" w:rsidR="00ED41F0" w:rsidRPr="00982BA3" w:rsidRDefault="00ED41F0" w:rsidP="00ED41F0">
            <w:pPr>
              <w:spacing w:line="276" w:lineRule="auto"/>
            </w:pPr>
            <w:r>
              <w:rPr>
                <w:color w:val="000000"/>
                <w:sz w:val="22"/>
                <w:szCs w:val="22"/>
              </w:rPr>
              <w:t>(b) Missed Detection Count</w:t>
            </w:r>
          </w:p>
        </w:tc>
        <w:tc>
          <w:tcPr>
            <w:tcW w:w="2633" w:type="dxa"/>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hideMark/>
          </w:tcPr>
          <w:p w14:paraId="4E154AD5" w14:textId="77777777" w:rsidR="00ED41F0" w:rsidRPr="00982BA3" w:rsidRDefault="00ED41F0" w:rsidP="00ED41F0">
            <w:pPr>
              <w:spacing w:line="276" w:lineRule="auto"/>
            </w:pPr>
            <w:r w:rsidRPr="00982BA3">
              <w:rPr>
                <w:color w:val="000000"/>
                <w:sz w:val="22"/>
                <w:szCs w:val="22"/>
              </w:rPr>
              <w:t>-2073.487</w:t>
            </w:r>
          </w:p>
        </w:tc>
        <w:tc>
          <w:tcPr>
            <w:tcW w:w="929" w:type="dxa"/>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hideMark/>
          </w:tcPr>
          <w:p w14:paraId="21E4A25A" w14:textId="77777777" w:rsidR="00ED41F0" w:rsidRPr="00982BA3" w:rsidRDefault="00ED41F0" w:rsidP="00ED41F0">
            <w:pPr>
              <w:spacing w:line="276" w:lineRule="auto"/>
            </w:pPr>
            <w:r w:rsidRPr="00982BA3">
              <w:rPr>
                <w:color w:val="000000"/>
                <w:sz w:val="22"/>
                <w:szCs w:val="22"/>
              </w:rPr>
              <w:t>5</w:t>
            </w:r>
          </w:p>
        </w:tc>
      </w:tr>
      <w:tr w:rsidR="00ED41F0" w:rsidRPr="00982BA3" w14:paraId="02D812AE" w14:textId="77777777" w:rsidTr="00B60D58">
        <w:trPr>
          <w:trHeight w:val="296"/>
        </w:trPr>
        <w:tc>
          <w:tcPr>
            <w:tcW w:w="0" w:type="auto"/>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hideMark/>
          </w:tcPr>
          <w:p w14:paraId="1CB74CF4" w14:textId="77777777" w:rsidR="00ED41F0" w:rsidRPr="00982BA3" w:rsidRDefault="00ED41F0" w:rsidP="00ED41F0">
            <w:pPr>
              <w:spacing w:line="276" w:lineRule="auto"/>
            </w:pPr>
            <w:r w:rsidRPr="00982BA3">
              <w:rPr>
                <w:color w:val="000000"/>
                <w:sz w:val="22"/>
                <w:szCs w:val="22"/>
              </w:rPr>
              <w:t>Model 3</w:t>
            </w:r>
          </w:p>
        </w:tc>
        <w:tc>
          <w:tcPr>
            <w:tcW w:w="3650" w:type="dxa"/>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hideMark/>
          </w:tcPr>
          <w:p w14:paraId="3F0FE284" w14:textId="77777777" w:rsidR="00ED41F0" w:rsidRPr="00982BA3" w:rsidRDefault="00ED41F0" w:rsidP="00ED41F0">
            <w:pPr>
              <w:spacing w:line="276" w:lineRule="auto"/>
            </w:pPr>
            <w:r>
              <w:rPr>
                <w:color w:val="000000"/>
                <w:sz w:val="22"/>
                <w:szCs w:val="22"/>
              </w:rPr>
              <w:t>(c) Exit Duration Time</w:t>
            </w:r>
          </w:p>
        </w:tc>
        <w:tc>
          <w:tcPr>
            <w:tcW w:w="2633" w:type="dxa"/>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hideMark/>
          </w:tcPr>
          <w:p w14:paraId="5F71AC6E" w14:textId="77777777" w:rsidR="00ED41F0" w:rsidRPr="00982BA3" w:rsidRDefault="00ED41F0" w:rsidP="00ED41F0">
            <w:pPr>
              <w:spacing w:line="276" w:lineRule="auto"/>
            </w:pPr>
            <w:r w:rsidRPr="00982BA3">
              <w:rPr>
                <w:color w:val="000000"/>
                <w:sz w:val="22"/>
                <w:szCs w:val="22"/>
              </w:rPr>
              <w:t>-2908.769</w:t>
            </w:r>
          </w:p>
        </w:tc>
        <w:tc>
          <w:tcPr>
            <w:tcW w:w="929" w:type="dxa"/>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hideMark/>
          </w:tcPr>
          <w:p w14:paraId="26F0E6EE" w14:textId="77777777" w:rsidR="00ED41F0" w:rsidRPr="00982BA3" w:rsidRDefault="00ED41F0" w:rsidP="00ED41F0">
            <w:pPr>
              <w:spacing w:line="276" w:lineRule="auto"/>
            </w:pPr>
            <w:r w:rsidRPr="00982BA3">
              <w:rPr>
                <w:color w:val="000000"/>
                <w:sz w:val="22"/>
                <w:szCs w:val="22"/>
              </w:rPr>
              <w:t>4</w:t>
            </w:r>
          </w:p>
        </w:tc>
      </w:tr>
      <w:tr w:rsidR="00ED41F0" w:rsidRPr="00982BA3" w14:paraId="529BBD54" w14:textId="77777777" w:rsidTr="00B60D58">
        <w:trPr>
          <w:trHeight w:val="251"/>
        </w:trPr>
        <w:tc>
          <w:tcPr>
            <w:tcW w:w="0" w:type="auto"/>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hideMark/>
          </w:tcPr>
          <w:p w14:paraId="36514500" w14:textId="77777777" w:rsidR="00ED41F0" w:rsidRPr="00982BA3" w:rsidRDefault="00ED41F0" w:rsidP="00ED41F0">
            <w:pPr>
              <w:spacing w:line="276" w:lineRule="auto"/>
            </w:pPr>
            <w:r w:rsidRPr="00982BA3">
              <w:rPr>
                <w:color w:val="000000"/>
                <w:sz w:val="22"/>
                <w:szCs w:val="22"/>
              </w:rPr>
              <w:t>Model 4</w:t>
            </w:r>
          </w:p>
        </w:tc>
        <w:tc>
          <w:tcPr>
            <w:tcW w:w="3650" w:type="dxa"/>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hideMark/>
          </w:tcPr>
          <w:p w14:paraId="66D0D5C9" w14:textId="77777777" w:rsidR="00ED41F0" w:rsidRPr="00982BA3" w:rsidRDefault="00ED41F0" w:rsidP="00ED41F0">
            <w:pPr>
              <w:spacing w:line="276" w:lineRule="auto"/>
            </w:pPr>
            <w:r>
              <w:rPr>
                <w:color w:val="000000"/>
                <w:sz w:val="22"/>
                <w:szCs w:val="22"/>
              </w:rPr>
              <w:t>(a), (b), (c)</w:t>
            </w:r>
          </w:p>
        </w:tc>
        <w:tc>
          <w:tcPr>
            <w:tcW w:w="2633" w:type="dxa"/>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hideMark/>
          </w:tcPr>
          <w:p w14:paraId="74A6671E" w14:textId="77777777" w:rsidR="00ED41F0" w:rsidRPr="00982BA3" w:rsidRDefault="00ED41F0" w:rsidP="00ED41F0">
            <w:pPr>
              <w:spacing w:line="276" w:lineRule="auto"/>
            </w:pPr>
            <w:r w:rsidRPr="00982BA3">
              <w:rPr>
                <w:color w:val="000000"/>
                <w:sz w:val="22"/>
                <w:szCs w:val="22"/>
              </w:rPr>
              <w:t>-4474.875*</w:t>
            </w:r>
          </w:p>
        </w:tc>
        <w:tc>
          <w:tcPr>
            <w:tcW w:w="929" w:type="dxa"/>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hideMark/>
          </w:tcPr>
          <w:p w14:paraId="2ECEE7B4" w14:textId="77777777" w:rsidR="00ED41F0" w:rsidRPr="00982BA3" w:rsidRDefault="00ED41F0" w:rsidP="00ED41F0">
            <w:pPr>
              <w:spacing w:line="276" w:lineRule="auto"/>
            </w:pPr>
            <w:r w:rsidRPr="00982BA3">
              <w:rPr>
                <w:color w:val="000000"/>
                <w:sz w:val="22"/>
                <w:szCs w:val="22"/>
              </w:rPr>
              <w:t>1*</w:t>
            </w:r>
          </w:p>
        </w:tc>
      </w:tr>
      <w:tr w:rsidR="00ED41F0" w:rsidRPr="00982BA3" w14:paraId="198D42C0" w14:textId="77777777" w:rsidTr="00B60D58">
        <w:trPr>
          <w:trHeight w:val="125"/>
        </w:trPr>
        <w:tc>
          <w:tcPr>
            <w:tcW w:w="0" w:type="auto"/>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hideMark/>
          </w:tcPr>
          <w:p w14:paraId="3BBB30A8" w14:textId="77777777" w:rsidR="00ED41F0" w:rsidRPr="00982BA3" w:rsidRDefault="00ED41F0" w:rsidP="00ED41F0">
            <w:pPr>
              <w:spacing w:line="276" w:lineRule="auto"/>
            </w:pPr>
            <w:r w:rsidRPr="00982BA3">
              <w:rPr>
                <w:color w:val="000000"/>
                <w:sz w:val="22"/>
                <w:szCs w:val="22"/>
              </w:rPr>
              <w:t>Model 5</w:t>
            </w:r>
          </w:p>
        </w:tc>
        <w:tc>
          <w:tcPr>
            <w:tcW w:w="3650" w:type="dxa"/>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hideMark/>
          </w:tcPr>
          <w:p w14:paraId="17468183" w14:textId="77777777" w:rsidR="00ED41F0" w:rsidRPr="00982BA3" w:rsidRDefault="00ED41F0" w:rsidP="00ED41F0">
            <w:pPr>
              <w:spacing w:line="276" w:lineRule="auto"/>
            </w:pPr>
            <w:r>
              <w:rPr>
                <w:color w:val="000000"/>
                <w:sz w:val="22"/>
                <w:szCs w:val="22"/>
              </w:rPr>
              <w:t>(a), (b)</w:t>
            </w:r>
          </w:p>
        </w:tc>
        <w:tc>
          <w:tcPr>
            <w:tcW w:w="2633" w:type="dxa"/>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hideMark/>
          </w:tcPr>
          <w:p w14:paraId="06E34853" w14:textId="77777777" w:rsidR="00ED41F0" w:rsidRPr="00982BA3" w:rsidRDefault="00ED41F0" w:rsidP="00ED41F0">
            <w:pPr>
              <w:spacing w:line="276" w:lineRule="auto"/>
            </w:pPr>
            <w:r w:rsidRPr="00982BA3">
              <w:rPr>
                <w:color w:val="000000"/>
                <w:sz w:val="22"/>
                <w:szCs w:val="22"/>
              </w:rPr>
              <w:t>-3318.181</w:t>
            </w:r>
          </w:p>
        </w:tc>
        <w:tc>
          <w:tcPr>
            <w:tcW w:w="929" w:type="dxa"/>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hideMark/>
          </w:tcPr>
          <w:p w14:paraId="585A4170" w14:textId="77777777" w:rsidR="00ED41F0" w:rsidRPr="00982BA3" w:rsidRDefault="00ED41F0" w:rsidP="00ED41F0">
            <w:pPr>
              <w:spacing w:line="276" w:lineRule="auto"/>
            </w:pPr>
            <w:r w:rsidRPr="00982BA3">
              <w:rPr>
                <w:color w:val="000000"/>
                <w:sz w:val="22"/>
                <w:szCs w:val="22"/>
              </w:rPr>
              <w:t>2</w:t>
            </w:r>
          </w:p>
        </w:tc>
      </w:tr>
    </w:tbl>
    <w:p w14:paraId="5B0ABC4A" w14:textId="77777777" w:rsidR="00B60D58" w:rsidRDefault="00B60D58" w:rsidP="003A5DC8">
      <w:pPr>
        <w:spacing w:line="276" w:lineRule="auto"/>
        <w:rPr>
          <w:b/>
          <w:bCs/>
          <w:color w:val="000000"/>
          <w:sz w:val="22"/>
          <w:szCs w:val="22"/>
        </w:rPr>
      </w:pPr>
    </w:p>
    <w:p w14:paraId="123589D0" w14:textId="491B7B31" w:rsidR="00ED41F0" w:rsidRPr="00B60D58" w:rsidRDefault="003A5DC8" w:rsidP="00B60D58">
      <w:pPr>
        <w:spacing w:line="276" w:lineRule="auto"/>
        <w:rPr>
          <w:sz w:val="22"/>
          <w:szCs w:val="22"/>
        </w:rPr>
      </w:pPr>
      <w:r w:rsidRPr="00982BA3">
        <w:rPr>
          <w:b/>
          <w:bCs/>
          <w:color w:val="000000"/>
          <w:sz w:val="22"/>
          <w:szCs w:val="22"/>
        </w:rPr>
        <w:lastRenderedPageBreak/>
        <w:t xml:space="preserve">Table </w:t>
      </w:r>
      <w:r w:rsidRPr="00870027">
        <w:rPr>
          <w:b/>
          <w:bCs/>
          <w:color w:val="000000"/>
          <w:sz w:val="22"/>
          <w:szCs w:val="22"/>
        </w:rPr>
        <w:t>3</w:t>
      </w:r>
      <w:r w:rsidRPr="00982BA3">
        <w:rPr>
          <w:b/>
          <w:bCs/>
          <w:color w:val="000000"/>
          <w:sz w:val="22"/>
          <w:szCs w:val="22"/>
        </w:rPr>
        <w:t>:</w:t>
      </w:r>
      <w:r w:rsidRPr="00982BA3">
        <w:rPr>
          <w:color w:val="000000"/>
          <w:sz w:val="22"/>
          <w:szCs w:val="22"/>
        </w:rPr>
        <w:t xml:space="preserve"> A table showing AICs (</w:t>
      </w:r>
      <w:r w:rsidRPr="00982BA3">
        <w:rPr>
          <w:color w:val="000000"/>
          <w:sz w:val="22"/>
          <w:szCs w:val="22"/>
          <w:shd w:val="clear" w:color="auto" w:fill="FFFFFF"/>
        </w:rPr>
        <w:t xml:space="preserve">Akaike information criterion), for each of our GAM models. Model 4 consisted of </w:t>
      </w:r>
      <w:r w:rsidR="00DD0176">
        <w:rPr>
          <w:color w:val="000000"/>
          <w:sz w:val="22"/>
          <w:szCs w:val="22"/>
          <w:shd w:val="clear" w:color="auto" w:fill="FFFFFF"/>
        </w:rPr>
        <w:t>all</w:t>
      </w:r>
      <w:r w:rsidRPr="00982BA3">
        <w:rPr>
          <w:color w:val="000000"/>
          <w:sz w:val="22"/>
          <w:szCs w:val="22"/>
          <w:shd w:val="clear" w:color="auto" w:fill="FFFFFF"/>
        </w:rPr>
        <w:t xml:space="preserve"> variables, and had the lowest AIC value, indicating </w:t>
      </w:r>
      <w:r w:rsidR="00DD0176">
        <w:rPr>
          <w:color w:val="000000"/>
          <w:sz w:val="22"/>
          <w:szCs w:val="22"/>
          <w:shd w:val="clear" w:color="auto" w:fill="FFFFFF"/>
        </w:rPr>
        <w:t>it was our strongest model</w:t>
      </w:r>
      <w:r w:rsidRPr="00982BA3">
        <w:rPr>
          <w:color w:val="000000"/>
          <w:sz w:val="22"/>
          <w:szCs w:val="22"/>
          <w:shd w:val="clear" w:color="auto" w:fill="FFFFFF"/>
        </w:rPr>
        <w:t>.</w:t>
      </w:r>
    </w:p>
    <w:p w14:paraId="51C4CC91" w14:textId="7A56C7BB" w:rsidR="003D1B9B" w:rsidRDefault="00982BA3" w:rsidP="009F0CFF">
      <w:pPr>
        <w:spacing w:before="360" w:after="80" w:line="276" w:lineRule="auto"/>
        <w:outlineLvl w:val="0"/>
        <w:rPr>
          <w:b/>
          <w:bCs/>
          <w:color w:val="000000"/>
          <w:kern w:val="36"/>
        </w:rPr>
      </w:pPr>
      <w:r w:rsidRPr="00982BA3">
        <w:rPr>
          <w:b/>
          <w:bCs/>
          <w:color w:val="000000"/>
          <w:kern w:val="36"/>
        </w:rPr>
        <w:t>Discussion</w:t>
      </w:r>
    </w:p>
    <w:p w14:paraId="4D9EF0C4" w14:textId="2CD50136" w:rsidR="000E2B58" w:rsidRPr="000E2B58" w:rsidRDefault="000E2B58" w:rsidP="000E2B58">
      <w:pPr>
        <w:spacing w:line="276" w:lineRule="auto"/>
        <w:ind w:firstLine="720"/>
      </w:pPr>
      <w:r w:rsidRPr="00982BA3">
        <w:rPr>
          <w:color w:val="000000"/>
          <w:sz w:val="22"/>
          <w:szCs w:val="22"/>
        </w:rPr>
        <w:t>Our research applies to future residency-based studies and to evaluating error driven by</w:t>
      </w:r>
      <w:r>
        <w:rPr>
          <w:color w:val="000000"/>
          <w:sz w:val="22"/>
          <w:szCs w:val="22"/>
        </w:rPr>
        <w:t xml:space="preserve"> AT technology and</w:t>
      </w:r>
      <w:r w:rsidRPr="00982BA3">
        <w:rPr>
          <w:color w:val="000000"/>
          <w:sz w:val="22"/>
          <w:szCs w:val="22"/>
        </w:rPr>
        <w:t xml:space="preserve"> species-specific mobility patterns. This study gives scientists tracking reef-sharks a visualized model of how their data may compare to real</w:t>
      </w:r>
      <w:r>
        <w:rPr>
          <w:color w:val="000000"/>
          <w:sz w:val="22"/>
          <w:szCs w:val="22"/>
        </w:rPr>
        <w:t>-life</w:t>
      </w:r>
      <w:r w:rsidRPr="00982BA3">
        <w:rPr>
          <w:color w:val="000000"/>
          <w:sz w:val="22"/>
          <w:szCs w:val="22"/>
        </w:rPr>
        <w:t xml:space="preserve"> scenarios. Scientists using AT data to evaluate diel behaviors, habitat usage, and site fidelity </w:t>
      </w:r>
      <w:r>
        <w:rPr>
          <w:color w:val="000000"/>
          <w:sz w:val="22"/>
          <w:szCs w:val="22"/>
        </w:rPr>
        <w:t>should first</w:t>
      </w:r>
      <w:r w:rsidRPr="00982BA3">
        <w:rPr>
          <w:color w:val="000000"/>
          <w:sz w:val="22"/>
          <w:szCs w:val="22"/>
        </w:rPr>
        <w:t xml:space="preserve"> </w:t>
      </w:r>
      <w:r>
        <w:rPr>
          <w:color w:val="000000"/>
          <w:sz w:val="22"/>
          <w:szCs w:val="22"/>
        </w:rPr>
        <w:t>understand</w:t>
      </w:r>
      <w:r w:rsidRPr="00982BA3">
        <w:rPr>
          <w:color w:val="000000"/>
          <w:sz w:val="22"/>
          <w:szCs w:val="22"/>
        </w:rPr>
        <w:t xml:space="preserve"> the dispersal and mobility of their focus species</w:t>
      </w:r>
      <w:r>
        <w:rPr>
          <w:color w:val="000000"/>
          <w:sz w:val="22"/>
          <w:szCs w:val="22"/>
        </w:rPr>
        <w:t xml:space="preserve">, the technology settings used, as well as the potential for error in analysis and interpretation. </w:t>
      </w:r>
      <w:r w:rsidRPr="00982BA3">
        <w:rPr>
          <w:color w:val="000000"/>
          <w:sz w:val="22"/>
          <w:szCs w:val="22"/>
        </w:rPr>
        <w:t xml:space="preserve">We encourage short-range migration studies consisting of fewer receivers, to consider mobility and space use before concluding different inter-species site usage strategies. For example, if comparing the site use of silvertip sharks, </w:t>
      </w:r>
      <w:r w:rsidRPr="00982BA3">
        <w:rPr>
          <w:i/>
          <w:iCs/>
          <w:color w:val="000000"/>
          <w:sz w:val="22"/>
          <w:szCs w:val="22"/>
        </w:rPr>
        <w:t xml:space="preserve">Carcharhinus </w:t>
      </w:r>
      <w:proofErr w:type="spellStart"/>
      <w:r w:rsidRPr="00982BA3">
        <w:rPr>
          <w:i/>
          <w:iCs/>
          <w:color w:val="000000"/>
          <w:sz w:val="22"/>
          <w:szCs w:val="22"/>
        </w:rPr>
        <w:t>albimarginatus</w:t>
      </w:r>
      <w:proofErr w:type="spellEnd"/>
      <w:r w:rsidRPr="00982BA3">
        <w:rPr>
          <w:color w:val="000000"/>
          <w:sz w:val="22"/>
          <w:szCs w:val="22"/>
        </w:rPr>
        <w:t xml:space="preserve">, with tiger sharks, </w:t>
      </w:r>
      <w:r w:rsidRPr="00982BA3">
        <w:rPr>
          <w:i/>
          <w:iCs/>
          <w:color w:val="000000"/>
          <w:sz w:val="22"/>
          <w:szCs w:val="22"/>
        </w:rPr>
        <w:t xml:space="preserve">Galeocerdo cuvier </w:t>
      </w:r>
      <w:r w:rsidRPr="00982BA3">
        <w:rPr>
          <w:color w:val="000000"/>
          <w:sz w:val="22"/>
          <w:szCs w:val="22"/>
        </w:rPr>
        <w:t>(having distinct mobility and space use patterns), the ability to correctly decipher site preferences based on residency time drops off considerably.</w:t>
      </w:r>
      <w:r>
        <w:rPr>
          <w:color w:val="000000"/>
          <w:sz w:val="22"/>
          <w:szCs w:val="22"/>
        </w:rPr>
        <w:t xml:space="preserve"> </w:t>
      </w:r>
    </w:p>
    <w:p w14:paraId="58D1B410" w14:textId="77777777" w:rsidR="00982BA3" w:rsidRPr="00982BA3" w:rsidRDefault="00982BA3" w:rsidP="009F0CFF">
      <w:pPr>
        <w:spacing w:line="276" w:lineRule="auto"/>
      </w:pPr>
    </w:p>
    <w:p w14:paraId="7FF5C0B8" w14:textId="414A9752" w:rsidR="00982BA3" w:rsidRPr="00982BA3" w:rsidRDefault="00982BA3" w:rsidP="009F0CFF">
      <w:pPr>
        <w:spacing w:line="276" w:lineRule="auto"/>
      </w:pPr>
      <w:r w:rsidRPr="00982BA3">
        <w:rPr>
          <w:i/>
          <w:iCs/>
          <w:color w:val="000000"/>
        </w:rPr>
        <w:t>Visit Threshold</w:t>
      </w:r>
      <w:r w:rsidR="0009438C">
        <w:rPr>
          <w:i/>
          <w:iCs/>
          <w:color w:val="000000"/>
        </w:rPr>
        <w:t>s</w:t>
      </w:r>
    </w:p>
    <w:p w14:paraId="11EF5D2A" w14:textId="3A311824" w:rsidR="00982BA3" w:rsidRDefault="00982BA3" w:rsidP="009F0CFF">
      <w:pPr>
        <w:spacing w:line="276" w:lineRule="auto"/>
      </w:pPr>
    </w:p>
    <w:p w14:paraId="7B1DA000" w14:textId="55DCC351" w:rsidR="00870027" w:rsidRDefault="00B31C56" w:rsidP="009F0CFF">
      <w:pPr>
        <w:spacing w:line="276" w:lineRule="auto"/>
        <w:rPr>
          <w:sz w:val="22"/>
          <w:szCs w:val="22"/>
        </w:rPr>
      </w:pPr>
      <w:r>
        <w:rPr>
          <w:sz w:val="22"/>
          <w:szCs w:val="22"/>
        </w:rPr>
        <w:tab/>
      </w:r>
      <w:r w:rsidR="00483C11">
        <w:rPr>
          <w:sz w:val="22"/>
          <w:szCs w:val="22"/>
        </w:rPr>
        <w:t xml:space="preserve">Analysis on </w:t>
      </w:r>
      <w:r>
        <w:rPr>
          <w:sz w:val="22"/>
          <w:szCs w:val="22"/>
        </w:rPr>
        <w:t>VTrack visitation qualifiers and threshold settin</w:t>
      </w:r>
      <w:r w:rsidR="00483C11">
        <w:rPr>
          <w:sz w:val="22"/>
          <w:szCs w:val="22"/>
        </w:rPr>
        <w:t>gs revealed the following takeaways</w:t>
      </w:r>
      <w:r>
        <w:rPr>
          <w:sz w:val="22"/>
          <w:szCs w:val="22"/>
        </w:rPr>
        <w:t xml:space="preserve">: (1) </w:t>
      </w:r>
      <w:r w:rsidR="00ED2486">
        <w:rPr>
          <w:sz w:val="22"/>
          <w:szCs w:val="22"/>
        </w:rPr>
        <w:t xml:space="preserve">Different </w:t>
      </w:r>
      <w:r>
        <w:rPr>
          <w:sz w:val="22"/>
          <w:szCs w:val="22"/>
        </w:rPr>
        <w:t xml:space="preserve">tag delay settings </w:t>
      </w:r>
      <w:r w:rsidR="006A6736">
        <w:rPr>
          <w:sz w:val="22"/>
          <w:szCs w:val="22"/>
        </w:rPr>
        <w:t xml:space="preserve">(1- or 5-min) </w:t>
      </w:r>
      <w:r w:rsidR="00ED2486">
        <w:rPr>
          <w:sz w:val="22"/>
          <w:szCs w:val="22"/>
        </w:rPr>
        <w:t>will likely produce different visit counts for the same shark path</w:t>
      </w:r>
      <w:r w:rsidR="006A6736">
        <w:rPr>
          <w:sz w:val="22"/>
          <w:szCs w:val="22"/>
        </w:rPr>
        <w:t xml:space="preserve"> and threshold</w:t>
      </w:r>
      <w:r w:rsidR="00ED2486">
        <w:rPr>
          <w:sz w:val="22"/>
          <w:szCs w:val="22"/>
        </w:rPr>
        <w:t xml:space="preserve">. (2) Longer pulse delays generally inflate the number of visits, however, at times (rare scenarios), will show less visits as 2 consecutive missed detections cause a missed visit that would have been picked up by the other delay settings. (3) shorter thresholds (30-minutes) will </w:t>
      </w:r>
      <w:r w:rsidR="006A6736">
        <w:rPr>
          <w:sz w:val="22"/>
          <w:szCs w:val="22"/>
        </w:rPr>
        <w:t xml:space="preserve">result in more visits, as a shark is more likely to bounce in and out of the receiver for short bursts of time rather than long periods. (4) Longer thresholds set in VTrack (2- to 24-hours) showed the lowest deviance between the number of site visits of 5-min and 1-min delays, meaning that when comparing </w:t>
      </w:r>
      <w:r w:rsidR="003A2E49">
        <w:rPr>
          <w:sz w:val="22"/>
          <w:szCs w:val="22"/>
        </w:rPr>
        <w:t>residency</w:t>
      </w:r>
      <w:r w:rsidR="006A6736">
        <w:rPr>
          <w:sz w:val="22"/>
          <w:szCs w:val="22"/>
        </w:rPr>
        <w:t xml:space="preserve"> from</w:t>
      </w:r>
      <w:r w:rsidR="003A2E49">
        <w:rPr>
          <w:sz w:val="22"/>
          <w:szCs w:val="22"/>
        </w:rPr>
        <w:t xml:space="preserve"> </w:t>
      </w:r>
      <w:r w:rsidR="006A6736">
        <w:rPr>
          <w:sz w:val="22"/>
          <w:szCs w:val="22"/>
        </w:rPr>
        <w:t>differ</w:t>
      </w:r>
      <w:r w:rsidR="003A2E49">
        <w:rPr>
          <w:sz w:val="22"/>
          <w:szCs w:val="22"/>
        </w:rPr>
        <w:t>ent</w:t>
      </w:r>
      <w:r w:rsidR="006A6736">
        <w:rPr>
          <w:sz w:val="22"/>
          <w:szCs w:val="22"/>
        </w:rPr>
        <w:t xml:space="preserve"> delay interval tags, a higher visit threshold is </w:t>
      </w:r>
      <w:r w:rsidR="00B60D58">
        <w:rPr>
          <w:sz w:val="22"/>
          <w:szCs w:val="22"/>
        </w:rPr>
        <w:t>recommended</w:t>
      </w:r>
      <w:r w:rsidR="006A6736">
        <w:rPr>
          <w:sz w:val="22"/>
          <w:szCs w:val="22"/>
        </w:rPr>
        <w:t>.</w:t>
      </w:r>
    </w:p>
    <w:p w14:paraId="33CF7F18" w14:textId="77777777" w:rsidR="003A2E49" w:rsidRDefault="003A2E49" w:rsidP="009F0CFF">
      <w:pPr>
        <w:spacing w:line="276" w:lineRule="auto"/>
        <w:rPr>
          <w:sz w:val="22"/>
          <w:szCs w:val="22"/>
        </w:rPr>
      </w:pPr>
    </w:p>
    <w:p w14:paraId="2DC596E0" w14:textId="0792171C" w:rsidR="003A2E49" w:rsidRPr="00B60D58" w:rsidRDefault="003A2E49" w:rsidP="009F0CFF">
      <w:pPr>
        <w:spacing w:line="276" w:lineRule="auto"/>
        <w:rPr>
          <w:i/>
          <w:iCs/>
        </w:rPr>
      </w:pPr>
      <w:r w:rsidRPr="00B60D58">
        <w:rPr>
          <w:i/>
          <w:iCs/>
        </w:rPr>
        <w:t>Transient Sharks</w:t>
      </w:r>
    </w:p>
    <w:p w14:paraId="7D30E0C9" w14:textId="77777777" w:rsidR="003A2E49" w:rsidRDefault="003A2E49" w:rsidP="009F0CFF">
      <w:pPr>
        <w:spacing w:line="276" w:lineRule="auto"/>
        <w:rPr>
          <w:i/>
          <w:iCs/>
          <w:sz w:val="22"/>
          <w:szCs w:val="22"/>
        </w:rPr>
      </w:pPr>
    </w:p>
    <w:p w14:paraId="09DD3C29" w14:textId="4C772C63" w:rsidR="003A2E49" w:rsidRPr="006E3DA1" w:rsidRDefault="003A2E49" w:rsidP="009F0CFF">
      <w:pPr>
        <w:spacing w:line="276" w:lineRule="auto"/>
        <w:rPr>
          <w:sz w:val="22"/>
          <w:szCs w:val="22"/>
        </w:rPr>
      </w:pPr>
      <w:r>
        <w:rPr>
          <w:sz w:val="22"/>
          <w:szCs w:val="22"/>
        </w:rPr>
        <w:tab/>
      </w:r>
      <w:r w:rsidR="006E3DA1">
        <w:rPr>
          <w:sz w:val="22"/>
          <w:szCs w:val="22"/>
        </w:rPr>
        <w:t>Transient sharks of two different turn angle and swim speed criteria revealed high probability of failing the two-detection minimum qualifier when passing through the receiver. While the slower shark (0-1 ms + high turn radius) has higher probability to ping twice, 2 out of 3 scenarios missed the cutoff with 1-minute delays, and equally, the faster shark missed the cutoff in 2 out of 3 cases for this delay setting. We discovered it is highly unlikely for 5-minute pulse delays to detect a shark twice consecutively if swimming patters are directional and between 0-2 meters per second</w:t>
      </w:r>
      <w:r w:rsidR="008F19EB">
        <w:rPr>
          <w:sz w:val="22"/>
          <w:szCs w:val="22"/>
        </w:rPr>
        <w:t xml:space="preserve"> through a 250-meter diameter receiver</w:t>
      </w:r>
      <w:r w:rsidR="006E3DA1">
        <w:rPr>
          <w:sz w:val="22"/>
          <w:szCs w:val="22"/>
        </w:rPr>
        <w:t xml:space="preserve">. To </w:t>
      </w:r>
      <w:r>
        <w:rPr>
          <w:color w:val="000000"/>
          <w:sz w:val="22"/>
          <w:szCs w:val="22"/>
          <w:shd w:val="clear" w:color="auto" w:fill="FFFFFF"/>
        </w:rPr>
        <w:t>qualify migrat</w:t>
      </w:r>
      <w:r w:rsidR="006E3DA1">
        <w:rPr>
          <w:color w:val="000000"/>
          <w:sz w:val="22"/>
          <w:szCs w:val="22"/>
          <w:shd w:val="clear" w:color="auto" w:fill="FFFFFF"/>
        </w:rPr>
        <w:t>ory</w:t>
      </w:r>
      <w:r>
        <w:rPr>
          <w:color w:val="000000"/>
          <w:sz w:val="22"/>
          <w:szCs w:val="22"/>
          <w:shd w:val="clear" w:color="auto" w:fill="FFFFFF"/>
        </w:rPr>
        <w:t xml:space="preserve"> events as visits</w:t>
      </w:r>
      <w:r w:rsidR="006E3DA1">
        <w:rPr>
          <w:color w:val="000000"/>
          <w:sz w:val="22"/>
          <w:szCs w:val="22"/>
          <w:shd w:val="clear" w:color="auto" w:fill="FFFFFF"/>
        </w:rPr>
        <w:t xml:space="preserve">, we must </w:t>
      </w:r>
      <w:r w:rsidR="00A60954">
        <w:rPr>
          <w:color w:val="000000"/>
          <w:sz w:val="22"/>
          <w:szCs w:val="22"/>
          <w:shd w:val="clear" w:color="auto" w:fill="FFFFFF"/>
        </w:rPr>
        <w:t>consider</w:t>
      </w:r>
      <w:r w:rsidR="006E3DA1">
        <w:rPr>
          <w:color w:val="000000"/>
          <w:sz w:val="22"/>
          <w:szCs w:val="22"/>
          <w:shd w:val="clear" w:color="auto" w:fill="FFFFFF"/>
        </w:rPr>
        <w:t xml:space="preserve"> different visit counts that will come from </w:t>
      </w:r>
      <w:r w:rsidR="00A60954">
        <w:rPr>
          <w:color w:val="000000"/>
          <w:sz w:val="22"/>
          <w:szCs w:val="22"/>
          <w:shd w:val="clear" w:color="auto" w:fill="FFFFFF"/>
        </w:rPr>
        <w:t>each</w:t>
      </w:r>
      <w:r w:rsidR="006E3DA1">
        <w:rPr>
          <w:color w:val="000000"/>
          <w:sz w:val="22"/>
          <w:szCs w:val="22"/>
          <w:shd w:val="clear" w:color="auto" w:fill="FFFFFF"/>
        </w:rPr>
        <w:t xml:space="preserve"> tag settings.</w:t>
      </w:r>
      <w:r>
        <w:rPr>
          <w:color w:val="000000"/>
          <w:sz w:val="22"/>
          <w:szCs w:val="22"/>
          <w:shd w:val="clear" w:color="auto" w:fill="FFFFFF"/>
        </w:rPr>
        <w:t xml:space="preserve"> </w:t>
      </w:r>
      <w:r w:rsidR="006E3DA1">
        <w:rPr>
          <w:color w:val="000000"/>
          <w:sz w:val="22"/>
          <w:szCs w:val="22"/>
          <w:shd w:val="clear" w:color="auto" w:fill="FFFFFF"/>
        </w:rPr>
        <w:t xml:space="preserve">Given the variability between 5-minute and 1-minute tags, we argue that a 3-detection minimum should be considered for 1-minute delays and remaining with 2-detections for 5-minute tags. This way, false detections (single pings) will be filtered </w:t>
      </w:r>
      <w:r w:rsidR="00B60D58">
        <w:rPr>
          <w:color w:val="000000"/>
          <w:sz w:val="22"/>
          <w:szCs w:val="22"/>
          <w:shd w:val="clear" w:color="auto" w:fill="FFFFFF"/>
        </w:rPr>
        <w:t>out yet</w:t>
      </w:r>
      <w:r w:rsidR="006E3DA1">
        <w:rPr>
          <w:color w:val="000000"/>
          <w:sz w:val="22"/>
          <w:szCs w:val="22"/>
          <w:shd w:val="clear" w:color="auto" w:fill="FFFFFF"/>
        </w:rPr>
        <w:t xml:space="preserve"> visit counts between different delays would become more uniform. Ultimately, a 3-detection minimum on 1-minute tags would improve the comparability of cross-study analysis, where different tag settings (from 1-5) are used in different projects. </w:t>
      </w:r>
    </w:p>
    <w:p w14:paraId="74227488" w14:textId="77777777" w:rsidR="00982BA3" w:rsidRPr="00982BA3" w:rsidRDefault="00982BA3" w:rsidP="009F0CFF">
      <w:pPr>
        <w:spacing w:line="276" w:lineRule="auto"/>
      </w:pPr>
    </w:p>
    <w:p w14:paraId="68DD8635" w14:textId="3AA5C455" w:rsidR="00982BA3" w:rsidRPr="00982BA3" w:rsidRDefault="003A2E49" w:rsidP="009F0CFF">
      <w:pPr>
        <w:spacing w:line="276" w:lineRule="auto"/>
      </w:pPr>
      <w:r>
        <w:rPr>
          <w:i/>
          <w:iCs/>
          <w:color w:val="000000"/>
        </w:rPr>
        <w:lastRenderedPageBreak/>
        <w:t xml:space="preserve">Overall </w:t>
      </w:r>
      <w:r w:rsidR="00982BA3" w:rsidRPr="00982BA3">
        <w:rPr>
          <w:i/>
          <w:iCs/>
          <w:color w:val="000000"/>
        </w:rPr>
        <w:t>Residency Accuracy</w:t>
      </w:r>
      <w:r>
        <w:rPr>
          <w:i/>
          <w:iCs/>
          <w:color w:val="000000"/>
        </w:rPr>
        <w:t xml:space="preserve"> with AT</w:t>
      </w:r>
    </w:p>
    <w:p w14:paraId="6D1384C0" w14:textId="77777777" w:rsidR="000E2B58" w:rsidRDefault="000E2B58" w:rsidP="000E2B58">
      <w:pPr>
        <w:spacing w:line="276" w:lineRule="auto"/>
        <w:rPr>
          <w:color w:val="000000"/>
          <w:sz w:val="22"/>
          <w:szCs w:val="22"/>
        </w:rPr>
      </w:pPr>
    </w:p>
    <w:p w14:paraId="6500CF5A" w14:textId="40A08A99" w:rsidR="00982BA3" w:rsidRPr="00982BA3" w:rsidRDefault="00982BA3" w:rsidP="000E2B58">
      <w:pPr>
        <w:spacing w:line="276" w:lineRule="auto"/>
        <w:ind w:firstLine="720"/>
      </w:pPr>
      <w:r w:rsidRPr="00982BA3">
        <w:rPr>
          <w:color w:val="000000"/>
          <w:sz w:val="22"/>
          <w:szCs w:val="22"/>
        </w:rPr>
        <w:t xml:space="preserve">We created the first theoretical model for predicting the amount of residency error in acoustic telemetry designs over 24-hours. Our team discovered the following predictors of residency inaccuracy: the mobility of the shark, amount of time spent residential, and the time duration of data gaps, were all strongly correlated, positively and negatively. There was a negligeable difference (~1%) between inaccuracy of 1 minute, and 5-minute detection intervals; suggesting that ping interval settings on tags can favor battery life and cost considerations without compromising data accuracy </w:t>
      </w:r>
      <w:r w:rsidR="008F19EB">
        <w:rPr>
          <w:color w:val="000000"/>
          <w:sz w:val="22"/>
          <w:szCs w:val="22"/>
        </w:rPr>
        <w:t xml:space="preserve">even </w:t>
      </w:r>
      <w:r w:rsidRPr="00982BA3">
        <w:rPr>
          <w:color w:val="000000"/>
          <w:sz w:val="22"/>
          <w:szCs w:val="22"/>
        </w:rPr>
        <w:t>for small-scale studies</w:t>
      </w:r>
      <w:r w:rsidR="008F19EB">
        <w:rPr>
          <w:color w:val="000000"/>
          <w:sz w:val="22"/>
          <w:szCs w:val="22"/>
        </w:rPr>
        <w:t xml:space="preserve"> using detection proportions as residency</w:t>
      </w:r>
      <w:r w:rsidRPr="00982BA3">
        <w:rPr>
          <w:color w:val="000000"/>
          <w:sz w:val="22"/>
          <w:szCs w:val="22"/>
        </w:rPr>
        <w:t xml:space="preserve">. This </w:t>
      </w:r>
      <w:r w:rsidR="008F19EB" w:rsidRPr="00982BA3">
        <w:rPr>
          <w:color w:val="000000"/>
          <w:sz w:val="22"/>
          <w:szCs w:val="22"/>
        </w:rPr>
        <w:t>result,</w:t>
      </w:r>
      <w:r w:rsidRPr="00982BA3">
        <w:rPr>
          <w:color w:val="000000"/>
          <w:sz w:val="22"/>
          <w:szCs w:val="22"/>
        </w:rPr>
        <w:t xml:space="preserve"> </w:t>
      </w:r>
      <w:r w:rsidR="008F19EB">
        <w:rPr>
          <w:color w:val="000000"/>
          <w:sz w:val="22"/>
          <w:szCs w:val="22"/>
        </w:rPr>
        <w:t xml:space="preserve">furthermore, </w:t>
      </w:r>
      <w:r w:rsidRPr="00982BA3">
        <w:rPr>
          <w:color w:val="000000"/>
          <w:sz w:val="22"/>
          <w:szCs w:val="22"/>
        </w:rPr>
        <w:t>proposes that scientists could effectively compare sharks tagged with varying delay intervals and thereby gravitate towards long-term tag settings. The GAMs showed decreases in predictability using the number of receiver-exits (gaps) as an indicator of inaccuracy. Ability to predict inaccuracy dropped off monotonically after 15 gaps, indicating that highly mobile sharks not only increase inaccuracy in AT data, but extreme cases of sharks leaving many times, causes wide inaccuracy variability.  </w:t>
      </w:r>
    </w:p>
    <w:p w14:paraId="6B1FA328" w14:textId="77777777" w:rsidR="00982BA3" w:rsidRPr="00982BA3" w:rsidRDefault="00982BA3" w:rsidP="009F0CFF">
      <w:pPr>
        <w:spacing w:line="276" w:lineRule="auto"/>
      </w:pPr>
    </w:p>
    <w:p w14:paraId="37C33236" w14:textId="77777777" w:rsidR="00982BA3" w:rsidRPr="00982BA3" w:rsidRDefault="00982BA3" w:rsidP="009F0CFF">
      <w:pPr>
        <w:spacing w:line="276" w:lineRule="auto"/>
      </w:pPr>
      <w:r w:rsidRPr="00982BA3">
        <w:rPr>
          <w:i/>
          <w:iCs/>
          <w:color w:val="000000"/>
        </w:rPr>
        <w:t>Study Caveats and Implications</w:t>
      </w:r>
    </w:p>
    <w:p w14:paraId="566A250C" w14:textId="77777777" w:rsidR="00982BA3" w:rsidRPr="00982BA3" w:rsidRDefault="00982BA3" w:rsidP="009F0CFF">
      <w:pPr>
        <w:spacing w:line="276" w:lineRule="auto"/>
      </w:pPr>
    </w:p>
    <w:p w14:paraId="2F4A46D7" w14:textId="74AA9881" w:rsidR="00982BA3" w:rsidRPr="00982BA3" w:rsidRDefault="00982BA3" w:rsidP="009F0CFF">
      <w:pPr>
        <w:spacing w:line="276" w:lineRule="auto"/>
      </w:pPr>
      <w:r w:rsidRPr="00982BA3">
        <w:rPr>
          <w:i/>
          <w:iCs/>
          <w:color w:val="000000"/>
          <w:sz w:val="22"/>
          <w:szCs w:val="22"/>
        </w:rPr>
        <w:tab/>
      </w:r>
      <w:r w:rsidRPr="00982BA3">
        <w:rPr>
          <w:color w:val="000000"/>
          <w:sz w:val="22"/>
          <w:szCs w:val="22"/>
        </w:rPr>
        <w:t xml:space="preserve">Capturing natural shark movements in a simulation is difficult; therefore, we guided our methodological approach for this study under the assumption that we would not replicate shark migration perfectly. Sharks do not move randomly, nor change speeds at specified time steps. We also understand that receiver ranges and accuracies vary in drop-offs depending on the technology; thus, we referred to </w:t>
      </w:r>
      <w:r w:rsidRPr="008F19EB">
        <w:rPr>
          <w:i/>
          <w:iCs/>
          <w:color w:val="000000"/>
          <w:sz w:val="22"/>
          <w:szCs w:val="22"/>
        </w:rPr>
        <w:t>Loher et al., 2017;</w:t>
      </w:r>
      <w:r w:rsidRPr="00982BA3">
        <w:rPr>
          <w:color w:val="000000"/>
          <w:sz w:val="22"/>
          <w:szCs w:val="22"/>
        </w:rPr>
        <w:t xml:space="preserve"> and </w:t>
      </w:r>
      <w:proofErr w:type="spellStart"/>
      <w:r w:rsidRPr="00A60954">
        <w:rPr>
          <w:i/>
          <w:iCs/>
          <w:color w:val="000000"/>
          <w:sz w:val="22"/>
          <w:szCs w:val="22"/>
          <w:shd w:val="clear" w:color="auto" w:fill="FFFFFF"/>
        </w:rPr>
        <w:t>Pincock</w:t>
      </w:r>
      <w:proofErr w:type="spellEnd"/>
      <w:r w:rsidRPr="00A60954">
        <w:rPr>
          <w:i/>
          <w:iCs/>
          <w:color w:val="000000"/>
          <w:sz w:val="22"/>
          <w:szCs w:val="22"/>
          <w:shd w:val="clear" w:color="auto" w:fill="FFFFFF"/>
        </w:rPr>
        <w:t xml:space="preserve"> et al., 2008</w:t>
      </w:r>
      <w:r w:rsidR="00A60954">
        <w:rPr>
          <w:i/>
          <w:iCs/>
          <w:color w:val="000000"/>
          <w:sz w:val="22"/>
          <w:szCs w:val="22"/>
          <w:shd w:val="clear" w:color="auto" w:fill="FFFFFF"/>
        </w:rPr>
        <w:t>,</w:t>
      </w:r>
      <w:r w:rsidRPr="00982BA3">
        <w:rPr>
          <w:color w:val="000000"/>
          <w:sz w:val="22"/>
          <w:szCs w:val="22"/>
          <w:shd w:val="clear" w:color="auto" w:fill="FFFFFF"/>
        </w:rPr>
        <w:t xml:space="preserve"> for range test experiments</w:t>
      </w:r>
      <w:r w:rsidRPr="00982BA3">
        <w:rPr>
          <w:color w:val="000000"/>
          <w:sz w:val="22"/>
          <w:szCs w:val="22"/>
        </w:rPr>
        <w:t>. Lastly, our model’s random walks only conducted 24-hour trials</w:t>
      </w:r>
      <w:r w:rsidR="00B31C56">
        <w:rPr>
          <w:color w:val="000000"/>
          <w:sz w:val="22"/>
          <w:szCs w:val="22"/>
        </w:rPr>
        <w:t xml:space="preserve"> (</w:t>
      </w:r>
      <w:r w:rsidR="008F19EB">
        <w:rPr>
          <w:color w:val="000000"/>
          <w:sz w:val="22"/>
          <w:szCs w:val="22"/>
        </w:rPr>
        <w:t>directed walk</w:t>
      </w:r>
      <w:r w:rsidR="00B31C56">
        <w:rPr>
          <w:color w:val="000000"/>
          <w:sz w:val="22"/>
          <w:szCs w:val="22"/>
        </w:rPr>
        <w:t xml:space="preserve"> trials at 5 minutes)</w:t>
      </w:r>
      <w:r w:rsidRPr="00982BA3">
        <w:rPr>
          <w:color w:val="000000"/>
          <w:sz w:val="22"/>
          <w:szCs w:val="22"/>
        </w:rPr>
        <w:t xml:space="preserve">, negating any subsequent site visits or absence periods. Given these caveats, our model is solely theoretical and, at the foremost, offers a methodological approach to evaluating daily site visits and residency proportions when tracking sharks. </w:t>
      </w:r>
      <w:r w:rsidR="00A60954">
        <w:rPr>
          <w:color w:val="000000"/>
          <w:sz w:val="22"/>
          <w:szCs w:val="22"/>
        </w:rPr>
        <w:t>Upon comparison with real AT datasets, most</w:t>
      </w:r>
      <w:r w:rsidRPr="00982BA3">
        <w:rPr>
          <w:color w:val="000000"/>
          <w:sz w:val="22"/>
          <w:szCs w:val="22"/>
        </w:rPr>
        <w:t xml:space="preserve"> </w:t>
      </w:r>
      <w:r w:rsidR="00A60954">
        <w:rPr>
          <w:color w:val="000000"/>
          <w:sz w:val="22"/>
          <w:szCs w:val="22"/>
        </w:rPr>
        <w:t xml:space="preserve">examples </w:t>
      </w:r>
      <w:r w:rsidRPr="00982BA3">
        <w:rPr>
          <w:color w:val="000000"/>
          <w:sz w:val="22"/>
          <w:szCs w:val="22"/>
        </w:rPr>
        <w:t>showed site visits closely aligned with our model in terms of residency proportion</w:t>
      </w:r>
      <w:r w:rsidR="00A60954">
        <w:rPr>
          <w:color w:val="000000"/>
          <w:sz w:val="22"/>
          <w:szCs w:val="22"/>
        </w:rPr>
        <w:t xml:space="preserve"> and exit patterns</w:t>
      </w:r>
      <w:r w:rsidRPr="00982BA3">
        <w:rPr>
          <w:color w:val="000000"/>
          <w:sz w:val="22"/>
          <w:szCs w:val="22"/>
        </w:rPr>
        <w:t xml:space="preserve">. However, it was common to encounter gap duration data that did not match well with our model. This was why we focused on comparable variables that were applicable to assessing the strength of AT technology, regardless of whether </w:t>
      </w:r>
      <w:r w:rsidR="00A60954">
        <w:rPr>
          <w:color w:val="000000"/>
          <w:sz w:val="22"/>
          <w:szCs w:val="22"/>
        </w:rPr>
        <w:t xml:space="preserve">or not </w:t>
      </w:r>
      <w:r w:rsidRPr="00982BA3">
        <w:rPr>
          <w:color w:val="000000"/>
          <w:sz w:val="22"/>
          <w:szCs w:val="22"/>
        </w:rPr>
        <w:t>we correctly modeled shark behavior. </w:t>
      </w:r>
    </w:p>
    <w:p w14:paraId="75D1EE7C" w14:textId="77777777" w:rsidR="000E2B58" w:rsidRDefault="000E2B58" w:rsidP="009F0CFF">
      <w:pPr>
        <w:spacing w:line="276" w:lineRule="auto"/>
        <w:rPr>
          <w:i/>
          <w:iCs/>
          <w:color w:val="000000"/>
        </w:rPr>
      </w:pPr>
    </w:p>
    <w:p w14:paraId="4F8C7B73" w14:textId="2C07544D" w:rsidR="00982BA3" w:rsidRPr="00982BA3" w:rsidRDefault="00F41CCF" w:rsidP="009F0CFF">
      <w:pPr>
        <w:spacing w:line="276" w:lineRule="auto"/>
      </w:pPr>
      <w:r>
        <w:rPr>
          <w:i/>
          <w:iCs/>
          <w:color w:val="000000"/>
        </w:rPr>
        <w:t>Theory</w:t>
      </w:r>
      <w:r w:rsidR="005532D0">
        <w:rPr>
          <w:i/>
          <w:iCs/>
          <w:color w:val="000000"/>
        </w:rPr>
        <w:t xml:space="preserve"> and Toolkit</w:t>
      </w:r>
    </w:p>
    <w:p w14:paraId="5B68C058" w14:textId="77777777" w:rsidR="00982BA3" w:rsidRPr="00982BA3" w:rsidRDefault="00982BA3" w:rsidP="009F0CFF">
      <w:pPr>
        <w:spacing w:line="276" w:lineRule="auto"/>
      </w:pPr>
    </w:p>
    <w:p w14:paraId="71EE3E3B" w14:textId="634B5792" w:rsidR="00F41CCF" w:rsidRDefault="00982BA3" w:rsidP="005532D0">
      <w:pPr>
        <w:spacing w:line="276" w:lineRule="auto"/>
        <w:ind w:firstLine="720"/>
        <w:rPr>
          <w:color w:val="000000"/>
          <w:sz w:val="22"/>
          <w:szCs w:val="22"/>
        </w:rPr>
      </w:pPr>
      <w:r w:rsidRPr="00982BA3">
        <w:rPr>
          <w:color w:val="000000"/>
          <w:sz w:val="22"/>
          <w:szCs w:val="22"/>
        </w:rPr>
        <w:t xml:space="preserve">We observed that </w:t>
      </w:r>
      <w:r w:rsidR="003D1B9B">
        <w:rPr>
          <w:color w:val="000000"/>
          <w:sz w:val="22"/>
          <w:szCs w:val="22"/>
        </w:rPr>
        <w:t xml:space="preserve">sharks spending </w:t>
      </w:r>
      <w:r w:rsidRPr="00982BA3">
        <w:rPr>
          <w:color w:val="000000"/>
          <w:sz w:val="22"/>
          <w:szCs w:val="22"/>
        </w:rPr>
        <w:t xml:space="preserve">longer periods of time around the perimeter of the receiver, showed weaker resolution in their abacus plots. </w:t>
      </w:r>
      <w:r w:rsidR="005532D0">
        <w:rPr>
          <w:color w:val="000000"/>
          <w:sz w:val="22"/>
          <w:szCs w:val="22"/>
        </w:rPr>
        <w:t>This</w:t>
      </w:r>
      <w:r w:rsidRPr="00982BA3">
        <w:rPr>
          <w:color w:val="000000"/>
          <w:sz w:val="22"/>
          <w:szCs w:val="22"/>
        </w:rPr>
        <w:t xml:space="preserve"> le</w:t>
      </w:r>
      <w:r w:rsidR="005532D0">
        <w:rPr>
          <w:color w:val="000000"/>
          <w:sz w:val="22"/>
          <w:szCs w:val="22"/>
        </w:rPr>
        <w:t>a</w:t>
      </w:r>
      <w:r w:rsidRPr="00982BA3">
        <w:rPr>
          <w:color w:val="000000"/>
          <w:sz w:val="22"/>
          <w:szCs w:val="22"/>
        </w:rPr>
        <w:t>d</w:t>
      </w:r>
      <w:r w:rsidR="005532D0">
        <w:rPr>
          <w:color w:val="000000"/>
          <w:sz w:val="22"/>
          <w:szCs w:val="22"/>
        </w:rPr>
        <w:t>s</w:t>
      </w:r>
      <w:r w:rsidRPr="00982BA3">
        <w:rPr>
          <w:color w:val="000000"/>
          <w:sz w:val="22"/>
          <w:szCs w:val="22"/>
        </w:rPr>
        <w:t xml:space="preserve"> us to believe that scientists using “number of detections over time” as a metric of site fidelity should </w:t>
      </w:r>
      <w:r w:rsidR="005532D0">
        <w:rPr>
          <w:color w:val="000000"/>
          <w:sz w:val="22"/>
          <w:szCs w:val="22"/>
        </w:rPr>
        <w:t>treat results as underestimations</w:t>
      </w:r>
      <w:r w:rsidRPr="00982BA3">
        <w:rPr>
          <w:color w:val="000000"/>
          <w:sz w:val="22"/>
          <w:szCs w:val="22"/>
        </w:rPr>
        <w:t>. We propose incorporating new metrics that account for range distribution and abacus resolution. For example, if a shark was swimming through a receiver at night and the abundance of prey fish were assembled wider around the perimeter of the receiver, the abacus plot of that individual shark will have more gaps. Thus, calculating residency as number of detections over time would be inaccurate to compare with daytime as the bait fish might be grouped closer to shore (i.e. closer to the receiver). In these cases, to combat inaccuracies, we suggest assuming 15% more time spent at the site</w:t>
      </w:r>
      <w:r w:rsidR="005532D0">
        <w:rPr>
          <w:color w:val="000000"/>
          <w:sz w:val="22"/>
          <w:szCs w:val="22"/>
        </w:rPr>
        <w:t xml:space="preserve"> over 24 hours,</w:t>
      </w:r>
      <w:r w:rsidRPr="00982BA3">
        <w:rPr>
          <w:color w:val="000000"/>
          <w:sz w:val="22"/>
          <w:szCs w:val="22"/>
        </w:rPr>
        <w:t xml:space="preserve"> and additionally looking into what may have caused wider space distribution</w:t>
      </w:r>
      <w:r w:rsidR="005532D0">
        <w:rPr>
          <w:color w:val="000000"/>
          <w:sz w:val="22"/>
          <w:szCs w:val="22"/>
        </w:rPr>
        <w:t>s around the receiver</w:t>
      </w:r>
      <w:r w:rsidRPr="00982BA3">
        <w:rPr>
          <w:color w:val="000000"/>
          <w:sz w:val="22"/>
          <w:szCs w:val="22"/>
        </w:rPr>
        <w:t xml:space="preserve"> (e.g., schools of prey dispersed further from shore, tide shifts, arrival of a competing individual). </w:t>
      </w:r>
    </w:p>
    <w:p w14:paraId="6975644F" w14:textId="72C0CD26" w:rsidR="00C10590" w:rsidRDefault="00C10590" w:rsidP="005532D0">
      <w:pPr>
        <w:spacing w:line="276" w:lineRule="auto"/>
        <w:ind w:firstLine="720"/>
        <w:rPr>
          <w:color w:val="000000"/>
          <w:sz w:val="22"/>
          <w:szCs w:val="22"/>
        </w:rPr>
      </w:pPr>
      <w:r>
        <w:rPr>
          <w:color w:val="000000"/>
          <w:sz w:val="22"/>
          <w:szCs w:val="22"/>
        </w:rPr>
        <w:lastRenderedPageBreak/>
        <w:t xml:space="preserve">R packages like </w:t>
      </w:r>
      <w:r w:rsidRPr="00C10590">
        <w:rPr>
          <w:i/>
          <w:iCs/>
          <w:color w:val="000000"/>
          <w:sz w:val="22"/>
          <w:szCs w:val="22"/>
        </w:rPr>
        <w:t xml:space="preserve">VTrack </w:t>
      </w:r>
      <w:r>
        <w:rPr>
          <w:color w:val="000000"/>
          <w:sz w:val="22"/>
          <w:szCs w:val="22"/>
        </w:rPr>
        <w:t xml:space="preserve">are transforming residency analysis in reef sharks. Testing </w:t>
      </w:r>
      <w:r w:rsidRPr="00C10590">
        <w:rPr>
          <w:i/>
          <w:iCs/>
          <w:color w:val="000000"/>
          <w:sz w:val="22"/>
          <w:szCs w:val="22"/>
        </w:rPr>
        <w:t xml:space="preserve">VTrack </w:t>
      </w:r>
      <w:r>
        <w:rPr>
          <w:color w:val="000000"/>
          <w:sz w:val="22"/>
          <w:szCs w:val="22"/>
        </w:rPr>
        <w:t>tools in experimental scenarios, showed how we might combat technology limitations when inferring behavior</w:t>
      </w:r>
      <w:r w:rsidR="003D1B9B">
        <w:rPr>
          <w:color w:val="000000"/>
          <w:sz w:val="22"/>
          <w:szCs w:val="22"/>
        </w:rPr>
        <w:t xml:space="preserve">al </w:t>
      </w:r>
      <w:r>
        <w:rPr>
          <w:color w:val="000000"/>
          <w:sz w:val="22"/>
          <w:szCs w:val="22"/>
        </w:rPr>
        <w:t>s</w:t>
      </w:r>
      <w:r w:rsidR="003D1B9B">
        <w:rPr>
          <w:color w:val="000000"/>
          <w:sz w:val="22"/>
          <w:szCs w:val="22"/>
        </w:rPr>
        <w:t>tates</w:t>
      </w:r>
      <w:r>
        <w:rPr>
          <w:color w:val="000000"/>
          <w:sz w:val="22"/>
          <w:szCs w:val="22"/>
        </w:rPr>
        <w:t xml:space="preserve">. We conclude that visit thresholds are a complex but positive addition to data processing. It offers another variable: site visit occurrence, for interpretation of shark occupancy. It also produces accuracy in times spent in receivers, which can be carried over to any timeframe (visit times per day, month, or year, at every deployed location. However, we discovered that nuanced movement patterns and pulse delays </w:t>
      </w:r>
      <w:r w:rsidR="003D1B9B">
        <w:rPr>
          <w:color w:val="000000"/>
          <w:sz w:val="22"/>
          <w:szCs w:val="22"/>
        </w:rPr>
        <w:t>can</w:t>
      </w:r>
      <w:r>
        <w:rPr>
          <w:color w:val="000000"/>
          <w:sz w:val="22"/>
          <w:szCs w:val="22"/>
        </w:rPr>
        <w:t xml:space="preserve"> generate different visit counts with </w:t>
      </w:r>
      <w:r w:rsidRPr="00C10590">
        <w:rPr>
          <w:i/>
          <w:iCs/>
          <w:color w:val="000000"/>
          <w:sz w:val="22"/>
          <w:szCs w:val="22"/>
        </w:rPr>
        <w:t>VTrack</w:t>
      </w:r>
      <w:r>
        <w:rPr>
          <w:color w:val="000000"/>
          <w:sz w:val="22"/>
          <w:szCs w:val="22"/>
        </w:rPr>
        <w:t xml:space="preserve"> functions. According </w:t>
      </w:r>
      <w:r>
        <w:rPr>
          <w:sz w:val="22"/>
          <w:szCs w:val="22"/>
        </w:rPr>
        <w:t>to our simulation</w:t>
      </w:r>
      <w:r>
        <w:rPr>
          <w:sz w:val="22"/>
          <w:szCs w:val="22"/>
        </w:rPr>
        <w:t>s</w:t>
      </w:r>
      <w:r>
        <w:rPr>
          <w:sz w:val="22"/>
          <w:szCs w:val="22"/>
        </w:rPr>
        <w:t>, tag delay should be factored into account for setting visit thresholds</w:t>
      </w:r>
      <w:r>
        <w:rPr>
          <w:sz w:val="22"/>
          <w:szCs w:val="22"/>
        </w:rPr>
        <w:t>.</w:t>
      </w:r>
      <w:r>
        <w:rPr>
          <w:sz w:val="22"/>
          <w:szCs w:val="22"/>
        </w:rPr>
        <w:t xml:space="preserve"> </w:t>
      </w:r>
      <w:r>
        <w:rPr>
          <w:sz w:val="22"/>
          <w:szCs w:val="22"/>
        </w:rPr>
        <w:t>L</w:t>
      </w:r>
      <w:r>
        <w:rPr>
          <w:sz w:val="22"/>
          <w:szCs w:val="22"/>
        </w:rPr>
        <w:t>onger thresholds &gt; 2-hours will produce a less, but more accurate visit counts compared to the real shark path</w:t>
      </w:r>
      <w:r>
        <w:rPr>
          <w:sz w:val="22"/>
          <w:szCs w:val="22"/>
        </w:rPr>
        <w:t xml:space="preserve"> as shown in our results. Despite overestimating elapsed times spent at a receiver (inflating the residency proportion throughout all individuals), we recommend setting visit thresholds respective to the tag delays, to optimize similarity in visit counts alone. We propose the following guideline: longer delay settings (&gt; 5-minutes), should set </w:t>
      </w:r>
      <w:r>
        <w:rPr>
          <w:sz w:val="22"/>
          <w:szCs w:val="22"/>
        </w:rPr>
        <w:t xml:space="preserve">thresholds </w:t>
      </w:r>
      <w:r>
        <w:rPr>
          <w:sz w:val="22"/>
          <w:szCs w:val="22"/>
        </w:rPr>
        <w:t xml:space="preserve">between 1-2 hours; whilst with shorter delay tags (&lt;1-minute), reduce the threshold to 1-30 minutes. Since our transient shark models showed different visits for 1-minute tags and 5-minute tags, the visit qualifier could be raised to 3 for shorter delays and kept at 2 for longer delays. This way, there would be more similarity in the visit counts in migratory sharks, among different tag settings. </w:t>
      </w:r>
    </w:p>
    <w:p w14:paraId="09471E9F" w14:textId="1573AC1D" w:rsidR="00EB175E" w:rsidRPr="00982BA3" w:rsidRDefault="00EB175E" w:rsidP="009F0CFF">
      <w:pPr>
        <w:spacing w:after="240" w:line="276" w:lineRule="auto"/>
      </w:pPr>
    </w:p>
    <w:p w14:paraId="20E871A9" w14:textId="77777777" w:rsidR="00982BA3" w:rsidRPr="00982BA3" w:rsidRDefault="00982BA3" w:rsidP="009F0CFF">
      <w:pPr>
        <w:spacing w:line="276" w:lineRule="auto"/>
        <w:jc w:val="center"/>
      </w:pPr>
      <w:r w:rsidRPr="00982BA3">
        <w:rPr>
          <w:b/>
          <w:bCs/>
          <w:color w:val="000000"/>
          <w:sz w:val="22"/>
          <w:szCs w:val="22"/>
        </w:rPr>
        <w:t>References</w:t>
      </w:r>
    </w:p>
    <w:p w14:paraId="68D197B6" w14:textId="77777777" w:rsidR="00EE6E02" w:rsidRDefault="00EE6E02" w:rsidP="009F0CFF">
      <w:pPr>
        <w:spacing w:line="276" w:lineRule="auto"/>
        <w:rPr>
          <w:rFonts w:ascii="Arial" w:hAnsi="Arial" w:cs="Arial"/>
          <w:color w:val="222222"/>
          <w:sz w:val="20"/>
          <w:szCs w:val="20"/>
          <w:shd w:val="clear" w:color="auto" w:fill="FFFFFF"/>
        </w:rPr>
      </w:pPr>
    </w:p>
    <w:p w14:paraId="7B67BAC7" w14:textId="77777777" w:rsidR="00EE6E02" w:rsidRPr="00EE6E02" w:rsidRDefault="00EE6E02" w:rsidP="00EE6E02">
      <w:pPr>
        <w:ind w:hanging="480"/>
        <w:rPr>
          <w:sz w:val="22"/>
          <w:szCs w:val="22"/>
        </w:rPr>
      </w:pPr>
      <w:r w:rsidRPr="00EE6E02">
        <w:rPr>
          <w:sz w:val="22"/>
          <w:szCs w:val="22"/>
        </w:rPr>
        <w:t xml:space="preserve">Andrews, K. S., Williams, G. D., Farrer, D., </w:t>
      </w:r>
      <w:proofErr w:type="spellStart"/>
      <w:r w:rsidRPr="00EE6E02">
        <w:rPr>
          <w:sz w:val="22"/>
          <w:szCs w:val="22"/>
        </w:rPr>
        <w:t>Tolimieri</w:t>
      </w:r>
      <w:proofErr w:type="spellEnd"/>
      <w:r w:rsidRPr="00EE6E02">
        <w:rPr>
          <w:sz w:val="22"/>
          <w:szCs w:val="22"/>
        </w:rPr>
        <w:t xml:space="preserve">, N., Harvey, C. J., </w:t>
      </w:r>
      <w:proofErr w:type="spellStart"/>
      <w:r w:rsidRPr="00EE6E02">
        <w:rPr>
          <w:sz w:val="22"/>
          <w:szCs w:val="22"/>
        </w:rPr>
        <w:t>Bargmann</w:t>
      </w:r>
      <w:proofErr w:type="spellEnd"/>
      <w:r w:rsidRPr="00EE6E02">
        <w:rPr>
          <w:sz w:val="22"/>
          <w:szCs w:val="22"/>
        </w:rPr>
        <w:t xml:space="preserve">, G., &amp; Levin, P. S. (2009). Diel activity patterns of </w:t>
      </w:r>
      <w:proofErr w:type="spellStart"/>
      <w:r w:rsidRPr="00EE6E02">
        <w:rPr>
          <w:sz w:val="22"/>
          <w:szCs w:val="22"/>
        </w:rPr>
        <w:t>sixgill</w:t>
      </w:r>
      <w:proofErr w:type="spellEnd"/>
      <w:r w:rsidRPr="00EE6E02">
        <w:rPr>
          <w:sz w:val="22"/>
          <w:szCs w:val="22"/>
        </w:rPr>
        <w:t xml:space="preserve"> sharks, </w:t>
      </w:r>
      <w:proofErr w:type="spellStart"/>
      <w:r w:rsidRPr="00EE6E02">
        <w:rPr>
          <w:sz w:val="22"/>
          <w:szCs w:val="22"/>
        </w:rPr>
        <w:t>Hexanchus</w:t>
      </w:r>
      <w:proofErr w:type="spellEnd"/>
      <w:r w:rsidRPr="00EE6E02">
        <w:rPr>
          <w:sz w:val="22"/>
          <w:szCs w:val="22"/>
        </w:rPr>
        <w:t xml:space="preserve"> griseus: The ups and downs of an apex predator. </w:t>
      </w:r>
      <w:r w:rsidRPr="00EE6E02">
        <w:rPr>
          <w:i/>
          <w:iCs/>
          <w:sz w:val="22"/>
          <w:szCs w:val="22"/>
        </w:rPr>
        <w:t xml:space="preserve">Animal </w:t>
      </w:r>
      <w:proofErr w:type="spellStart"/>
      <w:r w:rsidRPr="00EE6E02">
        <w:rPr>
          <w:i/>
          <w:iCs/>
          <w:sz w:val="22"/>
          <w:szCs w:val="22"/>
        </w:rPr>
        <w:t>Behaviour</w:t>
      </w:r>
      <w:proofErr w:type="spellEnd"/>
      <w:r w:rsidRPr="00EE6E02">
        <w:rPr>
          <w:sz w:val="22"/>
          <w:szCs w:val="22"/>
        </w:rPr>
        <w:t xml:space="preserve">, </w:t>
      </w:r>
      <w:r w:rsidRPr="00EE6E02">
        <w:rPr>
          <w:i/>
          <w:iCs/>
          <w:sz w:val="22"/>
          <w:szCs w:val="22"/>
        </w:rPr>
        <w:t>78</w:t>
      </w:r>
      <w:r w:rsidRPr="00EE6E02">
        <w:rPr>
          <w:sz w:val="22"/>
          <w:szCs w:val="22"/>
        </w:rPr>
        <w:t xml:space="preserve">(2), 525–536. </w:t>
      </w:r>
      <w:hyperlink r:id="rId14" w:history="1">
        <w:r w:rsidRPr="00EE6E02">
          <w:rPr>
            <w:color w:val="0000FF"/>
            <w:sz w:val="22"/>
            <w:szCs w:val="22"/>
            <w:u w:val="single"/>
          </w:rPr>
          <w:t>https://doi.org/10.1016/j.anbehav.2009.05.027</w:t>
        </w:r>
      </w:hyperlink>
    </w:p>
    <w:p w14:paraId="55755549" w14:textId="77777777" w:rsidR="00EE6E02" w:rsidRPr="00EE6E02" w:rsidRDefault="00EE6E02" w:rsidP="00EE6E02">
      <w:pPr>
        <w:ind w:hanging="480"/>
        <w:rPr>
          <w:sz w:val="22"/>
          <w:szCs w:val="22"/>
        </w:rPr>
      </w:pPr>
      <w:proofErr w:type="spellStart"/>
      <w:r w:rsidRPr="00EE6E02">
        <w:rPr>
          <w:sz w:val="22"/>
          <w:szCs w:val="22"/>
        </w:rPr>
        <w:t>Baremore</w:t>
      </w:r>
      <w:proofErr w:type="spellEnd"/>
      <w:r w:rsidRPr="00EE6E02">
        <w:rPr>
          <w:sz w:val="22"/>
          <w:szCs w:val="22"/>
        </w:rPr>
        <w:t xml:space="preserve">, I. E., Graham, R. T., Burgess, G. H., &amp; Castellanos, D. W. (2021). Movements and residency of Caribbean reef sharks at a remote atoll in Belize, Central America. </w:t>
      </w:r>
      <w:r w:rsidRPr="00EE6E02">
        <w:rPr>
          <w:i/>
          <w:iCs/>
          <w:sz w:val="22"/>
          <w:szCs w:val="22"/>
        </w:rPr>
        <w:t>Royal Society Open Science</w:t>
      </w:r>
      <w:r w:rsidRPr="00EE6E02">
        <w:rPr>
          <w:sz w:val="22"/>
          <w:szCs w:val="22"/>
        </w:rPr>
        <w:t xml:space="preserve">, </w:t>
      </w:r>
      <w:r w:rsidRPr="00EE6E02">
        <w:rPr>
          <w:i/>
          <w:iCs/>
          <w:sz w:val="22"/>
          <w:szCs w:val="22"/>
        </w:rPr>
        <w:t>8</w:t>
      </w:r>
      <w:r w:rsidRPr="00EE6E02">
        <w:rPr>
          <w:sz w:val="22"/>
          <w:szCs w:val="22"/>
        </w:rPr>
        <w:t xml:space="preserve">(8), 201036. </w:t>
      </w:r>
      <w:hyperlink r:id="rId15" w:history="1">
        <w:r w:rsidRPr="00EE6E02">
          <w:rPr>
            <w:color w:val="0000FF"/>
            <w:sz w:val="22"/>
            <w:szCs w:val="22"/>
            <w:u w:val="single"/>
          </w:rPr>
          <w:t>https://doi.org/10.1098/rsos.201036</w:t>
        </w:r>
      </w:hyperlink>
    </w:p>
    <w:p w14:paraId="1155A811" w14:textId="77777777" w:rsidR="00EE6E02" w:rsidRPr="00EE6E02" w:rsidRDefault="00EE6E02" w:rsidP="00EE6E02">
      <w:pPr>
        <w:ind w:hanging="480"/>
        <w:rPr>
          <w:sz w:val="22"/>
          <w:szCs w:val="22"/>
        </w:rPr>
      </w:pPr>
      <w:r w:rsidRPr="00EE6E02">
        <w:rPr>
          <w:sz w:val="22"/>
          <w:szCs w:val="22"/>
        </w:rPr>
        <w:t>Beauvais, S. M. S., Martínez-</w:t>
      </w:r>
      <w:proofErr w:type="spellStart"/>
      <w:r w:rsidRPr="00EE6E02">
        <w:rPr>
          <w:sz w:val="22"/>
          <w:szCs w:val="22"/>
        </w:rPr>
        <w:t>Rincón</w:t>
      </w:r>
      <w:proofErr w:type="spellEnd"/>
      <w:r w:rsidRPr="00EE6E02">
        <w:rPr>
          <w:sz w:val="22"/>
          <w:szCs w:val="22"/>
        </w:rPr>
        <w:t xml:space="preserve">, R. O., Ketchum, J. T., Schaal, G., Lluch-Cota, S. E., &amp; </w:t>
      </w:r>
      <w:proofErr w:type="spellStart"/>
      <w:r w:rsidRPr="00EE6E02">
        <w:rPr>
          <w:sz w:val="22"/>
          <w:szCs w:val="22"/>
        </w:rPr>
        <w:t>Hoyos</w:t>
      </w:r>
      <w:proofErr w:type="spellEnd"/>
      <w:r w:rsidRPr="00EE6E02">
        <w:rPr>
          <w:sz w:val="22"/>
          <w:szCs w:val="22"/>
        </w:rPr>
        <w:t xml:space="preserve">-Padilla, M. (2024). Movement patterns and residency of silvertip sharks (Carcharhinus </w:t>
      </w:r>
      <w:proofErr w:type="spellStart"/>
      <w:r w:rsidRPr="00EE6E02">
        <w:rPr>
          <w:sz w:val="22"/>
          <w:szCs w:val="22"/>
        </w:rPr>
        <w:t>albimarginatus</w:t>
      </w:r>
      <w:proofErr w:type="spellEnd"/>
      <w:r w:rsidRPr="00EE6E02">
        <w:rPr>
          <w:sz w:val="22"/>
          <w:szCs w:val="22"/>
        </w:rPr>
        <w:t xml:space="preserve">) in a remote archipelago of the Eastern Tropical Pacific. </w:t>
      </w:r>
      <w:r w:rsidRPr="00EE6E02">
        <w:rPr>
          <w:i/>
          <w:iCs/>
          <w:sz w:val="22"/>
          <w:szCs w:val="22"/>
        </w:rPr>
        <w:t>Environmental Biology of Fishes</w:t>
      </w:r>
      <w:r w:rsidRPr="00EE6E02">
        <w:rPr>
          <w:sz w:val="22"/>
          <w:szCs w:val="22"/>
        </w:rPr>
        <w:t xml:space="preserve">. </w:t>
      </w:r>
      <w:hyperlink r:id="rId16" w:history="1">
        <w:r w:rsidRPr="00EE6E02">
          <w:rPr>
            <w:color w:val="0000FF"/>
            <w:sz w:val="22"/>
            <w:szCs w:val="22"/>
            <w:u w:val="single"/>
          </w:rPr>
          <w:t>https://doi.org/10.1007/s10641-024-01523-4</w:t>
        </w:r>
      </w:hyperlink>
    </w:p>
    <w:p w14:paraId="1E1D3FC9" w14:textId="77777777" w:rsidR="00EE6E02" w:rsidRPr="00EE6E02" w:rsidRDefault="00EE6E02" w:rsidP="00EE6E02">
      <w:pPr>
        <w:ind w:hanging="480"/>
        <w:rPr>
          <w:sz w:val="22"/>
          <w:szCs w:val="22"/>
        </w:rPr>
      </w:pPr>
      <w:r w:rsidRPr="00EE6E02">
        <w:rPr>
          <w:sz w:val="22"/>
          <w:szCs w:val="22"/>
        </w:rPr>
        <w:t xml:space="preserve">Campbell, H. A., Watts, M. E., Dwyer, R. G., &amp; Franklin, C. E. (2012). V-Track: Software for </w:t>
      </w:r>
      <w:proofErr w:type="spellStart"/>
      <w:r w:rsidRPr="00EE6E02">
        <w:rPr>
          <w:sz w:val="22"/>
          <w:szCs w:val="22"/>
        </w:rPr>
        <w:t>analysing</w:t>
      </w:r>
      <w:proofErr w:type="spellEnd"/>
      <w:r w:rsidRPr="00EE6E02">
        <w:rPr>
          <w:sz w:val="22"/>
          <w:szCs w:val="22"/>
        </w:rPr>
        <w:t xml:space="preserve"> and </w:t>
      </w:r>
      <w:proofErr w:type="spellStart"/>
      <w:r w:rsidRPr="00EE6E02">
        <w:rPr>
          <w:sz w:val="22"/>
          <w:szCs w:val="22"/>
        </w:rPr>
        <w:t>visualising</w:t>
      </w:r>
      <w:proofErr w:type="spellEnd"/>
      <w:r w:rsidRPr="00EE6E02">
        <w:rPr>
          <w:sz w:val="22"/>
          <w:szCs w:val="22"/>
        </w:rPr>
        <w:t xml:space="preserve"> animal movement from acoustic telemetry detections. </w:t>
      </w:r>
      <w:r w:rsidRPr="00EE6E02">
        <w:rPr>
          <w:i/>
          <w:iCs/>
          <w:sz w:val="22"/>
          <w:szCs w:val="22"/>
        </w:rPr>
        <w:t>Marine and Freshwater Research</w:t>
      </w:r>
      <w:r w:rsidRPr="00EE6E02">
        <w:rPr>
          <w:sz w:val="22"/>
          <w:szCs w:val="22"/>
        </w:rPr>
        <w:t xml:space="preserve">, </w:t>
      </w:r>
      <w:r w:rsidRPr="00EE6E02">
        <w:rPr>
          <w:i/>
          <w:iCs/>
          <w:sz w:val="22"/>
          <w:szCs w:val="22"/>
        </w:rPr>
        <w:t>63</w:t>
      </w:r>
      <w:r w:rsidRPr="00EE6E02">
        <w:rPr>
          <w:sz w:val="22"/>
          <w:szCs w:val="22"/>
        </w:rPr>
        <w:t xml:space="preserve">(9), 815. </w:t>
      </w:r>
      <w:hyperlink r:id="rId17" w:history="1">
        <w:r w:rsidRPr="00EE6E02">
          <w:rPr>
            <w:color w:val="0000FF"/>
            <w:sz w:val="22"/>
            <w:szCs w:val="22"/>
            <w:u w:val="single"/>
          </w:rPr>
          <w:t>https://doi.org/10.1071/MF12194</w:t>
        </w:r>
      </w:hyperlink>
    </w:p>
    <w:p w14:paraId="6324D0EB" w14:textId="77777777" w:rsidR="00EE6E02" w:rsidRPr="00EE6E02" w:rsidRDefault="00EE6E02" w:rsidP="00EE6E02">
      <w:pPr>
        <w:ind w:hanging="480"/>
        <w:rPr>
          <w:sz w:val="22"/>
          <w:szCs w:val="22"/>
        </w:rPr>
      </w:pPr>
      <w:r w:rsidRPr="00EE6E02">
        <w:rPr>
          <w:sz w:val="22"/>
          <w:szCs w:val="22"/>
        </w:rPr>
        <w:t xml:space="preserve">Chapman, D. D., Babcock, E. A., Gruber, S. H., </w:t>
      </w:r>
      <w:proofErr w:type="spellStart"/>
      <w:r w:rsidRPr="00EE6E02">
        <w:rPr>
          <w:sz w:val="22"/>
          <w:szCs w:val="22"/>
        </w:rPr>
        <w:t>Dibattista</w:t>
      </w:r>
      <w:proofErr w:type="spellEnd"/>
      <w:r w:rsidRPr="00EE6E02">
        <w:rPr>
          <w:sz w:val="22"/>
          <w:szCs w:val="22"/>
        </w:rPr>
        <w:t xml:space="preserve">, J. D., Franks, B. R., Kessel, S. A., Guttridge, T., </w:t>
      </w:r>
      <w:proofErr w:type="spellStart"/>
      <w:r w:rsidRPr="00EE6E02">
        <w:rPr>
          <w:sz w:val="22"/>
          <w:szCs w:val="22"/>
        </w:rPr>
        <w:t>Pikitch</w:t>
      </w:r>
      <w:proofErr w:type="spellEnd"/>
      <w:r w:rsidRPr="00EE6E02">
        <w:rPr>
          <w:sz w:val="22"/>
          <w:szCs w:val="22"/>
        </w:rPr>
        <w:t xml:space="preserve">, E. K., &amp; </w:t>
      </w:r>
      <w:proofErr w:type="spellStart"/>
      <w:r w:rsidRPr="00EE6E02">
        <w:rPr>
          <w:sz w:val="22"/>
          <w:szCs w:val="22"/>
        </w:rPr>
        <w:t>Feldheim</w:t>
      </w:r>
      <w:proofErr w:type="spellEnd"/>
      <w:r w:rsidRPr="00EE6E02">
        <w:rPr>
          <w:sz w:val="22"/>
          <w:szCs w:val="22"/>
        </w:rPr>
        <w:t xml:space="preserve">, K. A. (2009). Long‐term natal site‐fidelity by immature lemon sharks ( </w:t>
      </w:r>
      <w:proofErr w:type="spellStart"/>
      <w:r w:rsidRPr="00EE6E02">
        <w:rPr>
          <w:i/>
          <w:iCs/>
          <w:sz w:val="22"/>
          <w:szCs w:val="22"/>
        </w:rPr>
        <w:t>Negaprion</w:t>
      </w:r>
      <w:proofErr w:type="spellEnd"/>
      <w:r w:rsidRPr="00EE6E02">
        <w:rPr>
          <w:i/>
          <w:iCs/>
          <w:sz w:val="22"/>
          <w:szCs w:val="22"/>
        </w:rPr>
        <w:t xml:space="preserve"> </w:t>
      </w:r>
      <w:proofErr w:type="spellStart"/>
      <w:r w:rsidRPr="00EE6E02">
        <w:rPr>
          <w:i/>
          <w:iCs/>
          <w:sz w:val="22"/>
          <w:szCs w:val="22"/>
        </w:rPr>
        <w:t>brevirostris</w:t>
      </w:r>
      <w:proofErr w:type="spellEnd"/>
      <w:r w:rsidRPr="00EE6E02">
        <w:rPr>
          <w:sz w:val="22"/>
          <w:szCs w:val="22"/>
        </w:rPr>
        <w:t xml:space="preserve"> ) at a subtropical island. </w:t>
      </w:r>
      <w:r w:rsidRPr="00EE6E02">
        <w:rPr>
          <w:i/>
          <w:iCs/>
          <w:sz w:val="22"/>
          <w:szCs w:val="22"/>
        </w:rPr>
        <w:t>Molecular Ecology</w:t>
      </w:r>
      <w:r w:rsidRPr="00EE6E02">
        <w:rPr>
          <w:sz w:val="22"/>
          <w:szCs w:val="22"/>
        </w:rPr>
        <w:t xml:space="preserve">, </w:t>
      </w:r>
      <w:r w:rsidRPr="00EE6E02">
        <w:rPr>
          <w:i/>
          <w:iCs/>
          <w:sz w:val="22"/>
          <w:szCs w:val="22"/>
        </w:rPr>
        <w:t>18</w:t>
      </w:r>
      <w:r w:rsidRPr="00EE6E02">
        <w:rPr>
          <w:sz w:val="22"/>
          <w:szCs w:val="22"/>
        </w:rPr>
        <w:t xml:space="preserve">(16), 3500–3507. </w:t>
      </w:r>
      <w:hyperlink r:id="rId18" w:history="1">
        <w:r w:rsidRPr="00EE6E02">
          <w:rPr>
            <w:color w:val="0000FF"/>
            <w:sz w:val="22"/>
            <w:szCs w:val="22"/>
            <w:u w:val="single"/>
          </w:rPr>
          <w:t>https://doi.org/10.1111/j.1365-294X.2009.04289.x</w:t>
        </w:r>
      </w:hyperlink>
    </w:p>
    <w:p w14:paraId="166FAB7A" w14:textId="77777777" w:rsidR="00EE6E02" w:rsidRPr="00EE6E02" w:rsidRDefault="00EE6E02" w:rsidP="00EE6E02">
      <w:pPr>
        <w:ind w:hanging="480"/>
        <w:rPr>
          <w:sz w:val="22"/>
          <w:szCs w:val="22"/>
        </w:rPr>
      </w:pPr>
      <w:r w:rsidRPr="00EE6E02">
        <w:rPr>
          <w:sz w:val="22"/>
          <w:szCs w:val="22"/>
        </w:rPr>
        <w:t xml:space="preserve">Chapman, D. D., </w:t>
      </w:r>
      <w:proofErr w:type="spellStart"/>
      <w:r w:rsidRPr="00EE6E02">
        <w:rPr>
          <w:sz w:val="22"/>
          <w:szCs w:val="22"/>
        </w:rPr>
        <w:t>Feldheim</w:t>
      </w:r>
      <w:proofErr w:type="spellEnd"/>
      <w:r w:rsidRPr="00EE6E02">
        <w:rPr>
          <w:sz w:val="22"/>
          <w:szCs w:val="22"/>
        </w:rPr>
        <w:t xml:space="preserve">, K. A., </w:t>
      </w:r>
      <w:proofErr w:type="spellStart"/>
      <w:r w:rsidRPr="00EE6E02">
        <w:rPr>
          <w:sz w:val="22"/>
          <w:szCs w:val="22"/>
        </w:rPr>
        <w:t>Papastamatiou</w:t>
      </w:r>
      <w:proofErr w:type="spellEnd"/>
      <w:r w:rsidRPr="00EE6E02">
        <w:rPr>
          <w:sz w:val="22"/>
          <w:szCs w:val="22"/>
        </w:rPr>
        <w:t xml:space="preserve">, Y. P., &amp; </w:t>
      </w:r>
      <w:proofErr w:type="spellStart"/>
      <w:r w:rsidRPr="00EE6E02">
        <w:rPr>
          <w:sz w:val="22"/>
          <w:szCs w:val="22"/>
        </w:rPr>
        <w:t>Hueter</w:t>
      </w:r>
      <w:proofErr w:type="spellEnd"/>
      <w:r w:rsidRPr="00EE6E02">
        <w:rPr>
          <w:sz w:val="22"/>
          <w:szCs w:val="22"/>
        </w:rPr>
        <w:t xml:space="preserve">, R. E. (2015). There and Back Again: A Review of Residency and Return Migrations in Sharks, with Implications for Population Structure and Management. </w:t>
      </w:r>
      <w:r w:rsidRPr="00EE6E02">
        <w:rPr>
          <w:i/>
          <w:iCs/>
          <w:sz w:val="22"/>
          <w:szCs w:val="22"/>
        </w:rPr>
        <w:t>Annual Review of Marine Science</w:t>
      </w:r>
      <w:r w:rsidRPr="00EE6E02">
        <w:rPr>
          <w:sz w:val="22"/>
          <w:szCs w:val="22"/>
        </w:rPr>
        <w:t xml:space="preserve">, </w:t>
      </w:r>
      <w:r w:rsidRPr="00EE6E02">
        <w:rPr>
          <w:i/>
          <w:iCs/>
          <w:sz w:val="22"/>
          <w:szCs w:val="22"/>
        </w:rPr>
        <w:t>7</w:t>
      </w:r>
      <w:r w:rsidRPr="00EE6E02">
        <w:rPr>
          <w:sz w:val="22"/>
          <w:szCs w:val="22"/>
        </w:rPr>
        <w:t xml:space="preserve">(1), 547–570. </w:t>
      </w:r>
      <w:hyperlink r:id="rId19" w:history="1">
        <w:r w:rsidRPr="00EE6E02">
          <w:rPr>
            <w:color w:val="0000FF"/>
            <w:sz w:val="22"/>
            <w:szCs w:val="22"/>
            <w:u w:val="single"/>
          </w:rPr>
          <w:t>https://doi.org/10.1146/annurev-marine-010814-015730</w:t>
        </w:r>
      </w:hyperlink>
    </w:p>
    <w:p w14:paraId="55123492" w14:textId="77777777" w:rsidR="00EE6E02" w:rsidRPr="00EE6E02" w:rsidRDefault="00EE6E02" w:rsidP="00EE6E02">
      <w:pPr>
        <w:ind w:hanging="480"/>
        <w:rPr>
          <w:sz w:val="22"/>
          <w:szCs w:val="22"/>
        </w:rPr>
      </w:pPr>
      <w:r w:rsidRPr="00EE6E02">
        <w:rPr>
          <w:sz w:val="22"/>
          <w:szCs w:val="22"/>
        </w:rPr>
        <w:t xml:space="preserve">Chapman, D. D., </w:t>
      </w:r>
      <w:proofErr w:type="spellStart"/>
      <w:r w:rsidRPr="00EE6E02">
        <w:rPr>
          <w:sz w:val="22"/>
          <w:szCs w:val="22"/>
        </w:rPr>
        <w:t>Pikitch</w:t>
      </w:r>
      <w:proofErr w:type="spellEnd"/>
      <w:r w:rsidRPr="00EE6E02">
        <w:rPr>
          <w:sz w:val="22"/>
          <w:szCs w:val="22"/>
        </w:rPr>
        <w:t xml:space="preserve">, E. K., Babcock, E., &amp; Shivji, M. S. (2005). Marine Reserve Design and Evaluation Using Automated Acoustic Telemetry: A Case-study Involving Coral Reef-associated Sharks in the Mesoamerican Caribbean. </w:t>
      </w:r>
      <w:r w:rsidRPr="00EE6E02">
        <w:rPr>
          <w:i/>
          <w:iCs/>
          <w:sz w:val="22"/>
          <w:szCs w:val="22"/>
        </w:rPr>
        <w:t>Marine Technology Society Journal</w:t>
      </w:r>
      <w:r w:rsidRPr="00EE6E02">
        <w:rPr>
          <w:sz w:val="22"/>
          <w:szCs w:val="22"/>
        </w:rPr>
        <w:t xml:space="preserve">, </w:t>
      </w:r>
      <w:r w:rsidRPr="00EE6E02">
        <w:rPr>
          <w:i/>
          <w:iCs/>
          <w:sz w:val="22"/>
          <w:szCs w:val="22"/>
        </w:rPr>
        <w:t>39</w:t>
      </w:r>
      <w:r w:rsidRPr="00EE6E02">
        <w:rPr>
          <w:sz w:val="22"/>
          <w:szCs w:val="22"/>
        </w:rPr>
        <w:t xml:space="preserve">(1), 42–55. </w:t>
      </w:r>
      <w:hyperlink r:id="rId20" w:history="1">
        <w:r w:rsidRPr="00EE6E02">
          <w:rPr>
            <w:color w:val="0000FF"/>
            <w:sz w:val="22"/>
            <w:szCs w:val="22"/>
            <w:u w:val="single"/>
          </w:rPr>
          <w:t>https://doi.org/10.4031/002533205787521640</w:t>
        </w:r>
      </w:hyperlink>
    </w:p>
    <w:p w14:paraId="3677A94B" w14:textId="77777777" w:rsidR="00EE6E02" w:rsidRPr="00EE6E02" w:rsidRDefault="00EE6E02" w:rsidP="00EE6E02">
      <w:pPr>
        <w:ind w:hanging="480"/>
        <w:rPr>
          <w:sz w:val="22"/>
          <w:szCs w:val="22"/>
        </w:rPr>
      </w:pPr>
      <w:r w:rsidRPr="00EE6E02">
        <w:rPr>
          <w:sz w:val="22"/>
          <w:szCs w:val="22"/>
        </w:rPr>
        <w:t xml:space="preserve">Clements, S., Jepsen, D., Karnowski, M., &amp; Schreck, C. B. (2005). Optimization of an Acoustic Telemetry Array for Detecting Transmitter‐Implanted Fish. </w:t>
      </w:r>
      <w:r w:rsidRPr="00EE6E02">
        <w:rPr>
          <w:i/>
          <w:iCs/>
          <w:sz w:val="22"/>
          <w:szCs w:val="22"/>
        </w:rPr>
        <w:t>North American Journal of Fisheries Management</w:t>
      </w:r>
      <w:r w:rsidRPr="00EE6E02">
        <w:rPr>
          <w:sz w:val="22"/>
          <w:szCs w:val="22"/>
        </w:rPr>
        <w:t xml:space="preserve">, </w:t>
      </w:r>
      <w:r w:rsidRPr="00EE6E02">
        <w:rPr>
          <w:i/>
          <w:iCs/>
          <w:sz w:val="22"/>
          <w:szCs w:val="22"/>
        </w:rPr>
        <w:t>25</w:t>
      </w:r>
      <w:r w:rsidRPr="00EE6E02">
        <w:rPr>
          <w:sz w:val="22"/>
          <w:szCs w:val="22"/>
        </w:rPr>
        <w:t xml:space="preserve">(2), 429–436. </w:t>
      </w:r>
      <w:hyperlink r:id="rId21" w:history="1">
        <w:r w:rsidRPr="00EE6E02">
          <w:rPr>
            <w:color w:val="0000FF"/>
            <w:sz w:val="22"/>
            <w:szCs w:val="22"/>
            <w:u w:val="single"/>
          </w:rPr>
          <w:t>https://doi.org/10.1577/M03-224.1</w:t>
        </w:r>
      </w:hyperlink>
    </w:p>
    <w:p w14:paraId="27A67D70" w14:textId="77777777" w:rsidR="00EE6E02" w:rsidRPr="00EE6E02" w:rsidRDefault="00EE6E02" w:rsidP="00EE6E02">
      <w:pPr>
        <w:ind w:hanging="480"/>
        <w:rPr>
          <w:sz w:val="22"/>
          <w:szCs w:val="22"/>
        </w:rPr>
      </w:pPr>
      <w:r w:rsidRPr="00EE6E02">
        <w:rPr>
          <w:sz w:val="22"/>
          <w:szCs w:val="22"/>
        </w:rPr>
        <w:lastRenderedPageBreak/>
        <w:t xml:space="preserve">Cramer, A., Katz, S., Kogan, C., &amp; Lindholm, J. (2021). Distinguishing residency behavior from random movements using passive acoustic telemetry. </w:t>
      </w:r>
      <w:r w:rsidRPr="00EE6E02">
        <w:rPr>
          <w:i/>
          <w:iCs/>
          <w:sz w:val="22"/>
          <w:szCs w:val="22"/>
        </w:rPr>
        <w:t>Marine Ecology Progress Series</w:t>
      </w:r>
      <w:r w:rsidRPr="00EE6E02">
        <w:rPr>
          <w:sz w:val="22"/>
          <w:szCs w:val="22"/>
        </w:rPr>
        <w:t xml:space="preserve">, </w:t>
      </w:r>
      <w:r w:rsidRPr="00EE6E02">
        <w:rPr>
          <w:i/>
          <w:iCs/>
          <w:sz w:val="22"/>
          <w:szCs w:val="22"/>
        </w:rPr>
        <w:t>672</w:t>
      </w:r>
      <w:r w:rsidRPr="00EE6E02">
        <w:rPr>
          <w:sz w:val="22"/>
          <w:szCs w:val="22"/>
        </w:rPr>
        <w:t xml:space="preserve">, 73–87. </w:t>
      </w:r>
      <w:hyperlink r:id="rId22" w:history="1">
        <w:r w:rsidRPr="00EE6E02">
          <w:rPr>
            <w:color w:val="0000FF"/>
            <w:sz w:val="22"/>
            <w:szCs w:val="22"/>
            <w:u w:val="single"/>
          </w:rPr>
          <w:t>https://doi.org/10.3354/meps13760</w:t>
        </w:r>
      </w:hyperlink>
    </w:p>
    <w:p w14:paraId="3926E756" w14:textId="77777777" w:rsidR="00EE6E02" w:rsidRPr="00EE6E02" w:rsidRDefault="00EE6E02" w:rsidP="00EE6E02">
      <w:pPr>
        <w:ind w:hanging="480"/>
        <w:rPr>
          <w:sz w:val="22"/>
          <w:szCs w:val="22"/>
        </w:rPr>
      </w:pPr>
      <w:r w:rsidRPr="00EE6E02">
        <w:rPr>
          <w:sz w:val="22"/>
          <w:szCs w:val="22"/>
        </w:rPr>
        <w:t xml:space="preserve">Crossin, G. T., </w:t>
      </w:r>
      <w:proofErr w:type="spellStart"/>
      <w:r w:rsidRPr="00EE6E02">
        <w:rPr>
          <w:sz w:val="22"/>
          <w:szCs w:val="22"/>
        </w:rPr>
        <w:t>Heupel</w:t>
      </w:r>
      <w:proofErr w:type="spellEnd"/>
      <w:r w:rsidRPr="00EE6E02">
        <w:rPr>
          <w:sz w:val="22"/>
          <w:szCs w:val="22"/>
        </w:rPr>
        <w:t xml:space="preserve">, M. R., Holbrook, C. M., Hussey, N. E., </w:t>
      </w:r>
      <w:proofErr w:type="spellStart"/>
      <w:r w:rsidRPr="00EE6E02">
        <w:rPr>
          <w:sz w:val="22"/>
          <w:szCs w:val="22"/>
        </w:rPr>
        <w:t>Lowerre</w:t>
      </w:r>
      <w:proofErr w:type="spellEnd"/>
      <w:r w:rsidRPr="00EE6E02">
        <w:rPr>
          <w:sz w:val="22"/>
          <w:szCs w:val="22"/>
        </w:rPr>
        <w:t xml:space="preserve">‐Barbieri, S. K., Nguyen, V. M., Raby, G. D., &amp; Cooke, S. J. (2017). Acoustic telemetry and fisheries management. </w:t>
      </w:r>
      <w:r w:rsidRPr="00EE6E02">
        <w:rPr>
          <w:i/>
          <w:iCs/>
          <w:sz w:val="22"/>
          <w:szCs w:val="22"/>
        </w:rPr>
        <w:t>Ecological Applications</w:t>
      </w:r>
      <w:r w:rsidRPr="00EE6E02">
        <w:rPr>
          <w:sz w:val="22"/>
          <w:szCs w:val="22"/>
        </w:rPr>
        <w:t xml:space="preserve">, </w:t>
      </w:r>
      <w:r w:rsidRPr="00EE6E02">
        <w:rPr>
          <w:i/>
          <w:iCs/>
          <w:sz w:val="22"/>
          <w:szCs w:val="22"/>
        </w:rPr>
        <w:t>27</w:t>
      </w:r>
      <w:r w:rsidRPr="00EE6E02">
        <w:rPr>
          <w:sz w:val="22"/>
          <w:szCs w:val="22"/>
        </w:rPr>
        <w:t xml:space="preserve">(4), 1031–1049. </w:t>
      </w:r>
      <w:hyperlink r:id="rId23" w:history="1">
        <w:r w:rsidRPr="00EE6E02">
          <w:rPr>
            <w:color w:val="0000FF"/>
            <w:sz w:val="22"/>
            <w:szCs w:val="22"/>
            <w:u w:val="single"/>
          </w:rPr>
          <w:t>https://doi.org/10.1002/eap.1533</w:t>
        </w:r>
      </w:hyperlink>
    </w:p>
    <w:p w14:paraId="2485AA2E" w14:textId="77777777" w:rsidR="00EE6E02" w:rsidRPr="00EE6E02" w:rsidRDefault="00EE6E02" w:rsidP="00EE6E02">
      <w:pPr>
        <w:ind w:hanging="480"/>
        <w:rPr>
          <w:sz w:val="22"/>
          <w:szCs w:val="22"/>
        </w:rPr>
      </w:pPr>
      <w:r w:rsidRPr="00EE6E02">
        <w:rPr>
          <w:sz w:val="22"/>
          <w:szCs w:val="22"/>
        </w:rPr>
        <w:t xml:space="preserve">DeAngelis, B., McCandless, C., Kohler, N., </w:t>
      </w:r>
      <w:proofErr w:type="spellStart"/>
      <w:r w:rsidRPr="00EE6E02">
        <w:rPr>
          <w:sz w:val="22"/>
          <w:szCs w:val="22"/>
        </w:rPr>
        <w:t>Recksiek</w:t>
      </w:r>
      <w:proofErr w:type="spellEnd"/>
      <w:r w:rsidRPr="00EE6E02">
        <w:rPr>
          <w:sz w:val="22"/>
          <w:szCs w:val="22"/>
        </w:rPr>
        <w:t xml:space="preserve">, C., &amp; </w:t>
      </w:r>
      <w:proofErr w:type="spellStart"/>
      <w:r w:rsidRPr="00EE6E02">
        <w:rPr>
          <w:sz w:val="22"/>
          <w:szCs w:val="22"/>
        </w:rPr>
        <w:t>Skomal</w:t>
      </w:r>
      <w:proofErr w:type="spellEnd"/>
      <w:r w:rsidRPr="00EE6E02">
        <w:rPr>
          <w:sz w:val="22"/>
          <w:szCs w:val="22"/>
        </w:rPr>
        <w:t xml:space="preserve">, G. (2008). First characterization of shark nursery habitat in the United States Virgin Islands: Evidence of habitat partitioning by two shark species. </w:t>
      </w:r>
      <w:r w:rsidRPr="00EE6E02">
        <w:rPr>
          <w:i/>
          <w:iCs/>
          <w:sz w:val="22"/>
          <w:szCs w:val="22"/>
        </w:rPr>
        <w:t>Marine Ecology Progress Series</w:t>
      </w:r>
      <w:r w:rsidRPr="00EE6E02">
        <w:rPr>
          <w:sz w:val="22"/>
          <w:szCs w:val="22"/>
        </w:rPr>
        <w:t xml:space="preserve">, </w:t>
      </w:r>
      <w:r w:rsidRPr="00EE6E02">
        <w:rPr>
          <w:i/>
          <w:iCs/>
          <w:sz w:val="22"/>
          <w:szCs w:val="22"/>
        </w:rPr>
        <w:t>358</w:t>
      </w:r>
      <w:r w:rsidRPr="00EE6E02">
        <w:rPr>
          <w:sz w:val="22"/>
          <w:szCs w:val="22"/>
        </w:rPr>
        <w:t xml:space="preserve">, 257–271. </w:t>
      </w:r>
      <w:hyperlink r:id="rId24" w:history="1">
        <w:r w:rsidRPr="00EE6E02">
          <w:rPr>
            <w:color w:val="0000FF"/>
            <w:sz w:val="22"/>
            <w:szCs w:val="22"/>
            <w:u w:val="single"/>
          </w:rPr>
          <w:t>https://doi.org/10.3354/meps07308</w:t>
        </w:r>
      </w:hyperlink>
    </w:p>
    <w:p w14:paraId="36DE7BAE" w14:textId="77777777" w:rsidR="00EE6E02" w:rsidRPr="00EE6E02" w:rsidRDefault="00EE6E02" w:rsidP="00EE6E02">
      <w:pPr>
        <w:ind w:hanging="480"/>
        <w:rPr>
          <w:sz w:val="22"/>
          <w:szCs w:val="22"/>
        </w:rPr>
      </w:pPr>
      <w:r w:rsidRPr="00EE6E02">
        <w:rPr>
          <w:sz w:val="22"/>
          <w:szCs w:val="22"/>
        </w:rPr>
        <w:t xml:space="preserve">Espinoza, M., </w:t>
      </w:r>
      <w:proofErr w:type="spellStart"/>
      <w:r w:rsidRPr="00EE6E02">
        <w:rPr>
          <w:sz w:val="22"/>
          <w:szCs w:val="22"/>
        </w:rPr>
        <w:t>Heupel</w:t>
      </w:r>
      <w:proofErr w:type="spellEnd"/>
      <w:r w:rsidRPr="00EE6E02">
        <w:rPr>
          <w:sz w:val="22"/>
          <w:szCs w:val="22"/>
        </w:rPr>
        <w:t xml:space="preserve">, Michelle. R., Tobin, A. J., &amp; </w:t>
      </w:r>
      <w:proofErr w:type="spellStart"/>
      <w:r w:rsidRPr="00EE6E02">
        <w:rPr>
          <w:sz w:val="22"/>
          <w:szCs w:val="22"/>
        </w:rPr>
        <w:t>Simpfendorfer</w:t>
      </w:r>
      <w:proofErr w:type="spellEnd"/>
      <w:r w:rsidRPr="00EE6E02">
        <w:rPr>
          <w:sz w:val="22"/>
          <w:szCs w:val="22"/>
        </w:rPr>
        <w:t xml:space="preserve">, C. A. (2015). Movement patterns of silvertip sharks (Carcharhinus </w:t>
      </w:r>
      <w:proofErr w:type="spellStart"/>
      <w:r w:rsidRPr="00EE6E02">
        <w:rPr>
          <w:sz w:val="22"/>
          <w:szCs w:val="22"/>
        </w:rPr>
        <w:t>albimarginatus</w:t>
      </w:r>
      <w:proofErr w:type="spellEnd"/>
      <w:r w:rsidRPr="00EE6E02">
        <w:rPr>
          <w:sz w:val="22"/>
          <w:szCs w:val="22"/>
        </w:rPr>
        <w:t xml:space="preserve">) on coral reefs. </w:t>
      </w:r>
      <w:r w:rsidRPr="00EE6E02">
        <w:rPr>
          <w:i/>
          <w:iCs/>
          <w:sz w:val="22"/>
          <w:szCs w:val="22"/>
        </w:rPr>
        <w:t>Coral Reefs</w:t>
      </w:r>
      <w:r w:rsidRPr="00EE6E02">
        <w:rPr>
          <w:sz w:val="22"/>
          <w:szCs w:val="22"/>
        </w:rPr>
        <w:t xml:space="preserve">, </w:t>
      </w:r>
      <w:r w:rsidRPr="00EE6E02">
        <w:rPr>
          <w:i/>
          <w:iCs/>
          <w:sz w:val="22"/>
          <w:szCs w:val="22"/>
        </w:rPr>
        <w:t>34</w:t>
      </w:r>
      <w:r w:rsidRPr="00EE6E02">
        <w:rPr>
          <w:sz w:val="22"/>
          <w:szCs w:val="22"/>
        </w:rPr>
        <w:t xml:space="preserve">(3), 807–821. </w:t>
      </w:r>
      <w:hyperlink r:id="rId25" w:history="1">
        <w:r w:rsidRPr="00EE6E02">
          <w:rPr>
            <w:color w:val="0000FF"/>
            <w:sz w:val="22"/>
            <w:szCs w:val="22"/>
            <w:u w:val="single"/>
          </w:rPr>
          <w:t>https://doi.org/10.1007/s00338-015-1312-0</w:t>
        </w:r>
      </w:hyperlink>
    </w:p>
    <w:p w14:paraId="103B9B4E" w14:textId="77777777" w:rsidR="00EE6E02" w:rsidRPr="00EE6E02" w:rsidRDefault="00EE6E02" w:rsidP="00EE6E02">
      <w:pPr>
        <w:ind w:hanging="480"/>
        <w:rPr>
          <w:sz w:val="22"/>
          <w:szCs w:val="22"/>
        </w:rPr>
      </w:pPr>
      <w:r w:rsidRPr="00EE6E02">
        <w:rPr>
          <w:sz w:val="22"/>
          <w:szCs w:val="22"/>
        </w:rPr>
        <w:t xml:space="preserve">Espinoza, M., </w:t>
      </w:r>
      <w:proofErr w:type="spellStart"/>
      <w:r w:rsidRPr="00EE6E02">
        <w:rPr>
          <w:sz w:val="22"/>
          <w:szCs w:val="22"/>
        </w:rPr>
        <w:t>Lédée</w:t>
      </w:r>
      <w:proofErr w:type="spellEnd"/>
      <w:r w:rsidRPr="00EE6E02">
        <w:rPr>
          <w:sz w:val="22"/>
          <w:szCs w:val="22"/>
        </w:rPr>
        <w:t xml:space="preserve">, E. J. I., </w:t>
      </w:r>
      <w:proofErr w:type="spellStart"/>
      <w:r w:rsidRPr="00EE6E02">
        <w:rPr>
          <w:sz w:val="22"/>
          <w:szCs w:val="22"/>
        </w:rPr>
        <w:t>Simpfendorfer</w:t>
      </w:r>
      <w:proofErr w:type="spellEnd"/>
      <w:r w:rsidRPr="00EE6E02">
        <w:rPr>
          <w:sz w:val="22"/>
          <w:szCs w:val="22"/>
        </w:rPr>
        <w:t xml:space="preserve">, C. A., Tobin, A. J., &amp; </w:t>
      </w:r>
      <w:proofErr w:type="spellStart"/>
      <w:r w:rsidRPr="00EE6E02">
        <w:rPr>
          <w:sz w:val="22"/>
          <w:szCs w:val="22"/>
        </w:rPr>
        <w:t>Heupel</w:t>
      </w:r>
      <w:proofErr w:type="spellEnd"/>
      <w:r w:rsidRPr="00EE6E02">
        <w:rPr>
          <w:sz w:val="22"/>
          <w:szCs w:val="22"/>
        </w:rPr>
        <w:t xml:space="preserve">, M. R. (2015). Contrasting movements and connectivity of reef‐associated sharks using acoustic telemetry: Implications for management. </w:t>
      </w:r>
      <w:r w:rsidRPr="00EE6E02">
        <w:rPr>
          <w:i/>
          <w:iCs/>
          <w:sz w:val="22"/>
          <w:szCs w:val="22"/>
        </w:rPr>
        <w:t>Ecological Applications</w:t>
      </w:r>
      <w:r w:rsidRPr="00EE6E02">
        <w:rPr>
          <w:sz w:val="22"/>
          <w:szCs w:val="22"/>
        </w:rPr>
        <w:t xml:space="preserve">, </w:t>
      </w:r>
      <w:r w:rsidRPr="00EE6E02">
        <w:rPr>
          <w:i/>
          <w:iCs/>
          <w:sz w:val="22"/>
          <w:szCs w:val="22"/>
        </w:rPr>
        <w:t>25</w:t>
      </w:r>
      <w:r w:rsidRPr="00EE6E02">
        <w:rPr>
          <w:sz w:val="22"/>
          <w:szCs w:val="22"/>
        </w:rPr>
        <w:t xml:space="preserve">(8), 2101–2118. </w:t>
      </w:r>
      <w:hyperlink r:id="rId26" w:history="1">
        <w:r w:rsidRPr="00EE6E02">
          <w:rPr>
            <w:color w:val="0000FF"/>
            <w:sz w:val="22"/>
            <w:szCs w:val="22"/>
            <w:u w:val="single"/>
          </w:rPr>
          <w:t>https://doi.org/10.1890/14-2293.1</w:t>
        </w:r>
      </w:hyperlink>
    </w:p>
    <w:p w14:paraId="59C1B1B0" w14:textId="77777777" w:rsidR="00EE6E02" w:rsidRPr="00EE6E02" w:rsidRDefault="00EE6E02" w:rsidP="00EE6E02">
      <w:pPr>
        <w:ind w:hanging="480"/>
        <w:rPr>
          <w:sz w:val="22"/>
          <w:szCs w:val="22"/>
        </w:rPr>
      </w:pPr>
      <w:r w:rsidRPr="00EE6E02">
        <w:rPr>
          <w:sz w:val="22"/>
          <w:szCs w:val="22"/>
        </w:rPr>
        <w:t xml:space="preserve">Field, I. C., </w:t>
      </w:r>
      <w:proofErr w:type="spellStart"/>
      <w:r w:rsidRPr="00EE6E02">
        <w:rPr>
          <w:sz w:val="22"/>
          <w:szCs w:val="22"/>
        </w:rPr>
        <w:t>Meekan</w:t>
      </w:r>
      <w:proofErr w:type="spellEnd"/>
      <w:r w:rsidRPr="00EE6E02">
        <w:rPr>
          <w:sz w:val="22"/>
          <w:szCs w:val="22"/>
        </w:rPr>
        <w:t xml:space="preserve">, M. G., Speed, C. W., White, W., &amp; Bradshaw, C. J. A. (2011). Quantifying movement patterns for shark conservation at remote coral atolls in the Indian Ocean. </w:t>
      </w:r>
      <w:r w:rsidRPr="00EE6E02">
        <w:rPr>
          <w:i/>
          <w:iCs/>
          <w:sz w:val="22"/>
          <w:szCs w:val="22"/>
        </w:rPr>
        <w:t>Coral Reefs</w:t>
      </w:r>
      <w:r w:rsidRPr="00EE6E02">
        <w:rPr>
          <w:sz w:val="22"/>
          <w:szCs w:val="22"/>
        </w:rPr>
        <w:t xml:space="preserve">, </w:t>
      </w:r>
      <w:r w:rsidRPr="00EE6E02">
        <w:rPr>
          <w:i/>
          <w:iCs/>
          <w:sz w:val="22"/>
          <w:szCs w:val="22"/>
        </w:rPr>
        <w:t>30</w:t>
      </w:r>
      <w:r w:rsidRPr="00EE6E02">
        <w:rPr>
          <w:sz w:val="22"/>
          <w:szCs w:val="22"/>
        </w:rPr>
        <w:t xml:space="preserve">(1), 61–71. </w:t>
      </w:r>
      <w:hyperlink r:id="rId27" w:history="1">
        <w:r w:rsidRPr="00EE6E02">
          <w:rPr>
            <w:color w:val="0000FF"/>
            <w:sz w:val="22"/>
            <w:szCs w:val="22"/>
            <w:u w:val="single"/>
          </w:rPr>
          <w:t>https://doi.org/10.1007/s00338-010-0699-x</w:t>
        </w:r>
      </w:hyperlink>
    </w:p>
    <w:p w14:paraId="76CA892C" w14:textId="77777777" w:rsidR="00EE6E02" w:rsidRPr="00EE6E02" w:rsidRDefault="00EE6E02" w:rsidP="00EE6E02">
      <w:pPr>
        <w:ind w:hanging="480"/>
        <w:rPr>
          <w:sz w:val="22"/>
          <w:szCs w:val="22"/>
        </w:rPr>
      </w:pPr>
      <w:proofErr w:type="spellStart"/>
      <w:r w:rsidRPr="00EE6E02">
        <w:rPr>
          <w:sz w:val="22"/>
          <w:szCs w:val="22"/>
        </w:rPr>
        <w:t>Flávio</w:t>
      </w:r>
      <w:proofErr w:type="spellEnd"/>
      <w:r w:rsidRPr="00EE6E02">
        <w:rPr>
          <w:sz w:val="22"/>
          <w:szCs w:val="22"/>
        </w:rPr>
        <w:t xml:space="preserve">, H., &amp; </w:t>
      </w:r>
      <w:proofErr w:type="spellStart"/>
      <w:r w:rsidRPr="00EE6E02">
        <w:rPr>
          <w:sz w:val="22"/>
          <w:szCs w:val="22"/>
        </w:rPr>
        <w:t>Baktoft</w:t>
      </w:r>
      <w:proofErr w:type="spellEnd"/>
      <w:r w:rsidRPr="00EE6E02">
        <w:rPr>
          <w:sz w:val="22"/>
          <w:szCs w:val="22"/>
        </w:rPr>
        <w:t xml:space="preserve">, H. (2021). </w:t>
      </w:r>
      <w:proofErr w:type="spellStart"/>
      <w:r w:rsidRPr="00EE6E02">
        <w:rPr>
          <w:sz w:val="22"/>
          <w:szCs w:val="22"/>
        </w:rPr>
        <w:t>actel</w:t>
      </w:r>
      <w:proofErr w:type="spellEnd"/>
      <w:r w:rsidRPr="00EE6E02">
        <w:rPr>
          <w:sz w:val="22"/>
          <w:szCs w:val="22"/>
        </w:rPr>
        <w:t xml:space="preserve">: </w:t>
      </w:r>
      <w:proofErr w:type="spellStart"/>
      <w:r w:rsidRPr="00EE6E02">
        <w:rPr>
          <w:sz w:val="22"/>
          <w:szCs w:val="22"/>
        </w:rPr>
        <w:t>Standardised</w:t>
      </w:r>
      <w:proofErr w:type="spellEnd"/>
      <w:r w:rsidRPr="00EE6E02">
        <w:rPr>
          <w:sz w:val="22"/>
          <w:szCs w:val="22"/>
        </w:rPr>
        <w:t xml:space="preserve"> analysis of acoustic telemetry data from animals moving through receiver arrays. </w:t>
      </w:r>
      <w:r w:rsidRPr="00EE6E02">
        <w:rPr>
          <w:i/>
          <w:iCs/>
          <w:sz w:val="22"/>
          <w:szCs w:val="22"/>
        </w:rPr>
        <w:t>Methods in Ecology and Evolution</w:t>
      </w:r>
      <w:r w:rsidRPr="00EE6E02">
        <w:rPr>
          <w:sz w:val="22"/>
          <w:szCs w:val="22"/>
        </w:rPr>
        <w:t xml:space="preserve">, </w:t>
      </w:r>
      <w:r w:rsidRPr="00EE6E02">
        <w:rPr>
          <w:i/>
          <w:iCs/>
          <w:sz w:val="22"/>
          <w:szCs w:val="22"/>
        </w:rPr>
        <w:t>12</w:t>
      </w:r>
      <w:r w:rsidRPr="00EE6E02">
        <w:rPr>
          <w:sz w:val="22"/>
          <w:szCs w:val="22"/>
        </w:rPr>
        <w:t xml:space="preserve">(1), 196–203. </w:t>
      </w:r>
      <w:hyperlink r:id="rId28" w:history="1">
        <w:r w:rsidRPr="00EE6E02">
          <w:rPr>
            <w:color w:val="0000FF"/>
            <w:sz w:val="22"/>
            <w:szCs w:val="22"/>
            <w:u w:val="single"/>
          </w:rPr>
          <w:t>https://doi.org/10.1111/2041-210X.13503</w:t>
        </w:r>
      </w:hyperlink>
    </w:p>
    <w:p w14:paraId="52FD4DD3" w14:textId="77777777" w:rsidR="00EE6E02" w:rsidRPr="00EE6E02" w:rsidRDefault="00EE6E02" w:rsidP="00EE6E02">
      <w:pPr>
        <w:ind w:hanging="480"/>
        <w:rPr>
          <w:sz w:val="22"/>
          <w:szCs w:val="22"/>
        </w:rPr>
      </w:pPr>
      <w:proofErr w:type="spellStart"/>
      <w:r w:rsidRPr="00EE6E02">
        <w:rPr>
          <w:sz w:val="22"/>
          <w:szCs w:val="22"/>
        </w:rPr>
        <w:t>Garla</w:t>
      </w:r>
      <w:proofErr w:type="spellEnd"/>
      <w:r w:rsidRPr="00EE6E02">
        <w:rPr>
          <w:sz w:val="22"/>
          <w:szCs w:val="22"/>
        </w:rPr>
        <w:t xml:space="preserve">, R. C., Chapman, D. D., Wetherbee, B. M., &amp; Shivji, M. (2006). Movement patterns of young Caribbean reef sharks, Carcharhinus perezi, at Fernando de Noronha Archipelago, Brazil: The potential of marine protected areas for conservation of a nursery ground. </w:t>
      </w:r>
      <w:r w:rsidRPr="00EE6E02">
        <w:rPr>
          <w:i/>
          <w:iCs/>
          <w:sz w:val="22"/>
          <w:szCs w:val="22"/>
        </w:rPr>
        <w:t>Marine Biology</w:t>
      </w:r>
      <w:r w:rsidRPr="00EE6E02">
        <w:rPr>
          <w:sz w:val="22"/>
          <w:szCs w:val="22"/>
        </w:rPr>
        <w:t xml:space="preserve">, </w:t>
      </w:r>
      <w:r w:rsidRPr="00EE6E02">
        <w:rPr>
          <w:i/>
          <w:iCs/>
          <w:sz w:val="22"/>
          <w:szCs w:val="22"/>
        </w:rPr>
        <w:t>149</w:t>
      </w:r>
      <w:r w:rsidRPr="00EE6E02">
        <w:rPr>
          <w:sz w:val="22"/>
          <w:szCs w:val="22"/>
        </w:rPr>
        <w:t xml:space="preserve">(2), 189–199. </w:t>
      </w:r>
      <w:hyperlink r:id="rId29" w:history="1">
        <w:r w:rsidRPr="00EE6E02">
          <w:rPr>
            <w:color w:val="0000FF"/>
            <w:sz w:val="22"/>
            <w:szCs w:val="22"/>
            <w:u w:val="single"/>
          </w:rPr>
          <w:t>https://doi.org/10.1007/s00227-005-0201-4</w:t>
        </w:r>
      </w:hyperlink>
    </w:p>
    <w:p w14:paraId="5A9F869F" w14:textId="77777777" w:rsidR="00EE6E02" w:rsidRPr="00EE6E02" w:rsidRDefault="00EE6E02" w:rsidP="00EE6E02">
      <w:pPr>
        <w:ind w:hanging="480"/>
        <w:rPr>
          <w:sz w:val="22"/>
          <w:szCs w:val="22"/>
        </w:rPr>
      </w:pPr>
      <w:r w:rsidRPr="00EE6E02">
        <w:rPr>
          <w:sz w:val="22"/>
          <w:szCs w:val="22"/>
        </w:rPr>
        <w:t xml:space="preserve">Hearn, A., Ketchum, J., </w:t>
      </w:r>
      <w:proofErr w:type="spellStart"/>
      <w:r w:rsidRPr="00EE6E02">
        <w:rPr>
          <w:sz w:val="22"/>
          <w:szCs w:val="22"/>
        </w:rPr>
        <w:t>Klimley</w:t>
      </w:r>
      <w:proofErr w:type="spellEnd"/>
      <w:r w:rsidRPr="00EE6E02">
        <w:rPr>
          <w:sz w:val="22"/>
          <w:szCs w:val="22"/>
        </w:rPr>
        <w:t xml:space="preserve">, A. P., Espinoza, E., &amp; </w:t>
      </w:r>
      <w:proofErr w:type="spellStart"/>
      <w:r w:rsidRPr="00EE6E02">
        <w:rPr>
          <w:sz w:val="22"/>
          <w:szCs w:val="22"/>
        </w:rPr>
        <w:t>Peñaherrera</w:t>
      </w:r>
      <w:proofErr w:type="spellEnd"/>
      <w:r w:rsidRPr="00EE6E02">
        <w:rPr>
          <w:sz w:val="22"/>
          <w:szCs w:val="22"/>
        </w:rPr>
        <w:t xml:space="preserve">, C. (2010). Hotspots within hotspots? Hammerhead shark movements around Wolf Island, Galapagos Marine Reserve. </w:t>
      </w:r>
      <w:r w:rsidRPr="00EE6E02">
        <w:rPr>
          <w:i/>
          <w:iCs/>
          <w:sz w:val="22"/>
          <w:szCs w:val="22"/>
        </w:rPr>
        <w:t>Marine Biology</w:t>
      </w:r>
      <w:r w:rsidRPr="00EE6E02">
        <w:rPr>
          <w:sz w:val="22"/>
          <w:szCs w:val="22"/>
        </w:rPr>
        <w:t xml:space="preserve">, </w:t>
      </w:r>
      <w:r w:rsidRPr="00EE6E02">
        <w:rPr>
          <w:i/>
          <w:iCs/>
          <w:sz w:val="22"/>
          <w:szCs w:val="22"/>
        </w:rPr>
        <w:t>157</w:t>
      </w:r>
      <w:r w:rsidRPr="00EE6E02">
        <w:rPr>
          <w:sz w:val="22"/>
          <w:szCs w:val="22"/>
        </w:rPr>
        <w:t xml:space="preserve">(9), 1899–1915. </w:t>
      </w:r>
      <w:hyperlink r:id="rId30" w:history="1">
        <w:r w:rsidRPr="00EE6E02">
          <w:rPr>
            <w:color w:val="0000FF"/>
            <w:sz w:val="22"/>
            <w:szCs w:val="22"/>
            <w:u w:val="single"/>
          </w:rPr>
          <w:t>https://doi.org/10.1007/s00227-010-1460-2</w:t>
        </w:r>
      </w:hyperlink>
    </w:p>
    <w:p w14:paraId="34FC5BFA" w14:textId="77777777" w:rsidR="00EE6E02" w:rsidRPr="00EE6E02" w:rsidRDefault="00EE6E02" w:rsidP="00EE6E02">
      <w:pPr>
        <w:ind w:hanging="480"/>
        <w:rPr>
          <w:sz w:val="22"/>
          <w:szCs w:val="22"/>
        </w:rPr>
      </w:pPr>
      <w:r w:rsidRPr="00EE6E02">
        <w:rPr>
          <w:sz w:val="22"/>
          <w:szCs w:val="22"/>
        </w:rPr>
        <w:t xml:space="preserve">Jacoby, D. M. P., </w:t>
      </w:r>
      <w:proofErr w:type="spellStart"/>
      <w:r w:rsidRPr="00EE6E02">
        <w:rPr>
          <w:sz w:val="22"/>
          <w:szCs w:val="22"/>
        </w:rPr>
        <w:t>Siriwat</w:t>
      </w:r>
      <w:proofErr w:type="spellEnd"/>
      <w:r w:rsidRPr="00EE6E02">
        <w:rPr>
          <w:sz w:val="22"/>
          <w:szCs w:val="22"/>
        </w:rPr>
        <w:t xml:space="preserve">, P., Freeman, R., &amp; Carbone, C. (2015). Is the scaling of swim speed in sharks driven by metabolism? </w:t>
      </w:r>
      <w:r w:rsidRPr="00EE6E02">
        <w:rPr>
          <w:i/>
          <w:iCs/>
          <w:sz w:val="22"/>
          <w:szCs w:val="22"/>
        </w:rPr>
        <w:t>Biology Letters</w:t>
      </w:r>
      <w:r w:rsidRPr="00EE6E02">
        <w:rPr>
          <w:sz w:val="22"/>
          <w:szCs w:val="22"/>
        </w:rPr>
        <w:t xml:space="preserve">, </w:t>
      </w:r>
      <w:r w:rsidRPr="00EE6E02">
        <w:rPr>
          <w:i/>
          <w:iCs/>
          <w:sz w:val="22"/>
          <w:szCs w:val="22"/>
        </w:rPr>
        <w:t>11</w:t>
      </w:r>
      <w:r w:rsidRPr="00EE6E02">
        <w:rPr>
          <w:sz w:val="22"/>
          <w:szCs w:val="22"/>
        </w:rPr>
        <w:t xml:space="preserve">(12), 20150781. </w:t>
      </w:r>
      <w:hyperlink r:id="rId31" w:history="1">
        <w:r w:rsidRPr="00EE6E02">
          <w:rPr>
            <w:color w:val="0000FF"/>
            <w:sz w:val="22"/>
            <w:szCs w:val="22"/>
            <w:u w:val="single"/>
          </w:rPr>
          <w:t>https://doi.org/10.1098/rsbl.2015.0781</w:t>
        </w:r>
      </w:hyperlink>
    </w:p>
    <w:p w14:paraId="506153F8" w14:textId="77777777" w:rsidR="00EE6E02" w:rsidRPr="00EE6E02" w:rsidRDefault="00EE6E02" w:rsidP="00EE6E02">
      <w:pPr>
        <w:ind w:hanging="480"/>
        <w:rPr>
          <w:sz w:val="22"/>
          <w:szCs w:val="22"/>
        </w:rPr>
      </w:pPr>
      <w:r w:rsidRPr="00EE6E02">
        <w:rPr>
          <w:sz w:val="22"/>
          <w:szCs w:val="22"/>
        </w:rPr>
        <w:t xml:space="preserve">Kessel, S. T., Cooke, S. J., </w:t>
      </w:r>
      <w:proofErr w:type="spellStart"/>
      <w:r w:rsidRPr="00EE6E02">
        <w:rPr>
          <w:sz w:val="22"/>
          <w:szCs w:val="22"/>
        </w:rPr>
        <w:t>Heupel</w:t>
      </w:r>
      <w:proofErr w:type="spellEnd"/>
      <w:r w:rsidRPr="00EE6E02">
        <w:rPr>
          <w:sz w:val="22"/>
          <w:szCs w:val="22"/>
        </w:rPr>
        <w:t xml:space="preserve">, M. R., Hussey, N. E., </w:t>
      </w:r>
      <w:proofErr w:type="spellStart"/>
      <w:r w:rsidRPr="00EE6E02">
        <w:rPr>
          <w:sz w:val="22"/>
          <w:szCs w:val="22"/>
        </w:rPr>
        <w:t>Simpfendorfer</w:t>
      </w:r>
      <w:proofErr w:type="spellEnd"/>
      <w:r w:rsidRPr="00EE6E02">
        <w:rPr>
          <w:sz w:val="22"/>
          <w:szCs w:val="22"/>
        </w:rPr>
        <w:t xml:space="preserve">, C. A., </w:t>
      </w:r>
      <w:proofErr w:type="spellStart"/>
      <w:r w:rsidRPr="00EE6E02">
        <w:rPr>
          <w:sz w:val="22"/>
          <w:szCs w:val="22"/>
        </w:rPr>
        <w:t>Vagle</w:t>
      </w:r>
      <w:proofErr w:type="spellEnd"/>
      <w:r w:rsidRPr="00EE6E02">
        <w:rPr>
          <w:sz w:val="22"/>
          <w:szCs w:val="22"/>
        </w:rPr>
        <w:t xml:space="preserve">, S., &amp; Fisk, A. T. (2014). A review of detection range testing in aquatic passive acoustic telemetry studies. </w:t>
      </w:r>
      <w:r w:rsidRPr="00EE6E02">
        <w:rPr>
          <w:i/>
          <w:iCs/>
          <w:sz w:val="22"/>
          <w:szCs w:val="22"/>
        </w:rPr>
        <w:t>Reviews in Fish Biology and Fisheries</w:t>
      </w:r>
      <w:r w:rsidRPr="00EE6E02">
        <w:rPr>
          <w:sz w:val="22"/>
          <w:szCs w:val="22"/>
        </w:rPr>
        <w:t xml:space="preserve">, </w:t>
      </w:r>
      <w:r w:rsidRPr="00EE6E02">
        <w:rPr>
          <w:i/>
          <w:iCs/>
          <w:sz w:val="22"/>
          <w:szCs w:val="22"/>
        </w:rPr>
        <w:t>24</w:t>
      </w:r>
      <w:r w:rsidRPr="00EE6E02">
        <w:rPr>
          <w:sz w:val="22"/>
          <w:szCs w:val="22"/>
        </w:rPr>
        <w:t xml:space="preserve">(1), 199–218. </w:t>
      </w:r>
      <w:hyperlink r:id="rId32" w:history="1">
        <w:r w:rsidRPr="00EE6E02">
          <w:rPr>
            <w:color w:val="0000FF"/>
            <w:sz w:val="22"/>
            <w:szCs w:val="22"/>
            <w:u w:val="single"/>
          </w:rPr>
          <w:t>https://doi.org/10.1007/s11160-013-9328-4</w:t>
        </w:r>
      </w:hyperlink>
    </w:p>
    <w:p w14:paraId="40DF3C3E" w14:textId="77777777" w:rsidR="00EE6E02" w:rsidRPr="00EE6E02" w:rsidRDefault="00EE6E02" w:rsidP="00EE6E02">
      <w:pPr>
        <w:ind w:hanging="480"/>
        <w:rPr>
          <w:sz w:val="22"/>
          <w:szCs w:val="22"/>
        </w:rPr>
      </w:pPr>
      <w:r w:rsidRPr="00EE6E02">
        <w:rPr>
          <w:sz w:val="22"/>
          <w:szCs w:val="22"/>
        </w:rPr>
        <w:t xml:space="preserve">Kraft, S., </w:t>
      </w:r>
      <w:proofErr w:type="spellStart"/>
      <w:r w:rsidRPr="00EE6E02">
        <w:rPr>
          <w:sz w:val="22"/>
          <w:szCs w:val="22"/>
        </w:rPr>
        <w:t>Gandra</w:t>
      </w:r>
      <w:proofErr w:type="spellEnd"/>
      <w:r w:rsidRPr="00EE6E02">
        <w:rPr>
          <w:sz w:val="22"/>
          <w:szCs w:val="22"/>
        </w:rPr>
        <w:t xml:space="preserve">, M., Lennox, R. J., Mourier, J., Winkler, A. C., &amp; </w:t>
      </w:r>
      <w:proofErr w:type="spellStart"/>
      <w:r w:rsidRPr="00EE6E02">
        <w:rPr>
          <w:sz w:val="22"/>
          <w:szCs w:val="22"/>
        </w:rPr>
        <w:t>Abecasis</w:t>
      </w:r>
      <w:proofErr w:type="spellEnd"/>
      <w:r w:rsidRPr="00EE6E02">
        <w:rPr>
          <w:sz w:val="22"/>
          <w:szCs w:val="22"/>
        </w:rPr>
        <w:t xml:space="preserve">, D. (2023). Residency and space use estimation methods based on passive acoustic telemetry data. </w:t>
      </w:r>
      <w:r w:rsidRPr="00EE6E02">
        <w:rPr>
          <w:i/>
          <w:iCs/>
          <w:sz w:val="22"/>
          <w:szCs w:val="22"/>
        </w:rPr>
        <w:t>Movement Ecology</w:t>
      </w:r>
      <w:r w:rsidRPr="00EE6E02">
        <w:rPr>
          <w:sz w:val="22"/>
          <w:szCs w:val="22"/>
        </w:rPr>
        <w:t xml:space="preserve">, </w:t>
      </w:r>
      <w:r w:rsidRPr="00EE6E02">
        <w:rPr>
          <w:i/>
          <w:iCs/>
          <w:sz w:val="22"/>
          <w:szCs w:val="22"/>
        </w:rPr>
        <w:t>11</w:t>
      </w:r>
      <w:r w:rsidRPr="00EE6E02">
        <w:rPr>
          <w:sz w:val="22"/>
          <w:szCs w:val="22"/>
        </w:rPr>
        <w:t xml:space="preserve">(1), 12. </w:t>
      </w:r>
      <w:hyperlink r:id="rId33" w:history="1">
        <w:r w:rsidRPr="00EE6E02">
          <w:rPr>
            <w:color w:val="0000FF"/>
            <w:sz w:val="22"/>
            <w:szCs w:val="22"/>
            <w:u w:val="single"/>
          </w:rPr>
          <w:t>https://doi.org/10.1186/s40462-022-00364-z</w:t>
        </w:r>
      </w:hyperlink>
    </w:p>
    <w:p w14:paraId="4F16E69F" w14:textId="77777777" w:rsidR="00EE6E02" w:rsidRPr="00EE6E02" w:rsidRDefault="00EE6E02" w:rsidP="00EE6E02">
      <w:pPr>
        <w:ind w:hanging="480"/>
        <w:rPr>
          <w:sz w:val="22"/>
          <w:szCs w:val="22"/>
        </w:rPr>
      </w:pPr>
      <w:r w:rsidRPr="00EE6E02">
        <w:rPr>
          <w:sz w:val="22"/>
          <w:szCs w:val="22"/>
        </w:rPr>
        <w:t xml:space="preserve">Loher, T., Webster, R. A., &amp; </w:t>
      </w:r>
      <w:proofErr w:type="spellStart"/>
      <w:r w:rsidRPr="00EE6E02">
        <w:rPr>
          <w:sz w:val="22"/>
          <w:szCs w:val="22"/>
        </w:rPr>
        <w:t>Carlile</w:t>
      </w:r>
      <w:proofErr w:type="spellEnd"/>
      <w:r w:rsidRPr="00EE6E02">
        <w:rPr>
          <w:sz w:val="22"/>
          <w:szCs w:val="22"/>
        </w:rPr>
        <w:t xml:space="preserve">, D. (2017). A test of the detection range of acoustic transmitters and receivers deployed in deep waters of Southeast Alaska, USA. </w:t>
      </w:r>
      <w:r w:rsidRPr="00EE6E02">
        <w:rPr>
          <w:i/>
          <w:iCs/>
          <w:sz w:val="22"/>
          <w:szCs w:val="22"/>
        </w:rPr>
        <w:t>Animal Biotelemetry</w:t>
      </w:r>
      <w:r w:rsidRPr="00EE6E02">
        <w:rPr>
          <w:sz w:val="22"/>
          <w:szCs w:val="22"/>
        </w:rPr>
        <w:t xml:space="preserve">, </w:t>
      </w:r>
      <w:r w:rsidRPr="00EE6E02">
        <w:rPr>
          <w:i/>
          <w:iCs/>
          <w:sz w:val="22"/>
          <w:szCs w:val="22"/>
        </w:rPr>
        <w:t>5</w:t>
      </w:r>
      <w:r w:rsidRPr="00EE6E02">
        <w:rPr>
          <w:sz w:val="22"/>
          <w:szCs w:val="22"/>
        </w:rPr>
        <w:t xml:space="preserve">(1), 27. </w:t>
      </w:r>
      <w:hyperlink r:id="rId34" w:history="1">
        <w:r w:rsidRPr="00EE6E02">
          <w:rPr>
            <w:color w:val="0000FF"/>
            <w:sz w:val="22"/>
            <w:szCs w:val="22"/>
            <w:u w:val="single"/>
          </w:rPr>
          <w:t>https://doi.org/10.1186/s40317-017-0142-y</w:t>
        </w:r>
      </w:hyperlink>
    </w:p>
    <w:p w14:paraId="4D6F2FDF" w14:textId="77777777" w:rsidR="00EE6E02" w:rsidRPr="00EE6E02" w:rsidRDefault="00EE6E02" w:rsidP="00EE6E02">
      <w:pPr>
        <w:ind w:hanging="480"/>
        <w:rPr>
          <w:sz w:val="22"/>
          <w:szCs w:val="22"/>
        </w:rPr>
      </w:pPr>
      <w:proofErr w:type="spellStart"/>
      <w:r w:rsidRPr="00EE6E02">
        <w:rPr>
          <w:sz w:val="22"/>
          <w:szCs w:val="22"/>
        </w:rPr>
        <w:t>Papastamatiou</w:t>
      </w:r>
      <w:proofErr w:type="spellEnd"/>
      <w:r w:rsidRPr="00EE6E02">
        <w:rPr>
          <w:sz w:val="22"/>
          <w:szCs w:val="22"/>
        </w:rPr>
        <w:t xml:space="preserve">, Y. P., Friedlander, A. M., </w:t>
      </w:r>
      <w:proofErr w:type="spellStart"/>
      <w:r w:rsidRPr="00EE6E02">
        <w:rPr>
          <w:sz w:val="22"/>
          <w:szCs w:val="22"/>
        </w:rPr>
        <w:t>Caselle</w:t>
      </w:r>
      <w:proofErr w:type="spellEnd"/>
      <w:r w:rsidRPr="00EE6E02">
        <w:rPr>
          <w:sz w:val="22"/>
          <w:szCs w:val="22"/>
        </w:rPr>
        <w:t xml:space="preserve">, J. E., &amp; Lowe, C. G. (2010). Long-term movement patterns and trophic ecology of blacktip reef sharks (Carcharhinus melanopterus) at Palmyra Atoll. </w:t>
      </w:r>
      <w:r w:rsidRPr="00EE6E02">
        <w:rPr>
          <w:i/>
          <w:iCs/>
          <w:sz w:val="22"/>
          <w:szCs w:val="22"/>
        </w:rPr>
        <w:t>Journal of Experimental Marine Biology and Ecology</w:t>
      </w:r>
      <w:r w:rsidRPr="00EE6E02">
        <w:rPr>
          <w:sz w:val="22"/>
          <w:szCs w:val="22"/>
        </w:rPr>
        <w:t xml:space="preserve">, </w:t>
      </w:r>
      <w:r w:rsidRPr="00EE6E02">
        <w:rPr>
          <w:i/>
          <w:iCs/>
          <w:sz w:val="22"/>
          <w:szCs w:val="22"/>
        </w:rPr>
        <w:t>386</w:t>
      </w:r>
      <w:r w:rsidRPr="00EE6E02">
        <w:rPr>
          <w:sz w:val="22"/>
          <w:szCs w:val="22"/>
        </w:rPr>
        <w:t xml:space="preserve">(1–2), 94–102. </w:t>
      </w:r>
      <w:hyperlink r:id="rId35" w:history="1">
        <w:r w:rsidRPr="00EE6E02">
          <w:rPr>
            <w:color w:val="0000FF"/>
            <w:sz w:val="22"/>
            <w:szCs w:val="22"/>
            <w:u w:val="single"/>
          </w:rPr>
          <w:t>https://doi.org/10.1016/j.jembe.2010.02.009</w:t>
        </w:r>
      </w:hyperlink>
    </w:p>
    <w:p w14:paraId="326E4B99" w14:textId="434F1F43" w:rsidR="00EE6E02" w:rsidRPr="00EE6E02" w:rsidRDefault="00EE6E02" w:rsidP="00EE6E02">
      <w:pPr>
        <w:ind w:hanging="480"/>
        <w:rPr>
          <w:sz w:val="22"/>
          <w:szCs w:val="22"/>
        </w:rPr>
      </w:pPr>
      <w:proofErr w:type="spellStart"/>
      <w:r w:rsidRPr="00EE6E02">
        <w:rPr>
          <w:color w:val="222222"/>
          <w:sz w:val="22"/>
          <w:szCs w:val="22"/>
          <w:shd w:val="clear" w:color="auto" w:fill="FFFFFF"/>
        </w:rPr>
        <w:t>Pincock</w:t>
      </w:r>
      <w:proofErr w:type="spellEnd"/>
      <w:r w:rsidRPr="00EE6E02">
        <w:rPr>
          <w:color w:val="222222"/>
          <w:sz w:val="22"/>
          <w:szCs w:val="22"/>
          <w:shd w:val="clear" w:color="auto" w:fill="FFFFFF"/>
        </w:rPr>
        <w:t>, D. G. (2008). Understanding the performance of VEMCO 69 kHz single frequency acoustic telemetry. </w:t>
      </w:r>
      <w:r w:rsidRPr="00EE6E02">
        <w:rPr>
          <w:i/>
          <w:iCs/>
          <w:color w:val="222222"/>
          <w:sz w:val="22"/>
          <w:szCs w:val="22"/>
          <w:shd w:val="clear" w:color="auto" w:fill="FFFFFF"/>
        </w:rPr>
        <w:t xml:space="preserve">Technical white paper </w:t>
      </w:r>
      <w:proofErr w:type="spellStart"/>
      <w:r w:rsidRPr="00EE6E02">
        <w:rPr>
          <w:i/>
          <w:iCs/>
          <w:color w:val="222222"/>
          <w:sz w:val="22"/>
          <w:szCs w:val="22"/>
          <w:shd w:val="clear" w:color="auto" w:fill="FFFFFF"/>
        </w:rPr>
        <w:t>Vemco</w:t>
      </w:r>
      <w:proofErr w:type="spellEnd"/>
      <w:r w:rsidRPr="00EE6E02">
        <w:rPr>
          <w:i/>
          <w:iCs/>
          <w:color w:val="222222"/>
          <w:sz w:val="22"/>
          <w:szCs w:val="22"/>
          <w:shd w:val="clear" w:color="auto" w:fill="FFFFFF"/>
        </w:rPr>
        <w:t>, Halifax, Nova Scotia</w:t>
      </w:r>
      <w:r w:rsidRPr="00EE6E02">
        <w:rPr>
          <w:color w:val="222222"/>
          <w:sz w:val="22"/>
          <w:szCs w:val="22"/>
          <w:shd w:val="clear" w:color="auto" w:fill="FFFFFF"/>
        </w:rPr>
        <w:t>.</w:t>
      </w:r>
    </w:p>
    <w:p w14:paraId="0BFB9270" w14:textId="77777777" w:rsidR="00EE6E02" w:rsidRPr="00EE6E02" w:rsidRDefault="00EE6E02" w:rsidP="00EE6E02">
      <w:pPr>
        <w:ind w:hanging="480"/>
        <w:rPr>
          <w:sz w:val="22"/>
          <w:szCs w:val="22"/>
        </w:rPr>
      </w:pPr>
    </w:p>
    <w:p w14:paraId="0C70C2BB" w14:textId="77777777" w:rsidR="00EE6E02" w:rsidRPr="00EE6E02" w:rsidRDefault="00EE6E02" w:rsidP="00EE6E02">
      <w:pPr>
        <w:ind w:hanging="480"/>
        <w:rPr>
          <w:sz w:val="22"/>
          <w:szCs w:val="22"/>
        </w:rPr>
      </w:pPr>
      <w:proofErr w:type="spellStart"/>
      <w:r w:rsidRPr="00EE6E02">
        <w:rPr>
          <w:sz w:val="22"/>
          <w:szCs w:val="22"/>
        </w:rPr>
        <w:t>Rechisky</w:t>
      </w:r>
      <w:proofErr w:type="spellEnd"/>
      <w:r w:rsidRPr="00EE6E02">
        <w:rPr>
          <w:sz w:val="22"/>
          <w:szCs w:val="22"/>
        </w:rPr>
        <w:t xml:space="preserve">, E. L., Porter, A. D., Winchell, P. M., &amp; Welch, D. W. (2020). Performance of a high-frequency (180 kHz) acoustic array for tracking juvenile Pacific salmon in the coastal ocean. </w:t>
      </w:r>
      <w:r w:rsidRPr="00EE6E02">
        <w:rPr>
          <w:i/>
          <w:iCs/>
          <w:sz w:val="22"/>
          <w:szCs w:val="22"/>
        </w:rPr>
        <w:t>Animal Biotelemetry</w:t>
      </w:r>
      <w:r w:rsidRPr="00EE6E02">
        <w:rPr>
          <w:sz w:val="22"/>
          <w:szCs w:val="22"/>
        </w:rPr>
        <w:t xml:space="preserve">, </w:t>
      </w:r>
      <w:r w:rsidRPr="00EE6E02">
        <w:rPr>
          <w:i/>
          <w:iCs/>
          <w:sz w:val="22"/>
          <w:szCs w:val="22"/>
        </w:rPr>
        <w:t>8</w:t>
      </w:r>
      <w:r w:rsidRPr="00EE6E02">
        <w:rPr>
          <w:sz w:val="22"/>
          <w:szCs w:val="22"/>
        </w:rPr>
        <w:t xml:space="preserve">(1), 19. </w:t>
      </w:r>
      <w:hyperlink r:id="rId36" w:history="1">
        <w:r w:rsidRPr="00EE6E02">
          <w:rPr>
            <w:color w:val="0000FF"/>
            <w:sz w:val="22"/>
            <w:szCs w:val="22"/>
            <w:u w:val="single"/>
          </w:rPr>
          <w:t>https://doi.org/10.1186/s40317-020-00205-z</w:t>
        </w:r>
      </w:hyperlink>
    </w:p>
    <w:p w14:paraId="6B69784F" w14:textId="490F2900" w:rsidR="00EE6E02" w:rsidRPr="00EE6E02" w:rsidRDefault="00EE6E02" w:rsidP="00EE6E02">
      <w:pPr>
        <w:ind w:hanging="480"/>
        <w:rPr>
          <w:sz w:val="22"/>
          <w:szCs w:val="22"/>
        </w:rPr>
      </w:pPr>
      <w:r w:rsidRPr="00EE6E02">
        <w:rPr>
          <w:color w:val="222222"/>
          <w:sz w:val="22"/>
          <w:szCs w:val="22"/>
          <w:shd w:val="clear" w:color="auto" w:fill="FFFFFF"/>
        </w:rPr>
        <w:t xml:space="preserve">Redden, A., &amp; </w:t>
      </w:r>
      <w:proofErr w:type="spellStart"/>
      <w:r w:rsidRPr="00EE6E02">
        <w:rPr>
          <w:color w:val="222222"/>
          <w:sz w:val="22"/>
          <w:szCs w:val="22"/>
          <w:shd w:val="clear" w:color="auto" w:fill="FFFFFF"/>
        </w:rPr>
        <w:t>Stokesbury</w:t>
      </w:r>
      <w:proofErr w:type="spellEnd"/>
      <w:r w:rsidRPr="00EE6E02">
        <w:rPr>
          <w:color w:val="222222"/>
          <w:sz w:val="22"/>
          <w:szCs w:val="22"/>
          <w:shd w:val="clear" w:color="auto" w:fill="FFFFFF"/>
        </w:rPr>
        <w:t>, M. Acoustic Tracking of Fish Movements in the Minas Passage and FORCE Demonstration Area: Pre-Turbine Baseline Studies (2011-2013).</w:t>
      </w:r>
    </w:p>
    <w:p w14:paraId="194EDB0F" w14:textId="77777777" w:rsidR="00EE6E02" w:rsidRPr="00EE6E02" w:rsidRDefault="00EE6E02" w:rsidP="00EE6E02">
      <w:pPr>
        <w:ind w:hanging="480"/>
        <w:rPr>
          <w:sz w:val="22"/>
          <w:szCs w:val="22"/>
        </w:rPr>
      </w:pPr>
      <w:r w:rsidRPr="00EE6E02">
        <w:rPr>
          <w:sz w:val="22"/>
          <w:szCs w:val="22"/>
        </w:rPr>
        <w:lastRenderedPageBreak/>
        <w:t xml:space="preserve">Ryan, L. A., </w:t>
      </w:r>
      <w:proofErr w:type="spellStart"/>
      <w:r w:rsidRPr="00EE6E02">
        <w:rPr>
          <w:sz w:val="22"/>
          <w:szCs w:val="22"/>
        </w:rPr>
        <w:t>Meeuwig</w:t>
      </w:r>
      <w:proofErr w:type="spellEnd"/>
      <w:r w:rsidRPr="00EE6E02">
        <w:rPr>
          <w:sz w:val="22"/>
          <w:szCs w:val="22"/>
        </w:rPr>
        <w:t xml:space="preserve">, J. J., </w:t>
      </w:r>
      <w:proofErr w:type="spellStart"/>
      <w:r w:rsidRPr="00EE6E02">
        <w:rPr>
          <w:sz w:val="22"/>
          <w:szCs w:val="22"/>
        </w:rPr>
        <w:t>Hemmi</w:t>
      </w:r>
      <w:proofErr w:type="spellEnd"/>
      <w:r w:rsidRPr="00EE6E02">
        <w:rPr>
          <w:sz w:val="22"/>
          <w:szCs w:val="22"/>
        </w:rPr>
        <w:t xml:space="preserve">, J. M., Collin, S. P., &amp; Hart, N. S. (2015). It is not just size that matters: Shark cruising speeds are species-specific. </w:t>
      </w:r>
      <w:r w:rsidRPr="00EE6E02">
        <w:rPr>
          <w:i/>
          <w:iCs/>
          <w:sz w:val="22"/>
          <w:szCs w:val="22"/>
        </w:rPr>
        <w:t>Marine Biology</w:t>
      </w:r>
      <w:r w:rsidRPr="00EE6E02">
        <w:rPr>
          <w:sz w:val="22"/>
          <w:szCs w:val="22"/>
        </w:rPr>
        <w:t xml:space="preserve">, </w:t>
      </w:r>
      <w:r w:rsidRPr="00EE6E02">
        <w:rPr>
          <w:i/>
          <w:iCs/>
          <w:sz w:val="22"/>
          <w:szCs w:val="22"/>
        </w:rPr>
        <w:t>162</w:t>
      </w:r>
      <w:r w:rsidRPr="00EE6E02">
        <w:rPr>
          <w:sz w:val="22"/>
          <w:szCs w:val="22"/>
        </w:rPr>
        <w:t xml:space="preserve">(6), 1307–1318. </w:t>
      </w:r>
      <w:hyperlink r:id="rId37" w:history="1">
        <w:r w:rsidRPr="00EE6E02">
          <w:rPr>
            <w:color w:val="0000FF"/>
            <w:sz w:val="22"/>
            <w:szCs w:val="22"/>
            <w:u w:val="single"/>
          </w:rPr>
          <w:t>https://doi.org/10.1007/s00227-015-2670-4</w:t>
        </w:r>
      </w:hyperlink>
    </w:p>
    <w:p w14:paraId="013697A9" w14:textId="77777777" w:rsidR="00EE6E02" w:rsidRPr="00EE6E02" w:rsidRDefault="00EE6E02" w:rsidP="00EE6E02">
      <w:pPr>
        <w:ind w:hanging="480"/>
        <w:rPr>
          <w:sz w:val="22"/>
          <w:szCs w:val="22"/>
        </w:rPr>
      </w:pPr>
      <w:proofErr w:type="spellStart"/>
      <w:r w:rsidRPr="00EE6E02">
        <w:rPr>
          <w:sz w:val="22"/>
          <w:szCs w:val="22"/>
        </w:rPr>
        <w:t>Simpfendorfer</w:t>
      </w:r>
      <w:proofErr w:type="spellEnd"/>
      <w:r w:rsidRPr="00EE6E02">
        <w:rPr>
          <w:sz w:val="22"/>
          <w:szCs w:val="22"/>
        </w:rPr>
        <w:t xml:space="preserve">, C. A., </w:t>
      </w:r>
      <w:proofErr w:type="spellStart"/>
      <w:r w:rsidRPr="00EE6E02">
        <w:rPr>
          <w:sz w:val="22"/>
          <w:szCs w:val="22"/>
        </w:rPr>
        <w:t>Huveneers</w:t>
      </w:r>
      <w:proofErr w:type="spellEnd"/>
      <w:r w:rsidRPr="00EE6E02">
        <w:rPr>
          <w:sz w:val="22"/>
          <w:szCs w:val="22"/>
        </w:rPr>
        <w:t xml:space="preserve">, C., </w:t>
      </w:r>
      <w:proofErr w:type="spellStart"/>
      <w:r w:rsidRPr="00EE6E02">
        <w:rPr>
          <w:sz w:val="22"/>
          <w:szCs w:val="22"/>
        </w:rPr>
        <w:t>Steckenreuter</w:t>
      </w:r>
      <w:proofErr w:type="spellEnd"/>
      <w:r w:rsidRPr="00EE6E02">
        <w:rPr>
          <w:sz w:val="22"/>
          <w:szCs w:val="22"/>
        </w:rPr>
        <w:t xml:space="preserve">, A., Tattersall, K., </w:t>
      </w:r>
      <w:proofErr w:type="spellStart"/>
      <w:r w:rsidRPr="00EE6E02">
        <w:rPr>
          <w:sz w:val="22"/>
          <w:szCs w:val="22"/>
        </w:rPr>
        <w:t>Hoenner</w:t>
      </w:r>
      <w:proofErr w:type="spellEnd"/>
      <w:r w:rsidRPr="00EE6E02">
        <w:rPr>
          <w:sz w:val="22"/>
          <w:szCs w:val="22"/>
        </w:rPr>
        <w:t xml:space="preserve">, X., Harcourt, R., &amp; </w:t>
      </w:r>
      <w:proofErr w:type="spellStart"/>
      <w:r w:rsidRPr="00EE6E02">
        <w:rPr>
          <w:sz w:val="22"/>
          <w:szCs w:val="22"/>
        </w:rPr>
        <w:t>Heupel</w:t>
      </w:r>
      <w:proofErr w:type="spellEnd"/>
      <w:r w:rsidRPr="00EE6E02">
        <w:rPr>
          <w:sz w:val="22"/>
          <w:szCs w:val="22"/>
        </w:rPr>
        <w:t xml:space="preserve">, M. R. (2015). Ghosts in the data: False detections in VEMCO pulse position modulation acoustic telemetry monitoring equipment. </w:t>
      </w:r>
      <w:r w:rsidRPr="00EE6E02">
        <w:rPr>
          <w:i/>
          <w:iCs/>
          <w:sz w:val="22"/>
          <w:szCs w:val="22"/>
        </w:rPr>
        <w:t>Animal Biotelemetry</w:t>
      </w:r>
      <w:r w:rsidRPr="00EE6E02">
        <w:rPr>
          <w:sz w:val="22"/>
          <w:szCs w:val="22"/>
        </w:rPr>
        <w:t xml:space="preserve">, </w:t>
      </w:r>
      <w:r w:rsidRPr="00EE6E02">
        <w:rPr>
          <w:i/>
          <w:iCs/>
          <w:sz w:val="22"/>
          <w:szCs w:val="22"/>
        </w:rPr>
        <w:t>3</w:t>
      </w:r>
      <w:r w:rsidRPr="00EE6E02">
        <w:rPr>
          <w:sz w:val="22"/>
          <w:szCs w:val="22"/>
        </w:rPr>
        <w:t xml:space="preserve">(1), 55. </w:t>
      </w:r>
      <w:hyperlink r:id="rId38" w:history="1">
        <w:r w:rsidRPr="00EE6E02">
          <w:rPr>
            <w:color w:val="0000FF"/>
            <w:sz w:val="22"/>
            <w:szCs w:val="22"/>
            <w:u w:val="single"/>
          </w:rPr>
          <w:t>https://doi.org/10.1186/s40317-015-0094-z</w:t>
        </w:r>
      </w:hyperlink>
    </w:p>
    <w:p w14:paraId="2664CD44" w14:textId="77777777" w:rsidR="00EE6E02" w:rsidRPr="00EE6E02" w:rsidRDefault="00EE6E02" w:rsidP="00EE6E02">
      <w:pPr>
        <w:ind w:hanging="480"/>
        <w:rPr>
          <w:sz w:val="22"/>
          <w:szCs w:val="22"/>
        </w:rPr>
      </w:pPr>
      <w:r w:rsidRPr="00EE6E02">
        <w:rPr>
          <w:sz w:val="22"/>
          <w:szCs w:val="22"/>
        </w:rPr>
        <w:t xml:space="preserve">Speed, C., Field, I., </w:t>
      </w:r>
      <w:proofErr w:type="spellStart"/>
      <w:r w:rsidRPr="00EE6E02">
        <w:rPr>
          <w:sz w:val="22"/>
          <w:szCs w:val="22"/>
        </w:rPr>
        <w:t>Meekan</w:t>
      </w:r>
      <w:proofErr w:type="spellEnd"/>
      <w:r w:rsidRPr="00EE6E02">
        <w:rPr>
          <w:sz w:val="22"/>
          <w:szCs w:val="22"/>
        </w:rPr>
        <w:t xml:space="preserve">, M., &amp; Bradshaw, C. (2010). Complexities of coastal shark movements and their implications for management. </w:t>
      </w:r>
      <w:r w:rsidRPr="00EE6E02">
        <w:rPr>
          <w:i/>
          <w:iCs/>
          <w:sz w:val="22"/>
          <w:szCs w:val="22"/>
        </w:rPr>
        <w:t>Marine Ecology Progress Series</w:t>
      </w:r>
      <w:r w:rsidRPr="00EE6E02">
        <w:rPr>
          <w:sz w:val="22"/>
          <w:szCs w:val="22"/>
        </w:rPr>
        <w:t xml:space="preserve">, </w:t>
      </w:r>
      <w:r w:rsidRPr="00EE6E02">
        <w:rPr>
          <w:i/>
          <w:iCs/>
          <w:sz w:val="22"/>
          <w:szCs w:val="22"/>
        </w:rPr>
        <w:t>408</w:t>
      </w:r>
      <w:r w:rsidRPr="00EE6E02">
        <w:rPr>
          <w:sz w:val="22"/>
          <w:szCs w:val="22"/>
        </w:rPr>
        <w:t xml:space="preserve">, 275–293. </w:t>
      </w:r>
      <w:hyperlink r:id="rId39" w:history="1">
        <w:r w:rsidRPr="00EE6E02">
          <w:rPr>
            <w:color w:val="0000FF"/>
            <w:sz w:val="22"/>
            <w:szCs w:val="22"/>
            <w:u w:val="single"/>
          </w:rPr>
          <w:t>https://doi.org/10.3354/meps08581</w:t>
        </w:r>
      </w:hyperlink>
    </w:p>
    <w:p w14:paraId="04237D41" w14:textId="77777777" w:rsidR="00EE6E02" w:rsidRPr="00EE6E02" w:rsidRDefault="00EE6E02" w:rsidP="00EE6E02">
      <w:pPr>
        <w:ind w:hanging="480"/>
        <w:rPr>
          <w:sz w:val="22"/>
          <w:szCs w:val="22"/>
        </w:rPr>
      </w:pPr>
      <w:r w:rsidRPr="00EE6E02">
        <w:rPr>
          <w:sz w:val="22"/>
          <w:szCs w:val="22"/>
        </w:rPr>
        <w:t xml:space="preserve">Speed, C., </w:t>
      </w:r>
      <w:proofErr w:type="spellStart"/>
      <w:r w:rsidRPr="00EE6E02">
        <w:rPr>
          <w:sz w:val="22"/>
          <w:szCs w:val="22"/>
        </w:rPr>
        <w:t>Meekan</w:t>
      </w:r>
      <w:proofErr w:type="spellEnd"/>
      <w:r w:rsidRPr="00EE6E02">
        <w:rPr>
          <w:sz w:val="22"/>
          <w:szCs w:val="22"/>
        </w:rPr>
        <w:t xml:space="preserve">, M., Field, I., McMahon, C., Stevens, J., McGregor, F., </w:t>
      </w:r>
      <w:proofErr w:type="spellStart"/>
      <w:r w:rsidRPr="00EE6E02">
        <w:rPr>
          <w:sz w:val="22"/>
          <w:szCs w:val="22"/>
        </w:rPr>
        <w:t>Huveneers</w:t>
      </w:r>
      <w:proofErr w:type="spellEnd"/>
      <w:r w:rsidRPr="00EE6E02">
        <w:rPr>
          <w:sz w:val="22"/>
          <w:szCs w:val="22"/>
        </w:rPr>
        <w:t xml:space="preserve">, C., Berger, Y., &amp; Bradshaw, C. (2011). Spatial and temporal movement patterns of a multi-species coastal reef shark aggregation. </w:t>
      </w:r>
      <w:r w:rsidRPr="00EE6E02">
        <w:rPr>
          <w:i/>
          <w:iCs/>
          <w:sz w:val="22"/>
          <w:szCs w:val="22"/>
        </w:rPr>
        <w:t>Marine Ecology Progress Series</w:t>
      </w:r>
      <w:r w:rsidRPr="00EE6E02">
        <w:rPr>
          <w:sz w:val="22"/>
          <w:szCs w:val="22"/>
        </w:rPr>
        <w:t xml:space="preserve">, </w:t>
      </w:r>
      <w:r w:rsidRPr="00EE6E02">
        <w:rPr>
          <w:i/>
          <w:iCs/>
          <w:sz w:val="22"/>
          <w:szCs w:val="22"/>
        </w:rPr>
        <w:t>429</w:t>
      </w:r>
      <w:r w:rsidRPr="00EE6E02">
        <w:rPr>
          <w:sz w:val="22"/>
          <w:szCs w:val="22"/>
        </w:rPr>
        <w:t xml:space="preserve">, 261–275. </w:t>
      </w:r>
      <w:hyperlink r:id="rId40" w:history="1">
        <w:r w:rsidRPr="00EE6E02">
          <w:rPr>
            <w:color w:val="0000FF"/>
            <w:sz w:val="22"/>
            <w:szCs w:val="22"/>
            <w:u w:val="single"/>
          </w:rPr>
          <w:t>https://doi.org/10.3354/meps09080</w:t>
        </w:r>
      </w:hyperlink>
    </w:p>
    <w:p w14:paraId="6088D388" w14:textId="77777777" w:rsidR="00EE6E02" w:rsidRPr="00EE6E02" w:rsidRDefault="00EE6E02" w:rsidP="00EE6E02">
      <w:pPr>
        <w:ind w:hanging="480"/>
        <w:rPr>
          <w:sz w:val="22"/>
          <w:szCs w:val="22"/>
        </w:rPr>
      </w:pPr>
      <w:r w:rsidRPr="00EE6E02">
        <w:rPr>
          <w:sz w:val="22"/>
          <w:szCs w:val="22"/>
        </w:rPr>
        <w:t xml:space="preserve">Speed, C. W., </w:t>
      </w:r>
      <w:proofErr w:type="spellStart"/>
      <w:r w:rsidRPr="00EE6E02">
        <w:rPr>
          <w:sz w:val="22"/>
          <w:szCs w:val="22"/>
        </w:rPr>
        <w:t>Meekan</w:t>
      </w:r>
      <w:proofErr w:type="spellEnd"/>
      <w:r w:rsidRPr="00EE6E02">
        <w:rPr>
          <w:sz w:val="22"/>
          <w:szCs w:val="22"/>
        </w:rPr>
        <w:t xml:space="preserve">, M. G., Field, I. C., McMahon, C. R., Harcourt, R. G., Stevens, J. D., Babcock, R. C., </w:t>
      </w:r>
      <w:proofErr w:type="spellStart"/>
      <w:r w:rsidRPr="00EE6E02">
        <w:rPr>
          <w:sz w:val="22"/>
          <w:szCs w:val="22"/>
        </w:rPr>
        <w:t>Pillans</w:t>
      </w:r>
      <w:proofErr w:type="spellEnd"/>
      <w:r w:rsidRPr="00EE6E02">
        <w:rPr>
          <w:sz w:val="22"/>
          <w:szCs w:val="22"/>
        </w:rPr>
        <w:t xml:space="preserve">, R. D., &amp; Bradshaw, C. J. A. (2016). Reef shark movements relative to a coastal marine protected area. </w:t>
      </w:r>
      <w:r w:rsidRPr="00EE6E02">
        <w:rPr>
          <w:i/>
          <w:iCs/>
          <w:sz w:val="22"/>
          <w:szCs w:val="22"/>
        </w:rPr>
        <w:t>Regional Studies in Marine Science</w:t>
      </w:r>
      <w:r w:rsidRPr="00EE6E02">
        <w:rPr>
          <w:sz w:val="22"/>
          <w:szCs w:val="22"/>
        </w:rPr>
        <w:t xml:space="preserve">, </w:t>
      </w:r>
      <w:r w:rsidRPr="00EE6E02">
        <w:rPr>
          <w:i/>
          <w:iCs/>
          <w:sz w:val="22"/>
          <w:szCs w:val="22"/>
        </w:rPr>
        <w:t>3</w:t>
      </w:r>
      <w:r w:rsidRPr="00EE6E02">
        <w:rPr>
          <w:sz w:val="22"/>
          <w:szCs w:val="22"/>
        </w:rPr>
        <w:t xml:space="preserve">, 58–66. </w:t>
      </w:r>
      <w:hyperlink r:id="rId41" w:history="1">
        <w:r w:rsidRPr="00EE6E02">
          <w:rPr>
            <w:color w:val="0000FF"/>
            <w:sz w:val="22"/>
            <w:szCs w:val="22"/>
            <w:u w:val="single"/>
          </w:rPr>
          <w:t>https://doi.org/10.1016/j.rsma.2015.05.002</w:t>
        </w:r>
      </w:hyperlink>
    </w:p>
    <w:p w14:paraId="7C27F157" w14:textId="77777777" w:rsidR="00EE6E02" w:rsidRPr="00EE6E02" w:rsidRDefault="00EE6E02" w:rsidP="00EE6E02">
      <w:pPr>
        <w:ind w:hanging="480"/>
        <w:rPr>
          <w:sz w:val="22"/>
          <w:szCs w:val="22"/>
        </w:rPr>
      </w:pPr>
      <w:r w:rsidRPr="00EE6E02">
        <w:rPr>
          <w:sz w:val="22"/>
          <w:szCs w:val="22"/>
        </w:rPr>
        <w:t xml:space="preserve">United States Geological Survey, Western Fisheries Research Center Columbia River Research Laboratory 5501 A Cook-Underwood Road, Cook, Washington 98605, USA, Adams, N. S., Beeman, J. W., United States Geological Survey, Western Fisheries Research Center Columbia River Research Laboratory 5501 A Cook-Underwood Road, Cook, Washington 98605, USA, </w:t>
      </w:r>
      <w:proofErr w:type="spellStart"/>
      <w:r w:rsidRPr="00EE6E02">
        <w:rPr>
          <w:sz w:val="22"/>
          <w:szCs w:val="22"/>
        </w:rPr>
        <w:t>Eiler</w:t>
      </w:r>
      <w:proofErr w:type="spellEnd"/>
      <w:r w:rsidRPr="00EE6E02">
        <w:rPr>
          <w:sz w:val="22"/>
          <w:szCs w:val="22"/>
        </w:rPr>
        <w:t xml:space="preserve">, J. H., &amp; National Marine Fisheries Service, Alaska Fisheries Science Center Auke Bay Laboratories TSMRI 17109 Point Lena Loop Road, Juneau, Alaska, 99801, USA (Eds.). (2012). Telemetry Techniques: A User Guide for Fisheries Research. In </w:t>
      </w:r>
      <w:r w:rsidRPr="00EE6E02">
        <w:rPr>
          <w:i/>
          <w:iCs/>
          <w:sz w:val="22"/>
          <w:szCs w:val="22"/>
        </w:rPr>
        <w:t>Telemetry Techniques: A User Guide for Fisheries Research</w:t>
      </w:r>
      <w:r w:rsidRPr="00EE6E02">
        <w:rPr>
          <w:sz w:val="22"/>
          <w:szCs w:val="22"/>
        </w:rPr>
        <w:t xml:space="preserve">. American Fisheries Society. </w:t>
      </w:r>
      <w:hyperlink r:id="rId42" w:history="1">
        <w:r w:rsidRPr="00EE6E02">
          <w:rPr>
            <w:color w:val="0000FF"/>
            <w:sz w:val="22"/>
            <w:szCs w:val="22"/>
            <w:u w:val="single"/>
          </w:rPr>
          <w:t>https://doi.org/10.47886/9781934874264.ch2</w:t>
        </w:r>
      </w:hyperlink>
    </w:p>
    <w:p w14:paraId="2925E1CE" w14:textId="77777777" w:rsidR="00EE6E02" w:rsidRPr="00EE6E02" w:rsidRDefault="00EE6E02" w:rsidP="00EE6E02">
      <w:pPr>
        <w:ind w:hanging="480"/>
        <w:rPr>
          <w:sz w:val="22"/>
          <w:szCs w:val="22"/>
        </w:rPr>
      </w:pPr>
      <w:r w:rsidRPr="00EE6E02">
        <w:rPr>
          <w:sz w:val="22"/>
          <w:szCs w:val="22"/>
        </w:rPr>
        <w:t xml:space="preserve">Watanabe, Y. Y., </w:t>
      </w:r>
      <w:proofErr w:type="spellStart"/>
      <w:r w:rsidRPr="00EE6E02">
        <w:rPr>
          <w:sz w:val="22"/>
          <w:szCs w:val="22"/>
        </w:rPr>
        <w:t>Lydersen</w:t>
      </w:r>
      <w:proofErr w:type="spellEnd"/>
      <w:r w:rsidRPr="00EE6E02">
        <w:rPr>
          <w:sz w:val="22"/>
          <w:szCs w:val="22"/>
        </w:rPr>
        <w:t xml:space="preserve">, C., Fisk, A. T., &amp; Kovacs, K. M. (2012). The slowest fish: Swim speed and tail-beat frequency of Greenland sharks. </w:t>
      </w:r>
      <w:r w:rsidRPr="00EE6E02">
        <w:rPr>
          <w:i/>
          <w:iCs/>
          <w:sz w:val="22"/>
          <w:szCs w:val="22"/>
        </w:rPr>
        <w:t>Journal of Experimental Marine Biology and Ecology</w:t>
      </w:r>
      <w:r w:rsidRPr="00EE6E02">
        <w:rPr>
          <w:sz w:val="22"/>
          <w:szCs w:val="22"/>
        </w:rPr>
        <w:t xml:space="preserve">, </w:t>
      </w:r>
      <w:r w:rsidRPr="00EE6E02">
        <w:rPr>
          <w:i/>
          <w:iCs/>
          <w:sz w:val="22"/>
          <w:szCs w:val="22"/>
        </w:rPr>
        <w:t>426–427</w:t>
      </w:r>
      <w:r w:rsidRPr="00EE6E02">
        <w:rPr>
          <w:sz w:val="22"/>
          <w:szCs w:val="22"/>
        </w:rPr>
        <w:t xml:space="preserve">, 5–11. </w:t>
      </w:r>
      <w:hyperlink r:id="rId43" w:history="1">
        <w:r w:rsidRPr="00EE6E02">
          <w:rPr>
            <w:color w:val="0000FF"/>
            <w:sz w:val="22"/>
            <w:szCs w:val="22"/>
            <w:u w:val="single"/>
          </w:rPr>
          <w:t>https://doi.org/10.1016/j.jembe.2012.04.021</w:t>
        </w:r>
      </w:hyperlink>
    </w:p>
    <w:p w14:paraId="774ED4B0" w14:textId="1F39BCBC" w:rsidR="00EE6E02" w:rsidRPr="00EE6E02" w:rsidRDefault="00EE6E02" w:rsidP="00EE6E02">
      <w:pPr>
        <w:ind w:hanging="480"/>
        <w:rPr>
          <w:sz w:val="22"/>
          <w:szCs w:val="22"/>
        </w:rPr>
      </w:pPr>
      <w:r w:rsidRPr="00EE6E02">
        <w:rPr>
          <w:color w:val="222222"/>
          <w:sz w:val="22"/>
          <w:szCs w:val="22"/>
          <w:shd w:val="clear" w:color="auto" w:fill="FFFFFF"/>
        </w:rPr>
        <w:t>Webb, P. W., &amp; Keyes, R. S. (1982). SWIMMING KINEMATICS OF SHARKS¹. </w:t>
      </w:r>
      <w:r w:rsidRPr="00EE6E02">
        <w:rPr>
          <w:i/>
          <w:iCs/>
          <w:color w:val="222222"/>
          <w:sz w:val="22"/>
          <w:szCs w:val="22"/>
          <w:shd w:val="clear" w:color="auto" w:fill="FFFFFF"/>
        </w:rPr>
        <w:t>Fishery Bulletin</w:t>
      </w:r>
      <w:r w:rsidRPr="00EE6E02">
        <w:rPr>
          <w:color w:val="222222"/>
          <w:sz w:val="22"/>
          <w:szCs w:val="22"/>
          <w:shd w:val="clear" w:color="auto" w:fill="FFFFFF"/>
        </w:rPr>
        <w:t>, </w:t>
      </w:r>
      <w:r w:rsidRPr="00EE6E02">
        <w:rPr>
          <w:i/>
          <w:iCs/>
          <w:color w:val="222222"/>
          <w:sz w:val="22"/>
          <w:szCs w:val="22"/>
          <w:shd w:val="clear" w:color="auto" w:fill="FFFFFF"/>
        </w:rPr>
        <w:t>80</w:t>
      </w:r>
      <w:r w:rsidRPr="00EE6E02">
        <w:rPr>
          <w:color w:val="222222"/>
          <w:sz w:val="22"/>
          <w:szCs w:val="22"/>
          <w:shd w:val="clear" w:color="auto" w:fill="FFFFFF"/>
        </w:rPr>
        <w:t>(4), 803.</w:t>
      </w:r>
    </w:p>
    <w:p w14:paraId="179C7C3F" w14:textId="77777777" w:rsidR="00EE6E02" w:rsidRPr="00EE6E02" w:rsidRDefault="00EE6E02" w:rsidP="00EE6E02">
      <w:pPr>
        <w:ind w:hanging="480"/>
        <w:rPr>
          <w:sz w:val="22"/>
          <w:szCs w:val="22"/>
        </w:rPr>
      </w:pPr>
      <w:r w:rsidRPr="00EE6E02">
        <w:rPr>
          <w:sz w:val="22"/>
          <w:szCs w:val="22"/>
        </w:rPr>
        <w:t xml:space="preserve">Yokota, L., &amp; </w:t>
      </w:r>
      <w:proofErr w:type="spellStart"/>
      <w:r w:rsidRPr="00EE6E02">
        <w:rPr>
          <w:sz w:val="22"/>
          <w:szCs w:val="22"/>
        </w:rPr>
        <w:t>Lessa</w:t>
      </w:r>
      <w:proofErr w:type="spellEnd"/>
      <w:r w:rsidRPr="00EE6E02">
        <w:rPr>
          <w:sz w:val="22"/>
          <w:szCs w:val="22"/>
        </w:rPr>
        <w:t xml:space="preserve">, R. P. (2006). A nursery Area for Sharks and Rays in Northeastern Brazil. </w:t>
      </w:r>
      <w:r w:rsidRPr="00EE6E02">
        <w:rPr>
          <w:i/>
          <w:iCs/>
          <w:sz w:val="22"/>
          <w:szCs w:val="22"/>
        </w:rPr>
        <w:t>Environmental Biology of Fishes</w:t>
      </w:r>
      <w:r w:rsidRPr="00EE6E02">
        <w:rPr>
          <w:sz w:val="22"/>
          <w:szCs w:val="22"/>
        </w:rPr>
        <w:t xml:space="preserve">, </w:t>
      </w:r>
      <w:r w:rsidRPr="00EE6E02">
        <w:rPr>
          <w:i/>
          <w:iCs/>
          <w:sz w:val="22"/>
          <w:szCs w:val="22"/>
        </w:rPr>
        <w:t>75</w:t>
      </w:r>
      <w:r w:rsidRPr="00EE6E02">
        <w:rPr>
          <w:sz w:val="22"/>
          <w:szCs w:val="22"/>
        </w:rPr>
        <w:t xml:space="preserve">(3), 349–360. </w:t>
      </w:r>
      <w:hyperlink r:id="rId44" w:history="1">
        <w:r w:rsidRPr="00EE6E02">
          <w:rPr>
            <w:color w:val="0000FF"/>
            <w:sz w:val="22"/>
            <w:szCs w:val="22"/>
            <w:u w:val="single"/>
          </w:rPr>
          <w:t>https://doi.org/10.1007/s10641-006-0038-9</w:t>
        </w:r>
      </w:hyperlink>
    </w:p>
    <w:p w14:paraId="435A1553" w14:textId="77777777" w:rsidR="00EE6E02" w:rsidRPr="00474951" w:rsidRDefault="00EE6E02" w:rsidP="009F0CFF">
      <w:pPr>
        <w:spacing w:line="276" w:lineRule="auto"/>
        <w:rPr>
          <w:color w:val="000000"/>
          <w:sz w:val="22"/>
          <w:szCs w:val="22"/>
          <w:shd w:val="clear" w:color="auto" w:fill="FFFFFF"/>
        </w:rPr>
      </w:pPr>
    </w:p>
    <w:sectPr w:rsidR="00EE6E02" w:rsidRPr="00474951" w:rsidSect="0015213E">
      <w:pgSz w:w="12240" w:h="15840"/>
      <w:pgMar w:top="1440" w:right="1440" w:bottom="1440" w:left="1440" w:header="720" w:footer="720" w:gutter="0"/>
      <w:lnNumType w:countBy="1" w:restart="continuou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2BA3"/>
    <w:rsid w:val="0004768C"/>
    <w:rsid w:val="00053DF3"/>
    <w:rsid w:val="00063DF8"/>
    <w:rsid w:val="00077EEE"/>
    <w:rsid w:val="000817C9"/>
    <w:rsid w:val="0009438C"/>
    <w:rsid w:val="000D2A85"/>
    <w:rsid w:val="000E2B58"/>
    <w:rsid w:val="00112277"/>
    <w:rsid w:val="00146086"/>
    <w:rsid w:val="0015213E"/>
    <w:rsid w:val="00193069"/>
    <w:rsid w:val="001B4BF5"/>
    <w:rsid w:val="001C1E88"/>
    <w:rsid w:val="001C6543"/>
    <w:rsid w:val="001D08E5"/>
    <w:rsid w:val="001E57B5"/>
    <w:rsid w:val="00202802"/>
    <w:rsid w:val="00222E76"/>
    <w:rsid w:val="00223312"/>
    <w:rsid w:val="002265F6"/>
    <w:rsid w:val="00227B4A"/>
    <w:rsid w:val="00231307"/>
    <w:rsid w:val="00232C69"/>
    <w:rsid w:val="002362B4"/>
    <w:rsid w:val="0024522B"/>
    <w:rsid w:val="00252948"/>
    <w:rsid w:val="002552DB"/>
    <w:rsid w:val="00263783"/>
    <w:rsid w:val="00290A00"/>
    <w:rsid w:val="0029163F"/>
    <w:rsid w:val="00291BDE"/>
    <w:rsid w:val="002A160C"/>
    <w:rsid w:val="002D69A2"/>
    <w:rsid w:val="002D69F6"/>
    <w:rsid w:val="00321138"/>
    <w:rsid w:val="0032479E"/>
    <w:rsid w:val="00327232"/>
    <w:rsid w:val="00347E6B"/>
    <w:rsid w:val="003663BE"/>
    <w:rsid w:val="003A2E49"/>
    <w:rsid w:val="003A5DC8"/>
    <w:rsid w:val="003B2673"/>
    <w:rsid w:val="003B3A45"/>
    <w:rsid w:val="003C26AD"/>
    <w:rsid w:val="003C75CC"/>
    <w:rsid w:val="003D18F1"/>
    <w:rsid w:val="003D1B9B"/>
    <w:rsid w:val="00415021"/>
    <w:rsid w:val="004162EA"/>
    <w:rsid w:val="00424302"/>
    <w:rsid w:val="00474951"/>
    <w:rsid w:val="00476C12"/>
    <w:rsid w:val="00483C11"/>
    <w:rsid w:val="004A44E1"/>
    <w:rsid w:val="004C3881"/>
    <w:rsid w:val="004C674C"/>
    <w:rsid w:val="004E1284"/>
    <w:rsid w:val="005048BE"/>
    <w:rsid w:val="0051188F"/>
    <w:rsid w:val="00515259"/>
    <w:rsid w:val="00540AA9"/>
    <w:rsid w:val="005532D0"/>
    <w:rsid w:val="00557863"/>
    <w:rsid w:val="00562306"/>
    <w:rsid w:val="005766B7"/>
    <w:rsid w:val="00576E1D"/>
    <w:rsid w:val="005A2FBB"/>
    <w:rsid w:val="005B493C"/>
    <w:rsid w:val="005B5855"/>
    <w:rsid w:val="005F08C7"/>
    <w:rsid w:val="005F1F6D"/>
    <w:rsid w:val="00603E08"/>
    <w:rsid w:val="00610FEA"/>
    <w:rsid w:val="006147FA"/>
    <w:rsid w:val="006223A5"/>
    <w:rsid w:val="00630936"/>
    <w:rsid w:val="00634447"/>
    <w:rsid w:val="00647BA5"/>
    <w:rsid w:val="006A6736"/>
    <w:rsid w:val="006A7B34"/>
    <w:rsid w:val="006B6734"/>
    <w:rsid w:val="006E3DA1"/>
    <w:rsid w:val="006E4AB9"/>
    <w:rsid w:val="00712EC9"/>
    <w:rsid w:val="00727D5B"/>
    <w:rsid w:val="00771D6F"/>
    <w:rsid w:val="00774144"/>
    <w:rsid w:val="00783EB3"/>
    <w:rsid w:val="0078767E"/>
    <w:rsid w:val="007B1C18"/>
    <w:rsid w:val="007B1CA5"/>
    <w:rsid w:val="007B6789"/>
    <w:rsid w:val="007C78B0"/>
    <w:rsid w:val="007E1F89"/>
    <w:rsid w:val="007E52EC"/>
    <w:rsid w:val="007F0B14"/>
    <w:rsid w:val="008264CF"/>
    <w:rsid w:val="00827926"/>
    <w:rsid w:val="00842D5C"/>
    <w:rsid w:val="0084495F"/>
    <w:rsid w:val="00870027"/>
    <w:rsid w:val="00880E05"/>
    <w:rsid w:val="00883777"/>
    <w:rsid w:val="008854B0"/>
    <w:rsid w:val="008A029B"/>
    <w:rsid w:val="008A1B5A"/>
    <w:rsid w:val="008A7BBC"/>
    <w:rsid w:val="008B175F"/>
    <w:rsid w:val="008B397A"/>
    <w:rsid w:val="008B6F96"/>
    <w:rsid w:val="008D3C36"/>
    <w:rsid w:val="008E61B5"/>
    <w:rsid w:val="008F19EB"/>
    <w:rsid w:val="008F6AA6"/>
    <w:rsid w:val="008F704F"/>
    <w:rsid w:val="0091396C"/>
    <w:rsid w:val="009313EE"/>
    <w:rsid w:val="009468A3"/>
    <w:rsid w:val="0095328A"/>
    <w:rsid w:val="009544B8"/>
    <w:rsid w:val="00966325"/>
    <w:rsid w:val="0098003C"/>
    <w:rsid w:val="00982BA3"/>
    <w:rsid w:val="00986660"/>
    <w:rsid w:val="009938CD"/>
    <w:rsid w:val="009B1DE4"/>
    <w:rsid w:val="009D6376"/>
    <w:rsid w:val="009F0CFF"/>
    <w:rsid w:val="00A1397D"/>
    <w:rsid w:val="00A31070"/>
    <w:rsid w:val="00A60954"/>
    <w:rsid w:val="00A81945"/>
    <w:rsid w:val="00A93088"/>
    <w:rsid w:val="00AA33E5"/>
    <w:rsid w:val="00AC0592"/>
    <w:rsid w:val="00AC20B1"/>
    <w:rsid w:val="00AC6199"/>
    <w:rsid w:val="00AD458D"/>
    <w:rsid w:val="00AF320E"/>
    <w:rsid w:val="00B00263"/>
    <w:rsid w:val="00B22AAF"/>
    <w:rsid w:val="00B2464B"/>
    <w:rsid w:val="00B31C56"/>
    <w:rsid w:val="00B47332"/>
    <w:rsid w:val="00B60D58"/>
    <w:rsid w:val="00B63D58"/>
    <w:rsid w:val="00B657A6"/>
    <w:rsid w:val="00B739FE"/>
    <w:rsid w:val="00B93FFD"/>
    <w:rsid w:val="00BB6E7B"/>
    <w:rsid w:val="00BC1838"/>
    <w:rsid w:val="00BD0876"/>
    <w:rsid w:val="00BE2067"/>
    <w:rsid w:val="00BE698B"/>
    <w:rsid w:val="00BF499B"/>
    <w:rsid w:val="00C10590"/>
    <w:rsid w:val="00C147EB"/>
    <w:rsid w:val="00C21053"/>
    <w:rsid w:val="00C45094"/>
    <w:rsid w:val="00C77B6C"/>
    <w:rsid w:val="00C85F23"/>
    <w:rsid w:val="00C92153"/>
    <w:rsid w:val="00CA6B5B"/>
    <w:rsid w:val="00CB38F9"/>
    <w:rsid w:val="00CB56BB"/>
    <w:rsid w:val="00CF7D22"/>
    <w:rsid w:val="00D046D2"/>
    <w:rsid w:val="00D10A53"/>
    <w:rsid w:val="00D13355"/>
    <w:rsid w:val="00D20628"/>
    <w:rsid w:val="00D2289E"/>
    <w:rsid w:val="00D2377E"/>
    <w:rsid w:val="00D47841"/>
    <w:rsid w:val="00D52C76"/>
    <w:rsid w:val="00D602D6"/>
    <w:rsid w:val="00D82127"/>
    <w:rsid w:val="00D87A5D"/>
    <w:rsid w:val="00DA126F"/>
    <w:rsid w:val="00DA2CA1"/>
    <w:rsid w:val="00DB7D99"/>
    <w:rsid w:val="00DD0176"/>
    <w:rsid w:val="00E001BD"/>
    <w:rsid w:val="00E03042"/>
    <w:rsid w:val="00E030F3"/>
    <w:rsid w:val="00E06336"/>
    <w:rsid w:val="00E17CC0"/>
    <w:rsid w:val="00E331E7"/>
    <w:rsid w:val="00E60C72"/>
    <w:rsid w:val="00E828DE"/>
    <w:rsid w:val="00E94F81"/>
    <w:rsid w:val="00EA37F5"/>
    <w:rsid w:val="00EB175E"/>
    <w:rsid w:val="00EC1363"/>
    <w:rsid w:val="00EC6F50"/>
    <w:rsid w:val="00ED2486"/>
    <w:rsid w:val="00ED41F0"/>
    <w:rsid w:val="00EE0159"/>
    <w:rsid w:val="00EE6E02"/>
    <w:rsid w:val="00EE75A0"/>
    <w:rsid w:val="00F1574F"/>
    <w:rsid w:val="00F15DA6"/>
    <w:rsid w:val="00F20371"/>
    <w:rsid w:val="00F41CCF"/>
    <w:rsid w:val="00F6644D"/>
    <w:rsid w:val="00FA2C8B"/>
    <w:rsid w:val="00FB42C1"/>
    <w:rsid w:val="00FB63A5"/>
    <w:rsid w:val="00FD310B"/>
    <w:rsid w:val="00FD4FAE"/>
    <w:rsid w:val="00FF2E63"/>
    <w:rsid w:val="00FF693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0A006E"/>
  <w15:chartTrackingRefBased/>
  <w15:docId w15:val="{CFB68EE9-B1AC-BA4A-99B3-51B44ACC65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E6E02"/>
    <w:rPr>
      <w:rFonts w:ascii="Times New Roman" w:eastAsia="Times New Roman" w:hAnsi="Times New Roman" w:cs="Times New Roman"/>
      <w:kern w:val="0"/>
      <w14:ligatures w14:val="none"/>
    </w:rPr>
  </w:style>
  <w:style w:type="paragraph" w:styleId="Heading1">
    <w:name w:val="heading 1"/>
    <w:basedOn w:val="Normal"/>
    <w:next w:val="Normal"/>
    <w:link w:val="Heading1Char"/>
    <w:uiPriority w:val="9"/>
    <w:qFormat/>
    <w:rsid w:val="00982BA3"/>
    <w:pPr>
      <w:keepNext/>
      <w:keepLines/>
      <w:spacing w:before="360" w:after="80"/>
      <w:outlineLvl w:val="0"/>
    </w:pPr>
    <w:rPr>
      <w:rFonts w:asciiTheme="majorHAnsi" w:eastAsiaTheme="majorEastAsia" w:hAnsiTheme="majorHAnsi" w:cstheme="majorBidi"/>
      <w:color w:val="0F4761" w:themeColor="accent1" w:themeShade="BF"/>
      <w:kern w:val="2"/>
      <w:sz w:val="40"/>
      <w:szCs w:val="40"/>
      <w14:ligatures w14:val="standardContextual"/>
    </w:rPr>
  </w:style>
  <w:style w:type="paragraph" w:styleId="Heading2">
    <w:name w:val="heading 2"/>
    <w:basedOn w:val="Normal"/>
    <w:next w:val="Normal"/>
    <w:link w:val="Heading2Char"/>
    <w:uiPriority w:val="9"/>
    <w:unhideWhenUsed/>
    <w:qFormat/>
    <w:rsid w:val="00982BA3"/>
    <w:pPr>
      <w:keepNext/>
      <w:keepLines/>
      <w:spacing w:before="160" w:after="80"/>
      <w:outlineLvl w:val="1"/>
    </w:pPr>
    <w:rPr>
      <w:rFonts w:asciiTheme="majorHAnsi" w:eastAsiaTheme="majorEastAsia" w:hAnsiTheme="majorHAnsi" w:cstheme="majorBidi"/>
      <w:color w:val="0F4761" w:themeColor="accent1" w:themeShade="BF"/>
      <w:kern w:val="2"/>
      <w:sz w:val="32"/>
      <w:szCs w:val="32"/>
      <w14:ligatures w14:val="standardContextual"/>
    </w:rPr>
  </w:style>
  <w:style w:type="paragraph" w:styleId="Heading3">
    <w:name w:val="heading 3"/>
    <w:basedOn w:val="Normal"/>
    <w:next w:val="Normal"/>
    <w:link w:val="Heading3Char"/>
    <w:uiPriority w:val="9"/>
    <w:semiHidden/>
    <w:unhideWhenUsed/>
    <w:qFormat/>
    <w:rsid w:val="00982BA3"/>
    <w:pPr>
      <w:keepNext/>
      <w:keepLines/>
      <w:spacing w:before="160" w:after="80"/>
      <w:outlineLvl w:val="2"/>
    </w:pPr>
    <w:rPr>
      <w:rFonts w:asciiTheme="minorHAnsi" w:eastAsiaTheme="majorEastAsia" w:hAnsiTheme="minorHAnsi" w:cstheme="majorBidi"/>
      <w:color w:val="0F4761" w:themeColor="accent1" w:themeShade="BF"/>
      <w:kern w:val="2"/>
      <w:sz w:val="28"/>
      <w:szCs w:val="28"/>
      <w14:ligatures w14:val="standardContextual"/>
    </w:rPr>
  </w:style>
  <w:style w:type="paragraph" w:styleId="Heading4">
    <w:name w:val="heading 4"/>
    <w:basedOn w:val="Normal"/>
    <w:next w:val="Normal"/>
    <w:link w:val="Heading4Char"/>
    <w:uiPriority w:val="9"/>
    <w:semiHidden/>
    <w:unhideWhenUsed/>
    <w:qFormat/>
    <w:rsid w:val="00982BA3"/>
    <w:pPr>
      <w:keepNext/>
      <w:keepLines/>
      <w:spacing w:before="80" w:after="40"/>
      <w:outlineLvl w:val="3"/>
    </w:pPr>
    <w:rPr>
      <w:rFonts w:asciiTheme="minorHAnsi" w:eastAsiaTheme="majorEastAsia" w:hAnsiTheme="minorHAnsi" w:cstheme="majorBidi"/>
      <w:i/>
      <w:iCs/>
      <w:color w:val="0F4761" w:themeColor="accent1" w:themeShade="BF"/>
      <w:kern w:val="2"/>
      <w14:ligatures w14:val="standardContextual"/>
    </w:rPr>
  </w:style>
  <w:style w:type="paragraph" w:styleId="Heading5">
    <w:name w:val="heading 5"/>
    <w:basedOn w:val="Normal"/>
    <w:next w:val="Normal"/>
    <w:link w:val="Heading5Char"/>
    <w:uiPriority w:val="9"/>
    <w:semiHidden/>
    <w:unhideWhenUsed/>
    <w:qFormat/>
    <w:rsid w:val="00982BA3"/>
    <w:pPr>
      <w:keepNext/>
      <w:keepLines/>
      <w:spacing w:before="80" w:after="40"/>
      <w:outlineLvl w:val="4"/>
    </w:pPr>
    <w:rPr>
      <w:rFonts w:asciiTheme="minorHAnsi" w:eastAsiaTheme="majorEastAsia" w:hAnsiTheme="minorHAnsi" w:cstheme="majorBidi"/>
      <w:color w:val="0F4761" w:themeColor="accent1" w:themeShade="BF"/>
      <w:kern w:val="2"/>
      <w14:ligatures w14:val="standardContextual"/>
    </w:rPr>
  </w:style>
  <w:style w:type="paragraph" w:styleId="Heading6">
    <w:name w:val="heading 6"/>
    <w:basedOn w:val="Normal"/>
    <w:next w:val="Normal"/>
    <w:link w:val="Heading6Char"/>
    <w:uiPriority w:val="9"/>
    <w:semiHidden/>
    <w:unhideWhenUsed/>
    <w:qFormat/>
    <w:rsid w:val="00982BA3"/>
    <w:pPr>
      <w:keepNext/>
      <w:keepLines/>
      <w:spacing w:before="40"/>
      <w:outlineLvl w:val="5"/>
    </w:pPr>
    <w:rPr>
      <w:rFonts w:asciiTheme="minorHAnsi" w:eastAsiaTheme="majorEastAsia" w:hAnsiTheme="minorHAnsi" w:cstheme="majorBidi"/>
      <w:i/>
      <w:iCs/>
      <w:color w:val="595959" w:themeColor="text1" w:themeTint="A6"/>
      <w:kern w:val="2"/>
      <w14:ligatures w14:val="standardContextual"/>
    </w:rPr>
  </w:style>
  <w:style w:type="paragraph" w:styleId="Heading7">
    <w:name w:val="heading 7"/>
    <w:basedOn w:val="Normal"/>
    <w:next w:val="Normal"/>
    <w:link w:val="Heading7Char"/>
    <w:uiPriority w:val="9"/>
    <w:semiHidden/>
    <w:unhideWhenUsed/>
    <w:qFormat/>
    <w:rsid w:val="00982BA3"/>
    <w:pPr>
      <w:keepNext/>
      <w:keepLines/>
      <w:spacing w:before="40"/>
      <w:outlineLvl w:val="6"/>
    </w:pPr>
    <w:rPr>
      <w:rFonts w:asciiTheme="minorHAnsi" w:eastAsiaTheme="majorEastAsia" w:hAnsiTheme="minorHAnsi" w:cstheme="majorBidi"/>
      <w:color w:val="595959" w:themeColor="text1" w:themeTint="A6"/>
      <w:kern w:val="2"/>
      <w14:ligatures w14:val="standardContextual"/>
    </w:rPr>
  </w:style>
  <w:style w:type="paragraph" w:styleId="Heading8">
    <w:name w:val="heading 8"/>
    <w:basedOn w:val="Normal"/>
    <w:next w:val="Normal"/>
    <w:link w:val="Heading8Char"/>
    <w:uiPriority w:val="9"/>
    <w:semiHidden/>
    <w:unhideWhenUsed/>
    <w:qFormat/>
    <w:rsid w:val="00982BA3"/>
    <w:pPr>
      <w:keepNext/>
      <w:keepLines/>
      <w:outlineLvl w:val="7"/>
    </w:pPr>
    <w:rPr>
      <w:rFonts w:asciiTheme="minorHAnsi" w:eastAsiaTheme="majorEastAsia" w:hAnsiTheme="minorHAnsi" w:cstheme="majorBidi"/>
      <w:i/>
      <w:iCs/>
      <w:color w:val="272727" w:themeColor="text1" w:themeTint="D8"/>
      <w:kern w:val="2"/>
      <w14:ligatures w14:val="standardContextual"/>
    </w:rPr>
  </w:style>
  <w:style w:type="paragraph" w:styleId="Heading9">
    <w:name w:val="heading 9"/>
    <w:basedOn w:val="Normal"/>
    <w:next w:val="Normal"/>
    <w:link w:val="Heading9Char"/>
    <w:uiPriority w:val="9"/>
    <w:semiHidden/>
    <w:unhideWhenUsed/>
    <w:qFormat/>
    <w:rsid w:val="00982BA3"/>
    <w:pPr>
      <w:keepNext/>
      <w:keepLines/>
      <w:outlineLvl w:val="8"/>
    </w:pPr>
    <w:rPr>
      <w:rFonts w:asciiTheme="minorHAnsi" w:eastAsiaTheme="majorEastAsia" w:hAnsiTheme="minorHAnsi" w:cstheme="majorBidi"/>
      <w:color w:val="272727" w:themeColor="text1" w:themeTint="D8"/>
      <w:kern w:val="2"/>
      <w14:ligatures w14:val="standardContextual"/>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82BA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982BA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982BA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82BA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82BA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82BA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82BA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82BA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82BA3"/>
    <w:rPr>
      <w:rFonts w:eastAsiaTheme="majorEastAsia" w:cstheme="majorBidi"/>
      <w:color w:val="272727" w:themeColor="text1" w:themeTint="D8"/>
    </w:rPr>
  </w:style>
  <w:style w:type="paragraph" w:styleId="Title">
    <w:name w:val="Title"/>
    <w:basedOn w:val="Normal"/>
    <w:next w:val="Normal"/>
    <w:link w:val="TitleChar"/>
    <w:uiPriority w:val="10"/>
    <w:qFormat/>
    <w:rsid w:val="00982BA3"/>
    <w:pPr>
      <w:spacing w:after="80"/>
      <w:contextualSpacing/>
    </w:pPr>
    <w:rPr>
      <w:rFonts w:asciiTheme="majorHAnsi" w:eastAsiaTheme="majorEastAsia" w:hAnsiTheme="majorHAnsi" w:cstheme="majorBidi"/>
      <w:spacing w:val="-10"/>
      <w:kern w:val="28"/>
      <w:sz w:val="56"/>
      <w:szCs w:val="56"/>
      <w14:ligatures w14:val="standardContextual"/>
    </w:rPr>
  </w:style>
  <w:style w:type="character" w:customStyle="1" w:styleId="TitleChar">
    <w:name w:val="Title Char"/>
    <w:basedOn w:val="DefaultParagraphFont"/>
    <w:link w:val="Title"/>
    <w:uiPriority w:val="10"/>
    <w:rsid w:val="00982BA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82BA3"/>
    <w:pPr>
      <w:numPr>
        <w:ilvl w:val="1"/>
      </w:numPr>
      <w:spacing w:after="160"/>
    </w:pPr>
    <w:rPr>
      <w:rFonts w:asciiTheme="minorHAnsi" w:eastAsiaTheme="majorEastAsia" w:hAnsiTheme="minorHAnsi" w:cstheme="majorBidi"/>
      <w:color w:val="595959" w:themeColor="text1" w:themeTint="A6"/>
      <w:spacing w:val="15"/>
      <w:kern w:val="2"/>
      <w:sz w:val="28"/>
      <w:szCs w:val="28"/>
      <w14:ligatures w14:val="standardContextual"/>
    </w:rPr>
  </w:style>
  <w:style w:type="character" w:customStyle="1" w:styleId="SubtitleChar">
    <w:name w:val="Subtitle Char"/>
    <w:basedOn w:val="DefaultParagraphFont"/>
    <w:link w:val="Subtitle"/>
    <w:uiPriority w:val="11"/>
    <w:rsid w:val="00982BA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82BA3"/>
    <w:pPr>
      <w:spacing w:before="160" w:after="160"/>
      <w:jc w:val="center"/>
    </w:pPr>
    <w:rPr>
      <w:rFonts w:asciiTheme="minorHAnsi" w:eastAsiaTheme="minorHAnsi" w:hAnsiTheme="minorHAnsi" w:cstheme="minorBidi"/>
      <w:i/>
      <w:iCs/>
      <w:color w:val="404040" w:themeColor="text1" w:themeTint="BF"/>
      <w:kern w:val="2"/>
      <w14:ligatures w14:val="standardContextual"/>
    </w:rPr>
  </w:style>
  <w:style w:type="character" w:customStyle="1" w:styleId="QuoteChar">
    <w:name w:val="Quote Char"/>
    <w:basedOn w:val="DefaultParagraphFont"/>
    <w:link w:val="Quote"/>
    <w:uiPriority w:val="29"/>
    <w:rsid w:val="00982BA3"/>
    <w:rPr>
      <w:i/>
      <w:iCs/>
      <w:color w:val="404040" w:themeColor="text1" w:themeTint="BF"/>
    </w:rPr>
  </w:style>
  <w:style w:type="paragraph" w:styleId="ListParagraph">
    <w:name w:val="List Paragraph"/>
    <w:basedOn w:val="Normal"/>
    <w:uiPriority w:val="34"/>
    <w:qFormat/>
    <w:rsid w:val="00982BA3"/>
    <w:pPr>
      <w:ind w:left="720"/>
      <w:contextualSpacing/>
    </w:pPr>
    <w:rPr>
      <w:rFonts w:asciiTheme="minorHAnsi" w:eastAsiaTheme="minorHAnsi" w:hAnsiTheme="minorHAnsi" w:cstheme="minorBidi"/>
      <w:kern w:val="2"/>
      <w14:ligatures w14:val="standardContextual"/>
    </w:rPr>
  </w:style>
  <w:style w:type="character" w:styleId="IntenseEmphasis">
    <w:name w:val="Intense Emphasis"/>
    <w:basedOn w:val="DefaultParagraphFont"/>
    <w:uiPriority w:val="21"/>
    <w:qFormat/>
    <w:rsid w:val="00982BA3"/>
    <w:rPr>
      <w:i/>
      <w:iCs/>
      <w:color w:val="0F4761" w:themeColor="accent1" w:themeShade="BF"/>
    </w:rPr>
  </w:style>
  <w:style w:type="paragraph" w:styleId="IntenseQuote">
    <w:name w:val="Intense Quote"/>
    <w:basedOn w:val="Normal"/>
    <w:next w:val="Normal"/>
    <w:link w:val="IntenseQuoteChar"/>
    <w:uiPriority w:val="30"/>
    <w:qFormat/>
    <w:rsid w:val="00982BA3"/>
    <w:pPr>
      <w:pBdr>
        <w:top w:val="single" w:sz="4" w:space="10" w:color="0F4761" w:themeColor="accent1" w:themeShade="BF"/>
        <w:bottom w:val="single" w:sz="4" w:space="10" w:color="0F4761" w:themeColor="accent1" w:themeShade="BF"/>
      </w:pBdr>
      <w:spacing w:before="360" w:after="360"/>
      <w:ind w:left="864" w:right="864"/>
      <w:jc w:val="center"/>
    </w:pPr>
    <w:rPr>
      <w:rFonts w:asciiTheme="minorHAnsi" w:eastAsiaTheme="minorHAnsi" w:hAnsiTheme="minorHAnsi" w:cstheme="minorBidi"/>
      <w:i/>
      <w:iCs/>
      <w:color w:val="0F4761" w:themeColor="accent1" w:themeShade="BF"/>
      <w:kern w:val="2"/>
      <w14:ligatures w14:val="standardContextual"/>
    </w:rPr>
  </w:style>
  <w:style w:type="character" w:customStyle="1" w:styleId="IntenseQuoteChar">
    <w:name w:val="Intense Quote Char"/>
    <w:basedOn w:val="DefaultParagraphFont"/>
    <w:link w:val="IntenseQuote"/>
    <w:uiPriority w:val="30"/>
    <w:rsid w:val="00982BA3"/>
    <w:rPr>
      <w:i/>
      <w:iCs/>
      <w:color w:val="0F4761" w:themeColor="accent1" w:themeShade="BF"/>
    </w:rPr>
  </w:style>
  <w:style w:type="character" w:styleId="IntenseReference">
    <w:name w:val="Intense Reference"/>
    <w:basedOn w:val="DefaultParagraphFont"/>
    <w:uiPriority w:val="32"/>
    <w:qFormat/>
    <w:rsid w:val="00982BA3"/>
    <w:rPr>
      <w:b/>
      <w:bCs/>
      <w:smallCaps/>
      <w:color w:val="0F4761" w:themeColor="accent1" w:themeShade="BF"/>
      <w:spacing w:val="5"/>
    </w:rPr>
  </w:style>
  <w:style w:type="paragraph" w:styleId="NormalWeb">
    <w:name w:val="Normal (Web)"/>
    <w:basedOn w:val="Normal"/>
    <w:uiPriority w:val="99"/>
    <w:semiHidden/>
    <w:unhideWhenUsed/>
    <w:rsid w:val="00982BA3"/>
    <w:pPr>
      <w:spacing w:before="100" w:beforeAutospacing="1" w:after="100" w:afterAutospacing="1"/>
    </w:pPr>
  </w:style>
  <w:style w:type="character" w:styleId="Hyperlink">
    <w:name w:val="Hyperlink"/>
    <w:basedOn w:val="DefaultParagraphFont"/>
    <w:uiPriority w:val="99"/>
    <w:semiHidden/>
    <w:unhideWhenUsed/>
    <w:rsid w:val="00982BA3"/>
    <w:rPr>
      <w:color w:val="0000FF"/>
      <w:u w:val="single"/>
    </w:rPr>
  </w:style>
  <w:style w:type="character" w:customStyle="1" w:styleId="apple-tab-span">
    <w:name w:val="apple-tab-span"/>
    <w:basedOn w:val="DefaultParagraphFont"/>
    <w:rsid w:val="00982BA3"/>
  </w:style>
  <w:style w:type="table" w:styleId="TableGrid">
    <w:name w:val="Table Grid"/>
    <w:basedOn w:val="TableNormal"/>
    <w:uiPriority w:val="39"/>
    <w:rsid w:val="008B6F9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neNumber">
    <w:name w:val="line number"/>
    <w:basedOn w:val="DefaultParagraphFont"/>
    <w:uiPriority w:val="99"/>
    <w:semiHidden/>
    <w:unhideWhenUsed/>
    <w:rsid w:val="0015213E"/>
  </w:style>
  <w:style w:type="character" w:customStyle="1" w:styleId="citationstylesgno2wrpf">
    <w:name w:val="citationstyles_gno2wrpf"/>
    <w:basedOn w:val="DefaultParagraphFont"/>
    <w:rsid w:val="002D69A2"/>
  </w:style>
  <w:style w:type="character" w:styleId="Emphasis">
    <w:name w:val="Emphasis"/>
    <w:basedOn w:val="DefaultParagraphFont"/>
    <w:uiPriority w:val="20"/>
    <w:qFormat/>
    <w:rsid w:val="002D69A2"/>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37062843">
      <w:bodyDiv w:val="1"/>
      <w:marLeft w:val="0"/>
      <w:marRight w:val="0"/>
      <w:marTop w:val="0"/>
      <w:marBottom w:val="0"/>
      <w:divBdr>
        <w:top w:val="none" w:sz="0" w:space="0" w:color="auto"/>
        <w:left w:val="none" w:sz="0" w:space="0" w:color="auto"/>
        <w:bottom w:val="none" w:sz="0" w:space="0" w:color="auto"/>
        <w:right w:val="none" w:sz="0" w:space="0" w:color="auto"/>
      </w:divBdr>
    </w:div>
    <w:div w:id="589003221">
      <w:bodyDiv w:val="1"/>
      <w:marLeft w:val="0"/>
      <w:marRight w:val="0"/>
      <w:marTop w:val="0"/>
      <w:marBottom w:val="0"/>
      <w:divBdr>
        <w:top w:val="none" w:sz="0" w:space="0" w:color="auto"/>
        <w:left w:val="none" w:sz="0" w:space="0" w:color="auto"/>
        <w:bottom w:val="none" w:sz="0" w:space="0" w:color="auto"/>
        <w:right w:val="none" w:sz="0" w:space="0" w:color="auto"/>
      </w:divBdr>
      <w:divsChild>
        <w:div w:id="265650042">
          <w:marLeft w:val="0"/>
          <w:marRight w:val="0"/>
          <w:marTop w:val="0"/>
          <w:marBottom w:val="0"/>
          <w:divBdr>
            <w:top w:val="none" w:sz="0" w:space="0" w:color="auto"/>
            <w:left w:val="none" w:sz="0" w:space="0" w:color="auto"/>
            <w:bottom w:val="none" w:sz="0" w:space="0" w:color="auto"/>
            <w:right w:val="none" w:sz="0" w:space="0" w:color="auto"/>
          </w:divBdr>
          <w:divsChild>
            <w:div w:id="1061095668">
              <w:marLeft w:val="0"/>
              <w:marRight w:val="0"/>
              <w:marTop w:val="0"/>
              <w:marBottom w:val="0"/>
              <w:divBdr>
                <w:top w:val="none" w:sz="0" w:space="0" w:color="auto"/>
                <w:left w:val="none" w:sz="0" w:space="0" w:color="auto"/>
                <w:bottom w:val="none" w:sz="0" w:space="0" w:color="auto"/>
                <w:right w:val="none" w:sz="0" w:space="0" w:color="auto"/>
              </w:divBdr>
              <w:divsChild>
                <w:div w:id="1179387522">
                  <w:marLeft w:val="0"/>
                  <w:marRight w:val="0"/>
                  <w:marTop w:val="0"/>
                  <w:marBottom w:val="0"/>
                  <w:divBdr>
                    <w:top w:val="none" w:sz="0" w:space="0" w:color="auto"/>
                    <w:left w:val="none" w:sz="0" w:space="0" w:color="auto"/>
                    <w:bottom w:val="none" w:sz="0" w:space="0" w:color="auto"/>
                    <w:right w:val="none" w:sz="0" w:space="0" w:color="auto"/>
                  </w:divBdr>
                  <w:divsChild>
                    <w:div w:id="1400588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2843552">
      <w:bodyDiv w:val="1"/>
      <w:marLeft w:val="0"/>
      <w:marRight w:val="0"/>
      <w:marTop w:val="0"/>
      <w:marBottom w:val="0"/>
      <w:divBdr>
        <w:top w:val="none" w:sz="0" w:space="0" w:color="auto"/>
        <w:left w:val="none" w:sz="0" w:space="0" w:color="auto"/>
        <w:bottom w:val="none" w:sz="0" w:space="0" w:color="auto"/>
        <w:right w:val="none" w:sz="0" w:space="0" w:color="auto"/>
      </w:divBdr>
      <w:divsChild>
        <w:div w:id="689724284">
          <w:marLeft w:val="480"/>
          <w:marRight w:val="0"/>
          <w:marTop w:val="0"/>
          <w:marBottom w:val="0"/>
          <w:divBdr>
            <w:top w:val="none" w:sz="0" w:space="0" w:color="auto"/>
            <w:left w:val="none" w:sz="0" w:space="0" w:color="auto"/>
            <w:bottom w:val="none" w:sz="0" w:space="0" w:color="auto"/>
            <w:right w:val="none" w:sz="0" w:space="0" w:color="auto"/>
          </w:divBdr>
          <w:divsChild>
            <w:div w:id="2012029888">
              <w:marLeft w:val="0"/>
              <w:marRight w:val="0"/>
              <w:marTop w:val="0"/>
              <w:marBottom w:val="0"/>
              <w:divBdr>
                <w:top w:val="none" w:sz="0" w:space="0" w:color="auto"/>
                <w:left w:val="none" w:sz="0" w:space="0" w:color="auto"/>
                <w:bottom w:val="none" w:sz="0" w:space="0" w:color="auto"/>
                <w:right w:val="none" w:sz="0" w:space="0" w:color="auto"/>
              </w:divBdr>
            </w:div>
            <w:div w:id="569385121">
              <w:marLeft w:val="0"/>
              <w:marRight w:val="0"/>
              <w:marTop w:val="0"/>
              <w:marBottom w:val="0"/>
              <w:divBdr>
                <w:top w:val="none" w:sz="0" w:space="0" w:color="auto"/>
                <w:left w:val="none" w:sz="0" w:space="0" w:color="auto"/>
                <w:bottom w:val="none" w:sz="0" w:space="0" w:color="auto"/>
                <w:right w:val="none" w:sz="0" w:space="0" w:color="auto"/>
              </w:divBdr>
            </w:div>
            <w:div w:id="1453747263">
              <w:marLeft w:val="0"/>
              <w:marRight w:val="0"/>
              <w:marTop w:val="0"/>
              <w:marBottom w:val="0"/>
              <w:divBdr>
                <w:top w:val="none" w:sz="0" w:space="0" w:color="auto"/>
                <w:left w:val="none" w:sz="0" w:space="0" w:color="auto"/>
                <w:bottom w:val="none" w:sz="0" w:space="0" w:color="auto"/>
                <w:right w:val="none" w:sz="0" w:space="0" w:color="auto"/>
              </w:divBdr>
            </w:div>
            <w:div w:id="1219391650">
              <w:marLeft w:val="0"/>
              <w:marRight w:val="0"/>
              <w:marTop w:val="0"/>
              <w:marBottom w:val="0"/>
              <w:divBdr>
                <w:top w:val="none" w:sz="0" w:space="0" w:color="auto"/>
                <w:left w:val="none" w:sz="0" w:space="0" w:color="auto"/>
                <w:bottom w:val="none" w:sz="0" w:space="0" w:color="auto"/>
                <w:right w:val="none" w:sz="0" w:space="0" w:color="auto"/>
              </w:divBdr>
            </w:div>
            <w:div w:id="292368006">
              <w:marLeft w:val="0"/>
              <w:marRight w:val="0"/>
              <w:marTop w:val="0"/>
              <w:marBottom w:val="0"/>
              <w:divBdr>
                <w:top w:val="none" w:sz="0" w:space="0" w:color="auto"/>
                <w:left w:val="none" w:sz="0" w:space="0" w:color="auto"/>
                <w:bottom w:val="none" w:sz="0" w:space="0" w:color="auto"/>
                <w:right w:val="none" w:sz="0" w:space="0" w:color="auto"/>
              </w:divBdr>
            </w:div>
            <w:div w:id="1738935251">
              <w:marLeft w:val="0"/>
              <w:marRight w:val="0"/>
              <w:marTop w:val="0"/>
              <w:marBottom w:val="0"/>
              <w:divBdr>
                <w:top w:val="none" w:sz="0" w:space="0" w:color="auto"/>
                <w:left w:val="none" w:sz="0" w:space="0" w:color="auto"/>
                <w:bottom w:val="none" w:sz="0" w:space="0" w:color="auto"/>
                <w:right w:val="none" w:sz="0" w:space="0" w:color="auto"/>
              </w:divBdr>
            </w:div>
            <w:div w:id="847327909">
              <w:marLeft w:val="0"/>
              <w:marRight w:val="0"/>
              <w:marTop w:val="0"/>
              <w:marBottom w:val="0"/>
              <w:divBdr>
                <w:top w:val="none" w:sz="0" w:space="0" w:color="auto"/>
                <w:left w:val="none" w:sz="0" w:space="0" w:color="auto"/>
                <w:bottom w:val="none" w:sz="0" w:space="0" w:color="auto"/>
                <w:right w:val="none" w:sz="0" w:space="0" w:color="auto"/>
              </w:divBdr>
            </w:div>
            <w:div w:id="1988850336">
              <w:marLeft w:val="0"/>
              <w:marRight w:val="0"/>
              <w:marTop w:val="0"/>
              <w:marBottom w:val="0"/>
              <w:divBdr>
                <w:top w:val="none" w:sz="0" w:space="0" w:color="auto"/>
                <w:left w:val="none" w:sz="0" w:space="0" w:color="auto"/>
                <w:bottom w:val="none" w:sz="0" w:space="0" w:color="auto"/>
                <w:right w:val="none" w:sz="0" w:space="0" w:color="auto"/>
              </w:divBdr>
            </w:div>
            <w:div w:id="81144035">
              <w:marLeft w:val="0"/>
              <w:marRight w:val="0"/>
              <w:marTop w:val="0"/>
              <w:marBottom w:val="0"/>
              <w:divBdr>
                <w:top w:val="none" w:sz="0" w:space="0" w:color="auto"/>
                <w:left w:val="none" w:sz="0" w:space="0" w:color="auto"/>
                <w:bottom w:val="none" w:sz="0" w:space="0" w:color="auto"/>
                <w:right w:val="none" w:sz="0" w:space="0" w:color="auto"/>
              </w:divBdr>
            </w:div>
            <w:div w:id="522519907">
              <w:marLeft w:val="0"/>
              <w:marRight w:val="0"/>
              <w:marTop w:val="0"/>
              <w:marBottom w:val="0"/>
              <w:divBdr>
                <w:top w:val="none" w:sz="0" w:space="0" w:color="auto"/>
                <w:left w:val="none" w:sz="0" w:space="0" w:color="auto"/>
                <w:bottom w:val="none" w:sz="0" w:space="0" w:color="auto"/>
                <w:right w:val="none" w:sz="0" w:space="0" w:color="auto"/>
              </w:divBdr>
            </w:div>
            <w:div w:id="972910421">
              <w:marLeft w:val="0"/>
              <w:marRight w:val="0"/>
              <w:marTop w:val="0"/>
              <w:marBottom w:val="0"/>
              <w:divBdr>
                <w:top w:val="none" w:sz="0" w:space="0" w:color="auto"/>
                <w:left w:val="none" w:sz="0" w:space="0" w:color="auto"/>
                <w:bottom w:val="none" w:sz="0" w:space="0" w:color="auto"/>
                <w:right w:val="none" w:sz="0" w:space="0" w:color="auto"/>
              </w:divBdr>
            </w:div>
            <w:div w:id="1046489319">
              <w:marLeft w:val="0"/>
              <w:marRight w:val="0"/>
              <w:marTop w:val="0"/>
              <w:marBottom w:val="0"/>
              <w:divBdr>
                <w:top w:val="none" w:sz="0" w:space="0" w:color="auto"/>
                <w:left w:val="none" w:sz="0" w:space="0" w:color="auto"/>
                <w:bottom w:val="none" w:sz="0" w:space="0" w:color="auto"/>
                <w:right w:val="none" w:sz="0" w:space="0" w:color="auto"/>
              </w:divBdr>
            </w:div>
            <w:div w:id="1134719318">
              <w:marLeft w:val="0"/>
              <w:marRight w:val="0"/>
              <w:marTop w:val="0"/>
              <w:marBottom w:val="0"/>
              <w:divBdr>
                <w:top w:val="none" w:sz="0" w:space="0" w:color="auto"/>
                <w:left w:val="none" w:sz="0" w:space="0" w:color="auto"/>
                <w:bottom w:val="none" w:sz="0" w:space="0" w:color="auto"/>
                <w:right w:val="none" w:sz="0" w:space="0" w:color="auto"/>
              </w:divBdr>
            </w:div>
            <w:div w:id="717166837">
              <w:marLeft w:val="0"/>
              <w:marRight w:val="0"/>
              <w:marTop w:val="0"/>
              <w:marBottom w:val="0"/>
              <w:divBdr>
                <w:top w:val="none" w:sz="0" w:space="0" w:color="auto"/>
                <w:left w:val="none" w:sz="0" w:space="0" w:color="auto"/>
                <w:bottom w:val="none" w:sz="0" w:space="0" w:color="auto"/>
                <w:right w:val="none" w:sz="0" w:space="0" w:color="auto"/>
              </w:divBdr>
            </w:div>
            <w:div w:id="1827355586">
              <w:marLeft w:val="0"/>
              <w:marRight w:val="0"/>
              <w:marTop w:val="0"/>
              <w:marBottom w:val="0"/>
              <w:divBdr>
                <w:top w:val="none" w:sz="0" w:space="0" w:color="auto"/>
                <w:left w:val="none" w:sz="0" w:space="0" w:color="auto"/>
                <w:bottom w:val="none" w:sz="0" w:space="0" w:color="auto"/>
                <w:right w:val="none" w:sz="0" w:space="0" w:color="auto"/>
              </w:divBdr>
            </w:div>
            <w:div w:id="573321668">
              <w:marLeft w:val="0"/>
              <w:marRight w:val="0"/>
              <w:marTop w:val="0"/>
              <w:marBottom w:val="0"/>
              <w:divBdr>
                <w:top w:val="none" w:sz="0" w:space="0" w:color="auto"/>
                <w:left w:val="none" w:sz="0" w:space="0" w:color="auto"/>
                <w:bottom w:val="none" w:sz="0" w:space="0" w:color="auto"/>
                <w:right w:val="none" w:sz="0" w:space="0" w:color="auto"/>
              </w:divBdr>
            </w:div>
            <w:div w:id="1129202740">
              <w:marLeft w:val="0"/>
              <w:marRight w:val="0"/>
              <w:marTop w:val="0"/>
              <w:marBottom w:val="0"/>
              <w:divBdr>
                <w:top w:val="none" w:sz="0" w:space="0" w:color="auto"/>
                <w:left w:val="none" w:sz="0" w:space="0" w:color="auto"/>
                <w:bottom w:val="none" w:sz="0" w:space="0" w:color="auto"/>
                <w:right w:val="none" w:sz="0" w:space="0" w:color="auto"/>
              </w:divBdr>
            </w:div>
            <w:div w:id="321156261">
              <w:marLeft w:val="0"/>
              <w:marRight w:val="0"/>
              <w:marTop w:val="0"/>
              <w:marBottom w:val="0"/>
              <w:divBdr>
                <w:top w:val="none" w:sz="0" w:space="0" w:color="auto"/>
                <w:left w:val="none" w:sz="0" w:space="0" w:color="auto"/>
                <w:bottom w:val="none" w:sz="0" w:space="0" w:color="auto"/>
                <w:right w:val="none" w:sz="0" w:space="0" w:color="auto"/>
              </w:divBdr>
            </w:div>
            <w:div w:id="180096908">
              <w:marLeft w:val="0"/>
              <w:marRight w:val="0"/>
              <w:marTop w:val="0"/>
              <w:marBottom w:val="0"/>
              <w:divBdr>
                <w:top w:val="none" w:sz="0" w:space="0" w:color="auto"/>
                <w:left w:val="none" w:sz="0" w:space="0" w:color="auto"/>
                <w:bottom w:val="none" w:sz="0" w:space="0" w:color="auto"/>
                <w:right w:val="none" w:sz="0" w:space="0" w:color="auto"/>
              </w:divBdr>
            </w:div>
            <w:div w:id="2086993952">
              <w:marLeft w:val="0"/>
              <w:marRight w:val="0"/>
              <w:marTop w:val="0"/>
              <w:marBottom w:val="0"/>
              <w:divBdr>
                <w:top w:val="none" w:sz="0" w:space="0" w:color="auto"/>
                <w:left w:val="none" w:sz="0" w:space="0" w:color="auto"/>
                <w:bottom w:val="none" w:sz="0" w:space="0" w:color="auto"/>
                <w:right w:val="none" w:sz="0" w:space="0" w:color="auto"/>
              </w:divBdr>
            </w:div>
            <w:div w:id="1484545924">
              <w:marLeft w:val="0"/>
              <w:marRight w:val="0"/>
              <w:marTop w:val="0"/>
              <w:marBottom w:val="0"/>
              <w:divBdr>
                <w:top w:val="none" w:sz="0" w:space="0" w:color="auto"/>
                <w:left w:val="none" w:sz="0" w:space="0" w:color="auto"/>
                <w:bottom w:val="none" w:sz="0" w:space="0" w:color="auto"/>
                <w:right w:val="none" w:sz="0" w:space="0" w:color="auto"/>
              </w:divBdr>
            </w:div>
            <w:div w:id="2136365376">
              <w:marLeft w:val="0"/>
              <w:marRight w:val="0"/>
              <w:marTop w:val="0"/>
              <w:marBottom w:val="0"/>
              <w:divBdr>
                <w:top w:val="none" w:sz="0" w:space="0" w:color="auto"/>
                <w:left w:val="none" w:sz="0" w:space="0" w:color="auto"/>
                <w:bottom w:val="none" w:sz="0" w:space="0" w:color="auto"/>
                <w:right w:val="none" w:sz="0" w:space="0" w:color="auto"/>
              </w:divBdr>
            </w:div>
            <w:div w:id="2119135654">
              <w:marLeft w:val="0"/>
              <w:marRight w:val="0"/>
              <w:marTop w:val="0"/>
              <w:marBottom w:val="0"/>
              <w:divBdr>
                <w:top w:val="none" w:sz="0" w:space="0" w:color="auto"/>
                <w:left w:val="none" w:sz="0" w:space="0" w:color="auto"/>
                <w:bottom w:val="none" w:sz="0" w:space="0" w:color="auto"/>
                <w:right w:val="none" w:sz="0" w:space="0" w:color="auto"/>
              </w:divBdr>
            </w:div>
            <w:div w:id="622271203">
              <w:marLeft w:val="0"/>
              <w:marRight w:val="0"/>
              <w:marTop w:val="0"/>
              <w:marBottom w:val="0"/>
              <w:divBdr>
                <w:top w:val="none" w:sz="0" w:space="0" w:color="auto"/>
                <w:left w:val="none" w:sz="0" w:space="0" w:color="auto"/>
                <w:bottom w:val="none" w:sz="0" w:space="0" w:color="auto"/>
                <w:right w:val="none" w:sz="0" w:space="0" w:color="auto"/>
              </w:divBdr>
            </w:div>
            <w:div w:id="396978745">
              <w:marLeft w:val="0"/>
              <w:marRight w:val="0"/>
              <w:marTop w:val="0"/>
              <w:marBottom w:val="0"/>
              <w:divBdr>
                <w:top w:val="none" w:sz="0" w:space="0" w:color="auto"/>
                <w:left w:val="none" w:sz="0" w:space="0" w:color="auto"/>
                <w:bottom w:val="none" w:sz="0" w:space="0" w:color="auto"/>
                <w:right w:val="none" w:sz="0" w:space="0" w:color="auto"/>
              </w:divBdr>
            </w:div>
            <w:div w:id="1003245893">
              <w:marLeft w:val="0"/>
              <w:marRight w:val="0"/>
              <w:marTop w:val="0"/>
              <w:marBottom w:val="0"/>
              <w:divBdr>
                <w:top w:val="none" w:sz="0" w:space="0" w:color="auto"/>
                <w:left w:val="none" w:sz="0" w:space="0" w:color="auto"/>
                <w:bottom w:val="none" w:sz="0" w:space="0" w:color="auto"/>
                <w:right w:val="none" w:sz="0" w:space="0" w:color="auto"/>
              </w:divBdr>
            </w:div>
            <w:div w:id="1590890345">
              <w:marLeft w:val="0"/>
              <w:marRight w:val="0"/>
              <w:marTop w:val="0"/>
              <w:marBottom w:val="0"/>
              <w:divBdr>
                <w:top w:val="none" w:sz="0" w:space="0" w:color="auto"/>
                <w:left w:val="none" w:sz="0" w:space="0" w:color="auto"/>
                <w:bottom w:val="none" w:sz="0" w:space="0" w:color="auto"/>
                <w:right w:val="none" w:sz="0" w:space="0" w:color="auto"/>
              </w:divBdr>
            </w:div>
            <w:div w:id="1110322991">
              <w:marLeft w:val="0"/>
              <w:marRight w:val="0"/>
              <w:marTop w:val="0"/>
              <w:marBottom w:val="0"/>
              <w:divBdr>
                <w:top w:val="none" w:sz="0" w:space="0" w:color="auto"/>
                <w:left w:val="none" w:sz="0" w:space="0" w:color="auto"/>
                <w:bottom w:val="none" w:sz="0" w:space="0" w:color="auto"/>
                <w:right w:val="none" w:sz="0" w:space="0" w:color="auto"/>
              </w:divBdr>
            </w:div>
            <w:div w:id="686054529">
              <w:marLeft w:val="0"/>
              <w:marRight w:val="0"/>
              <w:marTop w:val="0"/>
              <w:marBottom w:val="0"/>
              <w:divBdr>
                <w:top w:val="none" w:sz="0" w:space="0" w:color="auto"/>
                <w:left w:val="none" w:sz="0" w:space="0" w:color="auto"/>
                <w:bottom w:val="none" w:sz="0" w:space="0" w:color="auto"/>
                <w:right w:val="none" w:sz="0" w:space="0" w:color="auto"/>
              </w:divBdr>
            </w:div>
            <w:div w:id="1906523129">
              <w:marLeft w:val="0"/>
              <w:marRight w:val="0"/>
              <w:marTop w:val="0"/>
              <w:marBottom w:val="0"/>
              <w:divBdr>
                <w:top w:val="none" w:sz="0" w:space="0" w:color="auto"/>
                <w:left w:val="none" w:sz="0" w:space="0" w:color="auto"/>
                <w:bottom w:val="none" w:sz="0" w:space="0" w:color="auto"/>
                <w:right w:val="none" w:sz="0" w:space="0" w:color="auto"/>
              </w:divBdr>
            </w:div>
            <w:div w:id="1348797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4767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hyperlink" Target="https://doi.org/10.1111/j.1365-294X.2009.04289.x" TargetMode="External"/><Relationship Id="rId26" Type="http://schemas.openxmlformats.org/officeDocument/2006/relationships/hyperlink" Target="https://doi.org/10.1890/14-2293.1" TargetMode="External"/><Relationship Id="rId39" Type="http://schemas.openxmlformats.org/officeDocument/2006/relationships/hyperlink" Target="https://doi.org/10.3354/meps08581" TargetMode="External"/><Relationship Id="rId21" Type="http://schemas.openxmlformats.org/officeDocument/2006/relationships/hyperlink" Target="https://doi.org/10.1577/M03-224.1" TargetMode="External"/><Relationship Id="rId34" Type="http://schemas.openxmlformats.org/officeDocument/2006/relationships/hyperlink" Target="https://doi.org/10.1186/s40317-017-0142-y" TargetMode="External"/><Relationship Id="rId42" Type="http://schemas.openxmlformats.org/officeDocument/2006/relationships/hyperlink" Target="https://doi.org/10.47886/9781934874264.ch2" TargetMode="External"/><Relationship Id="rId7" Type="http://schemas.openxmlformats.org/officeDocument/2006/relationships/image" Target="media/image3.png"/><Relationship Id="rId2" Type="http://schemas.openxmlformats.org/officeDocument/2006/relationships/settings" Target="settings.xml"/><Relationship Id="rId16" Type="http://schemas.openxmlformats.org/officeDocument/2006/relationships/hyperlink" Target="https://doi.org/10.1007/s10641-024-01523-4" TargetMode="External"/><Relationship Id="rId29" Type="http://schemas.openxmlformats.org/officeDocument/2006/relationships/hyperlink" Target="https://doi.org/10.1007/s00227-005-0201-4" TargetMode="Externa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s://doi.org/10.3354/meps07308" TargetMode="External"/><Relationship Id="rId32" Type="http://schemas.openxmlformats.org/officeDocument/2006/relationships/hyperlink" Target="https://doi.org/10.1007/s11160-013-9328-4" TargetMode="External"/><Relationship Id="rId37" Type="http://schemas.openxmlformats.org/officeDocument/2006/relationships/hyperlink" Target="https://doi.org/10.1007/s00227-015-2670-4" TargetMode="External"/><Relationship Id="rId40" Type="http://schemas.openxmlformats.org/officeDocument/2006/relationships/hyperlink" Target="https://doi.org/10.3354/meps09080" TargetMode="External"/><Relationship Id="rId45"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hyperlink" Target="https://doi.org/10.1098/rsos.201036" TargetMode="External"/><Relationship Id="rId23" Type="http://schemas.openxmlformats.org/officeDocument/2006/relationships/hyperlink" Target="https://doi.org/10.1002/eap.1533" TargetMode="External"/><Relationship Id="rId28" Type="http://schemas.openxmlformats.org/officeDocument/2006/relationships/hyperlink" Target="https://doi.org/10.1111/2041-210X.13503" TargetMode="External"/><Relationship Id="rId36" Type="http://schemas.openxmlformats.org/officeDocument/2006/relationships/hyperlink" Target="https://doi.org/10.1186/s40317-020-00205-z" TargetMode="External"/><Relationship Id="rId10" Type="http://schemas.openxmlformats.org/officeDocument/2006/relationships/image" Target="media/image6.png"/><Relationship Id="rId19" Type="http://schemas.openxmlformats.org/officeDocument/2006/relationships/hyperlink" Target="https://doi.org/10.1146/annurev-marine-010814-015730" TargetMode="External"/><Relationship Id="rId31" Type="http://schemas.openxmlformats.org/officeDocument/2006/relationships/hyperlink" Target="https://doi.org/10.1098/rsbl.2015.0781" TargetMode="External"/><Relationship Id="rId44" Type="http://schemas.openxmlformats.org/officeDocument/2006/relationships/hyperlink" Target="https://doi.org/10.1007/s10641-006-0038-9" TargetMode="External"/><Relationship Id="rId4" Type="http://schemas.openxmlformats.org/officeDocument/2006/relationships/hyperlink" Target="mailto:gferone1@estud.usfq.edu.ec" TargetMode="External"/><Relationship Id="rId9" Type="http://schemas.openxmlformats.org/officeDocument/2006/relationships/image" Target="media/image5.png"/><Relationship Id="rId14" Type="http://schemas.openxmlformats.org/officeDocument/2006/relationships/hyperlink" Target="https://doi.org/10.1016/j.anbehav.2009.05.027" TargetMode="External"/><Relationship Id="rId22" Type="http://schemas.openxmlformats.org/officeDocument/2006/relationships/hyperlink" Target="https://doi.org/10.3354/meps13760" TargetMode="External"/><Relationship Id="rId27" Type="http://schemas.openxmlformats.org/officeDocument/2006/relationships/hyperlink" Target="https://doi.org/10.1007/s00338-010-0699-x" TargetMode="External"/><Relationship Id="rId30" Type="http://schemas.openxmlformats.org/officeDocument/2006/relationships/hyperlink" Target="https://doi.org/10.1007/s00227-010-1460-2" TargetMode="External"/><Relationship Id="rId35" Type="http://schemas.openxmlformats.org/officeDocument/2006/relationships/hyperlink" Target="https://doi.org/10.1016/j.jembe.2010.02.009" TargetMode="External"/><Relationship Id="rId43" Type="http://schemas.openxmlformats.org/officeDocument/2006/relationships/hyperlink" Target="https://doi.org/10.1016/j.jembe.2012.04.021" TargetMode="External"/><Relationship Id="rId8" Type="http://schemas.openxmlformats.org/officeDocument/2006/relationships/image" Target="media/image4.png"/><Relationship Id="rId3" Type="http://schemas.openxmlformats.org/officeDocument/2006/relationships/webSettings" Target="webSettings.xml"/><Relationship Id="rId12" Type="http://schemas.openxmlformats.org/officeDocument/2006/relationships/image" Target="media/image8.png"/><Relationship Id="rId17" Type="http://schemas.openxmlformats.org/officeDocument/2006/relationships/hyperlink" Target="https://doi.org/10.1071/MF12194" TargetMode="External"/><Relationship Id="rId25" Type="http://schemas.openxmlformats.org/officeDocument/2006/relationships/hyperlink" Target="https://doi.org/10.1007/s00338-015-1312-0" TargetMode="External"/><Relationship Id="rId33" Type="http://schemas.openxmlformats.org/officeDocument/2006/relationships/hyperlink" Target="https://doi.org/10.1186/s40462-022-00364-z" TargetMode="External"/><Relationship Id="rId38" Type="http://schemas.openxmlformats.org/officeDocument/2006/relationships/hyperlink" Target="https://doi.org/10.1186/s40317-015-0094-z" TargetMode="External"/><Relationship Id="rId46" Type="http://schemas.openxmlformats.org/officeDocument/2006/relationships/theme" Target="theme/theme1.xml"/><Relationship Id="rId20" Type="http://schemas.openxmlformats.org/officeDocument/2006/relationships/hyperlink" Target="https://doi.org/10.4031/002533205787521640" TargetMode="External"/><Relationship Id="rId41" Type="http://schemas.openxmlformats.org/officeDocument/2006/relationships/hyperlink" Target="https://doi.org/10.1016/j.rsma.2015.05.00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1049</TotalTime>
  <Pages>18</Pages>
  <Words>7006</Words>
  <Characters>39940</Characters>
  <Application>Microsoft Office Word</Application>
  <DocSecurity>0</DocSecurity>
  <Lines>332</Lines>
  <Paragraphs>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46853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garrison ferone</dc:creator>
  <cp:keywords/>
  <dc:description/>
  <cp:lastModifiedBy>garrison ferone</cp:lastModifiedBy>
  <cp:revision>178</cp:revision>
  <dcterms:created xsi:type="dcterms:W3CDTF">2024-08-11T21:43:00Z</dcterms:created>
  <dcterms:modified xsi:type="dcterms:W3CDTF">2024-09-07T21:40:00Z</dcterms:modified>
</cp:coreProperties>
</file>