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5386"/>
        <w:gridCol w:w="1843"/>
      </w:tblGrid>
      <w:tr w:rsidR="008E44E5" w:rsidRPr="00426C41" w14:paraId="7C5DBC3F" w14:textId="77777777" w:rsidTr="00E42B2B">
        <w:tc>
          <w:tcPr>
            <w:tcW w:w="2547" w:type="dxa"/>
          </w:tcPr>
          <w:p w14:paraId="4FF566F7" w14:textId="78B40446" w:rsidR="008E44E5" w:rsidRPr="00E42B2B" w:rsidRDefault="008E44E5" w:rsidP="00E42B2B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42B2B">
              <w:rPr>
                <w:rFonts w:ascii="Verdana" w:hAnsi="Verdana"/>
                <w:b/>
                <w:bCs/>
                <w:sz w:val="20"/>
                <w:szCs w:val="20"/>
              </w:rPr>
              <w:t>Main Slides</w:t>
            </w:r>
          </w:p>
        </w:tc>
        <w:tc>
          <w:tcPr>
            <w:tcW w:w="5386" w:type="dxa"/>
          </w:tcPr>
          <w:p w14:paraId="147BE0C8" w14:textId="1FE9A491" w:rsidR="008E44E5" w:rsidRPr="00E42B2B" w:rsidRDefault="008E44E5" w:rsidP="00E42B2B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42B2B">
              <w:rPr>
                <w:rFonts w:ascii="Verdana" w:hAnsi="Verdana"/>
                <w:b/>
                <w:bCs/>
                <w:sz w:val="20"/>
                <w:szCs w:val="20"/>
              </w:rPr>
              <w:t>Focus On</w:t>
            </w:r>
          </w:p>
        </w:tc>
        <w:tc>
          <w:tcPr>
            <w:tcW w:w="1843" w:type="dxa"/>
          </w:tcPr>
          <w:p w14:paraId="6F6B2455" w14:textId="0C099252" w:rsidR="008E44E5" w:rsidRPr="00E42B2B" w:rsidRDefault="008E44E5" w:rsidP="00E42B2B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42B2B">
              <w:rPr>
                <w:rFonts w:ascii="Verdana" w:hAnsi="Verdana"/>
                <w:b/>
                <w:bCs/>
                <w:sz w:val="20"/>
                <w:szCs w:val="20"/>
              </w:rPr>
              <w:t xml:space="preserve">Slides </w:t>
            </w:r>
            <w:r w:rsidR="00CC0907" w:rsidRPr="00E42B2B">
              <w:rPr>
                <w:rFonts w:ascii="Verdana" w:hAnsi="Verdana"/>
                <w:b/>
                <w:bCs/>
                <w:sz w:val="20"/>
                <w:szCs w:val="20"/>
              </w:rPr>
              <w:t>Pages</w:t>
            </w:r>
          </w:p>
        </w:tc>
      </w:tr>
      <w:tr w:rsidR="00623FAD" w:rsidRPr="00426C41" w14:paraId="41E87107" w14:textId="77777777" w:rsidTr="00E42B2B">
        <w:tc>
          <w:tcPr>
            <w:tcW w:w="2547" w:type="dxa"/>
            <w:vMerge w:val="restart"/>
            <w:shd w:val="clear" w:color="auto" w:fill="E2EFD9" w:themeFill="accent6" w:themeFillTint="33"/>
          </w:tcPr>
          <w:p w14:paraId="661119B4" w14:textId="409C620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E42B2B">
              <w:rPr>
                <w:rFonts w:ascii="Verdana" w:hAnsi="Verdana"/>
                <w:color w:val="FF0000"/>
                <w:sz w:val="20"/>
                <w:szCs w:val="20"/>
              </w:rPr>
              <w:t>INFO24178-Week1-Introduction to Security</w:t>
            </w:r>
          </w:p>
        </w:tc>
        <w:tc>
          <w:tcPr>
            <w:tcW w:w="5386" w:type="dxa"/>
            <w:shd w:val="clear" w:color="auto" w:fill="E2EFD9" w:themeFill="accent6" w:themeFillTint="33"/>
          </w:tcPr>
          <w:p w14:paraId="3913EA67" w14:textId="73397CA6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Difficulties in Defending Against Attacks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C144D5B" w14:textId="663F12CD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7</w:t>
            </w:r>
          </w:p>
        </w:tc>
      </w:tr>
      <w:tr w:rsidR="00623FAD" w:rsidRPr="00426C41" w14:paraId="3E830604" w14:textId="77777777" w:rsidTr="00E42B2B">
        <w:tc>
          <w:tcPr>
            <w:tcW w:w="2547" w:type="dxa"/>
            <w:vMerge/>
            <w:shd w:val="clear" w:color="auto" w:fill="E2EFD9" w:themeFill="accent6" w:themeFillTint="33"/>
          </w:tcPr>
          <w:p w14:paraId="291D0992" w14:textId="7777777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E2EFD9" w:themeFill="accent6" w:themeFillTint="33"/>
          </w:tcPr>
          <w:p w14:paraId="5A04DBE9" w14:textId="0FD93378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Defining Information Security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07756A7E" w14:textId="443942D5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13-14</w:t>
            </w:r>
          </w:p>
        </w:tc>
      </w:tr>
      <w:tr w:rsidR="00623FAD" w:rsidRPr="00426C41" w14:paraId="036B5EC7" w14:textId="77777777" w:rsidTr="00E42B2B">
        <w:tc>
          <w:tcPr>
            <w:tcW w:w="2547" w:type="dxa"/>
            <w:vMerge/>
            <w:shd w:val="clear" w:color="auto" w:fill="E2EFD9" w:themeFill="accent6" w:themeFillTint="33"/>
          </w:tcPr>
          <w:p w14:paraId="3868EB46" w14:textId="7777777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E2EFD9" w:themeFill="accent6" w:themeFillTint="33"/>
          </w:tcPr>
          <w:p w14:paraId="2C16A137" w14:textId="601F2561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Cyber Security Key Concepts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B338B13" w14:textId="13A724D2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16</w:t>
            </w:r>
          </w:p>
        </w:tc>
      </w:tr>
      <w:tr w:rsidR="00623FAD" w:rsidRPr="00426C41" w14:paraId="6B3F6DC0" w14:textId="77777777" w:rsidTr="00E42B2B">
        <w:tc>
          <w:tcPr>
            <w:tcW w:w="2547" w:type="dxa"/>
            <w:vMerge/>
            <w:shd w:val="clear" w:color="auto" w:fill="E2EFD9" w:themeFill="accent6" w:themeFillTint="33"/>
          </w:tcPr>
          <w:p w14:paraId="4B544F04" w14:textId="7777777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E2EFD9" w:themeFill="accent6" w:themeFillTint="33"/>
          </w:tcPr>
          <w:p w14:paraId="7C681954" w14:textId="28C6E1C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Other Threat Actors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0A0934B" w14:textId="45A4DE41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3</w:t>
            </w:r>
            <w:r w:rsidR="001D4E3A">
              <w:rPr>
                <w:rFonts w:ascii="Verdana" w:hAnsi="Verdana"/>
                <w:color w:val="0033CC"/>
                <w:sz w:val="20"/>
                <w:szCs w:val="20"/>
              </w:rPr>
              <w:t>0</w:t>
            </w:r>
          </w:p>
        </w:tc>
      </w:tr>
      <w:tr w:rsidR="00623FAD" w:rsidRPr="00426C41" w14:paraId="04E34E15" w14:textId="77777777" w:rsidTr="00E42B2B">
        <w:tc>
          <w:tcPr>
            <w:tcW w:w="2547" w:type="dxa"/>
            <w:vMerge/>
            <w:shd w:val="clear" w:color="auto" w:fill="E2EFD9" w:themeFill="accent6" w:themeFillTint="33"/>
          </w:tcPr>
          <w:p w14:paraId="4676E2E0" w14:textId="77777777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E2EFD9" w:themeFill="accent6" w:themeFillTint="33"/>
          </w:tcPr>
          <w:p w14:paraId="59EA7361" w14:textId="2AF5B013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Defense in depth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2593F6F" w14:textId="4B1ABC92" w:rsidR="00623FAD" w:rsidRPr="00E42B2B" w:rsidRDefault="00623F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38-40</w:t>
            </w:r>
          </w:p>
        </w:tc>
      </w:tr>
      <w:tr w:rsidR="00F61F7F" w:rsidRPr="00426C41" w14:paraId="7BFE03FB" w14:textId="77777777" w:rsidTr="00E42B2B">
        <w:tc>
          <w:tcPr>
            <w:tcW w:w="2547" w:type="dxa"/>
            <w:vMerge w:val="restart"/>
            <w:shd w:val="clear" w:color="auto" w:fill="DEEAF6" w:themeFill="accent5" w:themeFillTint="33"/>
          </w:tcPr>
          <w:p w14:paraId="7CD8EA4F" w14:textId="1797E4D3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E42B2B">
              <w:rPr>
                <w:rFonts w:ascii="Verdana" w:hAnsi="Verdana"/>
                <w:color w:val="FF0000"/>
                <w:sz w:val="20"/>
                <w:szCs w:val="20"/>
              </w:rPr>
              <w:t>INFO24178-Week2-Attackers-Threats Techniques &amp; Scenarios</w:t>
            </w:r>
          </w:p>
        </w:tc>
        <w:tc>
          <w:tcPr>
            <w:tcW w:w="5386" w:type="dxa"/>
            <w:shd w:val="clear" w:color="auto" w:fill="DEEAF6" w:themeFill="accent5" w:themeFillTint="33"/>
          </w:tcPr>
          <w:p w14:paraId="28A1CEB7" w14:textId="033A8BC8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 xml:space="preserve">  Ransomware  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6283F940" w14:textId="6193DAA8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16-2</w:t>
            </w:r>
            <w:r w:rsidR="006326EE">
              <w:rPr>
                <w:rFonts w:ascii="Verdana" w:hAnsi="Verdana"/>
                <w:color w:val="0033CC"/>
                <w:sz w:val="20"/>
                <w:szCs w:val="20"/>
              </w:rPr>
              <w:t>3</w:t>
            </w:r>
          </w:p>
        </w:tc>
      </w:tr>
      <w:tr w:rsidR="00F61F7F" w:rsidRPr="00426C41" w14:paraId="4E605768" w14:textId="77777777" w:rsidTr="00E42B2B">
        <w:tc>
          <w:tcPr>
            <w:tcW w:w="2547" w:type="dxa"/>
            <w:vMerge/>
            <w:shd w:val="clear" w:color="auto" w:fill="DEEAF6" w:themeFill="accent5" w:themeFillTint="33"/>
          </w:tcPr>
          <w:p w14:paraId="3B867E98" w14:textId="77777777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DEEAF6" w:themeFill="accent5" w:themeFillTint="33"/>
          </w:tcPr>
          <w:p w14:paraId="31B3743F" w14:textId="7F1F2469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Botnets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C7F655C" w14:textId="07C68DBE" w:rsidR="00F61F7F" w:rsidRPr="00E42B2B" w:rsidRDefault="006326E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29-31</w:t>
            </w:r>
          </w:p>
        </w:tc>
      </w:tr>
      <w:tr w:rsidR="00F61F7F" w:rsidRPr="00426C41" w14:paraId="2EEA22AC" w14:textId="77777777" w:rsidTr="00E42B2B">
        <w:tc>
          <w:tcPr>
            <w:tcW w:w="2547" w:type="dxa"/>
            <w:vMerge/>
            <w:shd w:val="clear" w:color="auto" w:fill="DEEAF6" w:themeFill="accent5" w:themeFillTint="33"/>
          </w:tcPr>
          <w:p w14:paraId="672363E5" w14:textId="77777777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DEEAF6" w:themeFill="accent5" w:themeFillTint="33"/>
          </w:tcPr>
          <w:p w14:paraId="53BC251A" w14:textId="35A47A98" w:rsidR="00F61F7F" w:rsidRPr="00E42B2B" w:rsidRDefault="006326EE" w:rsidP="006326EE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6326EE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SQL Injection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3E83946" w14:textId="7C1BB454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4</w:t>
            </w:r>
            <w:r w:rsidR="006326EE">
              <w:rPr>
                <w:rFonts w:ascii="Verdana" w:hAnsi="Verdana"/>
                <w:color w:val="0033CC"/>
                <w:sz w:val="20"/>
                <w:szCs w:val="20"/>
              </w:rPr>
              <w:t>6</w:t>
            </w:r>
          </w:p>
        </w:tc>
      </w:tr>
      <w:tr w:rsidR="00F61F7F" w:rsidRPr="00426C41" w14:paraId="32E86C98" w14:textId="77777777" w:rsidTr="00E42B2B">
        <w:tc>
          <w:tcPr>
            <w:tcW w:w="2547" w:type="dxa"/>
            <w:vMerge/>
            <w:shd w:val="clear" w:color="auto" w:fill="DEEAF6" w:themeFill="accent5" w:themeFillTint="33"/>
          </w:tcPr>
          <w:p w14:paraId="3CC18740" w14:textId="77777777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DEEAF6" w:themeFill="accent5" w:themeFillTint="33"/>
          </w:tcPr>
          <w:p w14:paraId="676E853A" w14:textId="53044FBE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Session Hijacking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15FA0041" w14:textId="76FE72C9" w:rsidR="00F61F7F" w:rsidRPr="00E42B2B" w:rsidRDefault="006326E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47</w:t>
            </w:r>
          </w:p>
        </w:tc>
      </w:tr>
      <w:tr w:rsidR="00F61F7F" w:rsidRPr="00426C41" w14:paraId="44814850" w14:textId="77777777" w:rsidTr="00E42B2B">
        <w:tc>
          <w:tcPr>
            <w:tcW w:w="2547" w:type="dxa"/>
            <w:vMerge/>
            <w:shd w:val="clear" w:color="auto" w:fill="DEEAF6" w:themeFill="accent5" w:themeFillTint="33"/>
          </w:tcPr>
          <w:p w14:paraId="4784265F" w14:textId="77777777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DEEAF6" w:themeFill="accent5" w:themeFillTint="33"/>
          </w:tcPr>
          <w:p w14:paraId="33C0F702" w14:textId="25F15DC7" w:rsidR="00F61F7F" w:rsidRPr="00E42B2B" w:rsidRDefault="00F61F7F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Spoofing</w:t>
            </w:r>
            <w:r w:rsidR="006326EE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 xml:space="preserve"> Attacks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0CD0E22B" w14:textId="0F7E5B12" w:rsidR="00F61F7F" w:rsidRPr="00E42B2B" w:rsidRDefault="006326E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48-51</w:t>
            </w:r>
          </w:p>
        </w:tc>
      </w:tr>
      <w:tr w:rsidR="001747AD" w:rsidRPr="00426C41" w14:paraId="7C213FEE" w14:textId="77777777" w:rsidTr="00E42B2B">
        <w:tc>
          <w:tcPr>
            <w:tcW w:w="2547" w:type="dxa"/>
            <w:vMerge w:val="restart"/>
            <w:shd w:val="clear" w:color="auto" w:fill="FFF2CC" w:themeFill="accent4" w:themeFillTint="33"/>
          </w:tcPr>
          <w:p w14:paraId="117A073B" w14:textId="7128DEB9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E42B2B">
              <w:rPr>
                <w:rFonts w:ascii="Verdana" w:hAnsi="Verdana"/>
                <w:color w:val="FF0000"/>
                <w:sz w:val="20"/>
                <w:szCs w:val="20"/>
              </w:rPr>
              <w:t>INFO24178-Week3-Cryptography Basics &amp; Advanced</w:t>
            </w:r>
          </w:p>
        </w:tc>
        <w:tc>
          <w:tcPr>
            <w:tcW w:w="5386" w:type="dxa"/>
            <w:shd w:val="clear" w:color="auto" w:fill="FFF2CC" w:themeFill="accent4" w:themeFillTint="33"/>
          </w:tcPr>
          <w:p w14:paraId="11742905" w14:textId="08D627CC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Hash Algorithms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0565C57" w14:textId="4D8C44C8" w:rsidR="001747AD" w:rsidRPr="00E42B2B" w:rsidRDefault="0053591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8-10</w:t>
            </w:r>
          </w:p>
        </w:tc>
      </w:tr>
      <w:tr w:rsidR="001747AD" w:rsidRPr="00426C41" w14:paraId="0F96810D" w14:textId="77777777" w:rsidTr="00E42B2B">
        <w:tc>
          <w:tcPr>
            <w:tcW w:w="2547" w:type="dxa"/>
            <w:vMerge/>
            <w:shd w:val="clear" w:color="auto" w:fill="FFF2CC" w:themeFill="accent4" w:themeFillTint="33"/>
          </w:tcPr>
          <w:p w14:paraId="089200FD" w14:textId="7777777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bookmarkStart w:id="0" w:name="_Hlk43330014"/>
          </w:p>
        </w:tc>
        <w:tc>
          <w:tcPr>
            <w:tcW w:w="5386" w:type="dxa"/>
            <w:shd w:val="clear" w:color="auto" w:fill="FFF2CC" w:themeFill="accent4" w:themeFillTint="33"/>
          </w:tcPr>
          <w:p w14:paraId="643CA6AD" w14:textId="5EA4EE51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 xml:space="preserve">Symmetric Cryptographic Algorithms  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5D3209B" w14:textId="348EFF05" w:rsidR="001747AD" w:rsidRPr="00E42B2B" w:rsidRDefault="0053591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11-14</w:t>
            </w:r>
          </w:p>
        </w:tc>
      </w:tr>
      <w:bookmarkEnd w:id="0"/>
      <w:tr w:rsidR="001747AD" w:rsidRPr="00426C41" w14:paraId="2A04201D" w14:textId="77777777" w:rsidTr="00E42B2B">
        <w:tc>
          <w:tcPr>
            <w:tcW w:w="2547" w:type="dxa"/>
            <w:vMerge/>
            <w:shd w:val="clear" w:color="auto" w:fill="FFF2CC" w:themeFill="accent4" w:themeFillTint="33"/>
          </w:tcPr>
          <w:p w14:paraId="222E570E" w14:textId="7777777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2CC" w:themeFill="accent4" w:themeFillTint="33"/>
          </w:tcPr>
          <w:p w14:paraId="66CE6EFA" w14:textId="7BEECFF5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Asymmetric Cryptographic Algorithms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884642F" w14:textId="21E08A11" w:rsidR="001747AD" w:rsidRPr="00E42B2B" w:rsidRDefault="0053591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16-19</w:t>
            </w:r>
          </w:p>
        </w:tc>
      </w:tr>
      <w:tr w:rsidR="001747AD" w:rsidRPr="00426C41" w14:paraId="6F824AFB" w14:textId="77777777" w:rsidTr="00E42B2B">
        <w:tc>
          <w:tcPr>
            <w:tcW w:w="2547" w:type="dxa"/>
            <w:vMerge/>
            <w:shd w:val="clear" w:color="auto" w:fill="FFF2CC" w:themeFill="accent4" w:themeFillTint="33"/>
          </w:tcPr>
          <w:p w14:paraId="04862C78" w14:textId="7777777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2CC" w:themeFill="accent4" w:themeFillTint="33"/>
          </w:tcPr>
          <w:p w14:paraId="2A64B4D0" w14:textId="5AC7974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Crypto Service Providers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47960C5" w14:textId="77A9863A" w:rsidR="001747AD" w:rsidRPr="00E42B2B" w:rsidRDefault="0053591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30</w:t>
            </w:r>
          </w:p>
        </w:tc>
      </w:tr>
      <w:tr w:rsidR="001747AD" w:rsidRPr="00426C41" w14:paraId="542200F7" w14:textId="77777777" w:rsidTr="00E42B2B">
        <w:tc>
          <w:tcPr>
            <w:tcW w:w="2547" w:type="dxa"/>
            <w:vMerge/>
            <w:shd w:val="clear" w:color="auto" w:fill="FFF2CC" w:themeFill="accent4" w:themeFillTint="33"/>
          </w:tcPr>
          <w:p w14:paraId="7C1AEA10" w14:textId="7777777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2CC" w:themeFill="accent4" w:themeFillTint="33"/>
          </w:tcPr>
          <w:p w14:paraId="2F9265FE" w14:textId="2DC6EDC9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Digital Certificates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5F969F" w14:textId="265C2E28" w:rsidR="001747AD" w:rsidRPr="00E42B2B" w:rsidRDefault="0065714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31-37</w:t>
            </w:r>
          </w:p>
        </w:tc>
      </w:tr>
      <w:tr w:rsidR="001747AD" w:rsidRPr="00426C41" w14:paraId="5FE7BA2C" w14:textId="77777777" w:rsidTr="00E42B2B">
        <w:tc>
          <w:tcPr>
            <w:tcW w:w="2547" w:type="dxa"/>
            <w:vMerge/>
            <w:shd w:val="clear" w:color="auto" w:fill="FFF2CC" w:themeFill="accent4" w:themeFillTint="33"/>
          </w:tcPr>
          <w:p w14:paraId="105AD3CB" w14:textId="77777777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2CC" w:themeFill="accent4" w:themeFillTint="33"/>
          </w:tcPr>
          <w:p w14:paraId="077BC10E" w14:textId="16B43459" w:rsidR="001747AD" w:rsidRPr="00E42B2B" w:rsidRDefault="001747AD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SSL &amp; TLS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A9F34E" w14:textId="2313B88A" w:rsidR="001747AD" w:rsidRPr="00E42B2B" w:rsidRDefault="0065714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44-47</w:t>
            </w:r>
          </w:p>
        </w:tc>
      </w:tr>
      <w:tr w:rsidR="00426C41" w:rsidRPr="00426C41" w14:paraId="55D05757" w14:textId="77777777" w:rsidTr="00E42B2B">
        <w:tc>
          <w:tcPr>
            <w:tcW w:w="2547" w:type="dxa"/>
            <w:vMerge w:val="restart"/>
            <w:shd w:val="clear" w:color="auto" w:fill="FBE4D5" w:themeFill="accent2" w:themeFillTint="33"/>
          </w:tcPr>
          <w:p w14:paraId="3247DDC4" w14:textId="153F9D10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E42B2B">
              <w:rPr>
                <w:rFonts w:ascii="Verdana" w:hAnsi="Verdana"/>
                <w:color w:val="FF0000"/>
                <w:sz w:val="20"/>
                <w:szCs w:val="20"/>
              </w:rPr>
              <w:t>INFO24178-Week4-</w:t>
            </w:r>
            <w:r w:rsidR="00057F85" w:rsidRPr="00057F85">
              <w:rPr>
                <w:rFonts w:ascii="Verdana" w:hAnsi="Verdana"/>
                <w:color w:val="FF0000"/>
                <w:sz w:val="20"/>
                <w:szCs w:val="20"/>
              </w:rPr>
              <w:t>Application &amp; Network Attacks</w:t>
            </w:r>
          </w:p>
        </w:tc>
        <w:tc>
          <w:tcPr>
            <w:tcW w:w="5386" w:type="dxa"/>
            <w:shd w:val="clear" w:color="auto" w:fill="FBE4D5" w:themeFill="accent2" w:themeFillTint="33"/>
          </w:tcPr>
          <w:p w14:paraId="0A1364E7" w14:textId="696342D1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Networking Attacks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25129AFB" w14:textId="5ED3FBFA" w:rsidR="00426C41" w:rsidRPr="00E42B2B" w:rsidRDefault="00057F8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5-10</w:t>
            </w:r>
          </w:p>
        </w:tc>
      </w:tr>
      <w:tr w:rsidR="00426C41" w:rsidRPr="00426C41" w14:paraId="3A33BB16" w14:textId="77777777" w:rsidTr="00E42B2B">
        <w:tc>
          <w:tcPr>
            <w:tcW w:w="2547" w:type="dxa"/>
            <w:vMerge/>
            <w:shd w:val="clear" w:color="auto" w:fill="FBE4D5" w:themeFill="accent2" w:themeFillTint="33"/>
          </w:tcPr>
          <w:p w14:paraId="04C6B232" w14:textId="77777777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BE4D5" w:themeFill="accent2" w:themeFillTint="33"/>
          </w:tcPr>
          <w:p w14:paraId="55AECDA1" w14:textId="65210AF7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Server Attacks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2E136C6F" w14:textId="127E6C0C" w:rsidR="00426C41" w:rsidRPr="00E42B2B" w:rsidRDefault="00057F8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17-22</w:t>
            </w:r>
          </w:p>
        </w:tc>
      </w:tr>
      <w:tr w:rsidR="00426C41" w:rsidRPr="00426C41" w14:paraId="7919719B" w14:textId="77777777" w:rsidTr="00E42B2B">
        <w:tc>
          <w:tcPr>
            <w:tcW w:w="2547" w:type="dxa"/>
            <w:vMerge/>
            <w:shd w:val="clear" w:color="auto" w:fill="FBE4D5" w:themeFill="accent2" w:themeFillTint="33"/>
          </w:tcPr>
          <w:p w14:paraId="5A58CD60" w14:textId="77777777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BE4D5" w:themeFill="accent2" w:themeFillTint="33"/>
          </w:tcPr>
          <w:p w14:paraId="1BCBC155" w14:textId="306CED2D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Firewalls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72C48B1B" w14:textId="127759AB" w:rsidR="00426C41" w:rsidRPr="00E42B2B" w:rsidRDefault="00057F8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32-35</w:t>
            </w:r>
          </w:p>
        </w:tc>
      </w:tr>
      <w:tr w:rsidR="00426C41" w:rsidRPr="00426C41" w14:paraId="234AE8FF" w14:textId="77777777" w:rsidTr="00E42B2B">
        <w:tc>
          <w:tcPr>
            <w:tcW w:w="2547" w:type="dxa"/>
            <w:vMerge/>
            <w:shd w:val="clear" w:color="auto" w:fill="FBE4D5" w:themeFill="accent2" w:themeFillTint="33"/>
          </w:tcPr>
          <w:p w14:paraId="028D0C45" w14:textId="77777777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BE4D5" w:themeFill="accent2" w:themeFillTint="33"/>
          </w:tcPr>
          <w:p w14:paraId="781C674A" w14:textId="7EAD83F4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IDS / IPS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74B372E0" w14:textId="3CBC94FF" w:rsidR="00426C41" w:rsidRPr="00E42B2B" w:rsidRDefault="00057F8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40-47</w:t>
            </w:r>
          </w:p>
        </w:tc>
      </w:tr>
      <w:tr w:rsidR="00426C41" w:rsidRPr="00426C41" w14:paraId="1BD27E6B" w14:textId="77777777" w:rsidTr="00E42B2B">
        <w:tc>
          <w:tcPr>
            <w:tcW w:w="2547" w:type="dxa"/>
            <w:vMerge/>
            <w:shd w:val="clear" w:color="auto" w:fill="FBE4D5" w:themeFill="accent2" w:themeFillTint="33"/>
          </w:tcPr>
          <w:p w14:paraId="466A3D76" w14:textId="77777777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BE4D5" w:themeFill="accent2" w:themeFillTint="33"/>
          </w:tcPr>
          <w:p w14:paraId="74C4A471" w14:textId="1C937369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NAT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36E57551" w14:textId="4C078FD3" w:rsidR="00426C41" w:rsidRPr="00E42B2B" w:rsidRDefault="00057F85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52</w:t>
            </w:r>
          </w:p>
        </w:tc>
      </w:tr>
      <w:tr w:rsidR="00426C41" w:rsidRPr="00426C41" w14:paraId="0F3C1CEC" w14:textId="77777777" w:rsidTr="00E42B2B">
        <w:tc>
          <w:tcPr>
            <w:tcW w:w="2547" w:type="dxa"/>
            <w:vMerge w:val="restart"/>
            <w:shd w:val="clear" w:color="auto" w:fill="F2F2F2" w:themeFill="background1" w:themeFillShade="F2"/>
          </w:tcPr>
          <w:p w14:paraId="0DFCF7E5" w14:textId="00E2BD59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E42B2B">
              <w:rPr>
                <w:rFonts w:ascii="Verdana" w:hAnsi="Verdana"/>
                <w:color w:val="FF0000"/>
                <w:sz w:val="20"/>
                <w:szCs w:val="20"/>
              </w:rPr>
              <w:t>INFO24178-Week5-Wireless Network Security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3CBEBFD1" w14:textId="1F250CC0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WLAN Enterprise Attacks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CD19488" w14:textId="4F9CCD89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15-19</w:t>
            </w:r>
          </w:p>
        </w:tc>
      </w:tr>
      <w:tr w:rsidR="00426C41" w:rsidRPr="00426C41" w14:paraId="29763AC9" w14:textId="77777777" w:rsidTr="00E42B2B">
        <w:tc>
          <w:tcPr>
            <w:tcW w:w="2547" w:type="dxa"/>
            <w:vMerge/>
            <w:shd w:val="clear" w:color="auto" w:fill="F2F2F2" w:themeFill="background1" w:themeFillShade="F2"/>
          </w:tcPr>
          <w:p w14:paraId="2AECDF40" w14:textId="77777777" w:rsidR="00426C41" w:rsidRPr="00426C41" w:rsidRDefault="00426C41" w:rsidP="00E42B2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14:paraId="5C3D646D" w14:textId="7006FF8F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Wireless Security Solutions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A42A30F" w14:textId="20FF9180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</w:rPr>
              <w:t>26-32</w:t>
            </w:r>
          </w:p>
        </w:tc>
      </w:tr>
      <w:tr w:rsidR="00426C41" w:rsidRPr="00426C41" w14:paraId="199B08AE" w14:textId="77777777" w:rsidTr="00E42B2B">
        <w:tc>
          <w:tcPr>
            <w:tcW w:w="2547" w:type="dxa"/>
            <w:vMerge/>
            <w:shd w:val="clear" w:color="auto" w:fill="F2F2F2" w:themeFill="background1" w:themeFillShade="F2"/>
          </w:tcPr>
          <w:p w14:paraId="2F7CCA63" w14:textId="77777777" w:rsidR="00426C41" w:rsidRPr="00426C41" w:rsidRDefault="00426C41" w:rsidP="00E42B2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14:paraId="616D0FB4" w14:textId="19E2D052" w:rsidR="00426C41" w:rsidRPr="00E42B2B" w:rsidRDefault="00426C41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  <w:lang w:val="en-US"/>
              </w:rPr>
            </w:pPr>
            <w:r w:rsidRPr="00E42B2B">
              <w:rPr>
                <w:rFonts w:ascii="Verdana" w:hAnsi="Verdana"/>
                <w:color w:val="0033CC"/>
                <w:sz w:val="20"/>
                <w:szCs w:val="20"/>
                <w:lang w:val="en-US"/>
              </w:rPr>
              <w:t>Additional Wireless Security Protections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0006121" w14:textId="7C9FE62B" w:rsidR="00426C41" w:rsidRPr="00E42B2B" w:rsidRDefault="00793F9E" w:rsidP="00E42B2B">
            <w:pPr>
              <w:spacing w:line="360" w:lineRule="auto"/>
              <w:jc w:val="center"/>
              <w:rPr>
                <w:rFonts w:ascii="Verdana" w:hAnsi="Verdana"/>
                <w:color w:val="0033CC"/>
                <w:sz w:val="20"/>
                <w:szCs w:val="20"/>
              </w:rPr>
            </w:pPr>
            <w:r>
              <w:rPr>
                <w:rFonts w:ascii="Verdana" w:hAnsi="Verdana"/>
                <w:color w:val="0033CC"/>
                <w:sz w:val="20"/>
                <w:szCs w:val="20"/>
              </w:rPr>
              <w:t>37-43</w:t>
            </w:r>
          </w:p>
        </w:tc>
      </w:tr>
    </w:tbl>
    <w:p w14:paraId="6737F19A" w14:textId="77777777" w:rsidR="008E44E5" w:rsidRPr="00426C41" w:rsidRDefault="008E44E5" w:rsidP="00426C41">
      <w:pPr>
        <w:spacing w:after="0" w:line="360" w:lineRule="auto"/>
        <w:rPr>
          <w:rFonts w:ascii="Verdana" w:hAnsi="Verdana"/>
          <w:sz w:val="20"/>
          <w:szCs w:val="20"/>
        </w:rPr>
      </w:pPr>
    </w:p>
    <w:sectPr w:rsidR="008E44E5" w:rsidRPr="00426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84FD2"/>
    <w:multiLevelType w:val="hybridMultilevel"/>
    <w:tmpl w:val="DCB247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D"/>
    <w:rsid w:val="00057F85"/>
    <w:rsid w:val="001747AD"/>
    <w:rsid w:val="001C048A"/>
    <w:rsid w:val="001C662F"/>
    <w:rsid w:val="001D4E3A"/>
    <w:rsid w:val="00311821"/>
    <w:rsid w:val="0034332D"/>
    <w:rsid w:val="003B25D6"/>
    <w:rsid w:val="00426C41"/>
    <w:rsid w:val="00535915"/>
    <w:rsid w:val="005559A2"/>
    <w:rsid w:val="00577B8A"/>
    <w:rsid w:val="00623FAD"/>
    <w:rsid w:val="006326EE"/>
    <w:rsid w:val="0065714E"/>
    <w:rsid w:val="006574A2"/>
    <w:rsid w:val="00712698"/>
    <w:rsid w:val="00793F9E"/>
    <w:rsid w:val="00812976"/>
    <w:rsid w:val="008E44E5"/>
    <w:rsid w:val="00B36BA1"/>
    <w:rsid w:val="00C23F17"/>
    <w:rsid w:val="00C841F1"/>
    <w:rsid w:val="00CC0907"/>
    <w:rsid w:val="00CE542A"/>
    <w:rsid w:val="00CF3339"/>
    <w:rsid w:val="00E42B2B"/>
    <w:rsid w:val="00E70179"/>
    <w:rsid w:val="00EB1263"/>
    <w:rsid w:val="00F61F7F"/>
    <w:rsid w:val="00FB2F0C"/>
    <w:rsid w:val="00FC2B8B"/>
    <w:rsid w:val="00FE45EB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D99"/>
  <w15:chartTrackingRefBased/>
  <w15:docId w15:val="{1657DCAD-B190-4B7C-877F-A78108D7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AlaaAldinAlRadhi</dc:creator>
  <cp:keywords/>
  <dc:description/>
  <cp:lastModifiedBy>AlaaAldinAlRadhi</cp:lastModifiedBy>
  <cp:revision>16</cp:revision>
  <dcterms:created xsi:type="dcterms:W3CDTF">2020-06-18T00:29:00Z</dcterms:created>
  <dcterms:modified xsi:type="dcterms:W3CDTF">2020-10-14T03:18:00Z</dcterms:modified>
</cp:coreProperties>
</file>