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Федеральные законы:</w:t>
      </w:r>
    </w:p>
    <w:p w:rsidR="00E82DC2" w:rsidRPr="00E82DC2" w:rsidRDefault="00E82DC2" w:rsidP="00E82DC2">
      <w:pPr>
        <w:rPr>
          <w:lang w:eastAsia="ru-RU"/>
        </w:rPr>
      </w:pPr>
      <w:hyperlink r:id="rId5" w:history="1">
        <w:r w:rsidRPr="00E82DC2">
          <w:rPr>
            <w:u w:val="single"/>
            <w:lang w:eastAsia="ru-RU"/>
          </w:rPr>
          <w:t>Федеральный закон от 27.07.2006 № 152-ФЗ "О персональных данных"</w:t>
        </w:r>
      </w:hyperlink>
    </w:p>
    <w:p w:rsidR="00E82DC2" w:rsidRPr="00E82DC2" w:rsidRDefault="00E82DC2" w:rsidP="00E82DC2">
      <w:pPr>
        <w:rPr>
          <w:lang w:eastAsia="ru-RU"/>
        </w:rPr>
      </w:pPr>
      <w:hyperlink r:id="rId6" w:history="1">
        <w:r w:rsidRPr="00E82DC2">
          <w:rPr>
            <w:u w:val="single"/>
            <w:lang w:eastAsia="ru-RU"/>
          </w:rPr>
          <w:t>Федеральный закон от 27.07.2006 № 149-ФЗ "Об информации, информационных технологиях и о защите информации"</w:t>
        </w:r>
      </w:hyperlink>
    </w:p>
    <w:p w:rsidR="00E82DC2" w:rsidRPr="00E82DC2" w:rsidRDefault="00E82DC2" w:rsidP="00E82DC2">
      <w:pPr>
        <w:rPr>
          <w:lang w:eastAsia="ru-RU"/>
        </w:rPr>
      </w:pPr>
      <w:hyperlink r:id="rId7" w:history="1">
        <w:r w:rsidRPr="00E82DC2">
          <w:rPr>
            <w:u w:val="single"/>
            <w:lang w:eastAsia="ru-RU"/>
          </w:rPr>
          <w:t>Федеральный закон от 06.04.2011 № 63-ФЗ "Об электронной подписи"</w:t>
        </w:r>
      </w:hyperlink>
    </w:p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Указы Президента РФ:</w:t>
      </w:r>
    </w:p>
    <w:p w:rsidR="00E82DC2" w:rsidRPr="00E82DC2" w:rsidRDefault="00E82DC2" w:rsidP="00E82DC2">
      <w:pPr>
        <w:rPr>
          <w:lang w:eastAsia="ru-RU"/>
        </w:rPr>
      </w:pPr>
      <w:hyperlink r:id="rId8" w:history="1">
        <w:r w:rsidRPr="00E82DC2">
          <w:rPr>
            <w:u w:val="single"/>
            <w:lang w:eastAsia="ru-RU"/>
          </w:rPr>
          <w:t>Указ Президента РФ от 06.03.1997 № 188 "Об утверждении перечня сведений конфиденциального характера"</w:t>
        </w:r>
      </w:hyperlink>
    </w:p>
    <w:p w:rsidR="00E82DC2" w:rsidRPr="00E82DC2" w:rsidRDefault="00E82DC2" w:rsidP="00E82DC2">
      <w:pPr>
        <w:rPr>
          <w:lang w:eastAsia="ru-RU"/>
        </w:rPr>
      </w:pPr>
      <w:hyperlink r:id="rId9" w:history="1">
        <w:r w:rsidRPr="00E82DC2">
          <w:rPr>
            <w:u w:val="single"/>
            <w:lang w:eastAsia="ru-RU"/>
          </w:rPr>
          <w:t>Указ Президента РФ от 05.12.2016 № 646 "Об утверждении Доктрины информационной безопасности Российской Федерации"</w:t>
        </w:r>
      </w:hyperlink>
    </w:p>
    <w:p w:rsidR="00E82DC2" w:rsidRPr="00E82DC2" w:rsidRDefault="00E82DC2" w:rsidP="00E82DC2">
      <w:pPr>
        <w:rPr>
          <w:lang w:eastAsia="ru-RU"/>
        </w:rPr>
      </w:pPr>
      <w:hyperlink r:id="rId10" w:history="1">
        <w:r w:rsidRPr="00E82DC2">
          <w:rPr>
            <w:u w:val="single"/>
            <w:lang w:eastAsia="ru-RU"/>
          </w:rPr>
          <w:t>Указ Президента РФ от 22.05.2015 № 260 "О некоторых вопросах информационной безопасности Российской Федерации"</w:t>
        </w:r>
      </w:hyperlink>
    </w:p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Приказы ФСТЭК РФ:</w:t>
      </w:r>
    </w:p>
    <w:p w:rsidR="00E82DC2" w:rsidRPr="00E82DC2" w:rsidRDefault="00E82DC2" w:rsidP="00E82DC2">
      <w:pPr>
        <w:rPr>
          <w:lang w:eastAsia="ru-RU"/>
        </w:rPr>
      </w:pPr>
      <w:hyperlink r:id="rId11" w:history="1">
        <w:r w:rsidRPr="00E82DC2">
          <w:rPr>
            <w:u w:val="single"/>
            <w:lang w:eastAsia="ru-RU"/>
          </w:rPr>
          <w:t>Приказ ФСТЭК РФ от 18.02.2013 № 21 "Об утверждении состава и содержания организационных и технических мер по обеспечению безопасности персональных данных при их обработке в информационных системах персональных данных"</w:t>
        </w:r>
      </w:hyperlink>
    </w:p>
    <w:p w:rsidR="00E82DC2" w:rsidRPr="00E82DC2" w:rsidRDefault="00E82DC2" w:rsidP="00E82DC2">
      <w:pPr>
        <w:rPr>
          <w:lang w:eastAsia="ru-RU"/>
        </w:rPr>
      </w:pPr>
      <w:hyperlink r:id="rId12" w:history="1">
        <w:r w:rsidRPr="00E82DC2">
          <w:rPr>
            <w:u w:val="single"/>
            <w:lang w:eastAsia="ru-RU"/>
          </w:rPr>
          <w:t>Приказ ФСТЭК РФ от 11.02.2013 № 17 "Об утверждении требований о защите информации, не составляющей государственную тайну, содержащейся в государственных информационных системах"</w:t>
        </w:r>
      </w:hyperlink>
    </w:p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Приказы ФСБ РФ:</w:t>
      </w:r>
    </w:p>
    <w:p w:rsidR="00E82DC2" w:rsidRPr="00E82DC2" w:rsidRDefault="00E82DC2" w:rsidP="00E82DC2">
      <w:pPr>
        <w:rPr>
          <w:lang w:eastAsia="ru-RU"/>
        </w:rPr>
      </w:pPr>
      <w:hyperlink r:id="rId13" w:history="1">
        <w:r w:rsidRPr="00E82DC2">
          <w:rPr>
            <w:u w:val="single"/>
            <w:lang w:eastAsia="ru-RU"/>
          </w:rPr>
          <w:t>Приказ ФСБ РФ от 09.02.2005 № 66 "Об утверждении Положения о разработке, производстве, реализации и эксплуатации шифровальных (криптографических) средств защиты информации (Положение ПКЗ-2005)</w:t>
        </w:r>
      </w:hyperlink>
    </w:p>
    <w:p w:rsidR="00E82DC2" w:rsidRPr="00E82DC2" w:rsidRDefault="00E82DC2" w:rsidP="00E82DC2">
      <w:pPr>
        <w:rPr>
          <w:lang w:eastAsia="ru-RU"/>
        </w:rPr>
      </w:pPr>
      <w:hyperlink r:id="rId14" w:history="1">
        <w:r w:rsidRPr="00E82DC2">
          <w:rPr>
            <w:u w:val="single"/>
            <w:lang w:eastAsia="ru-RU"/>
          </w:rPr>
          <w:t>Приказ ФСБ РФ и ФСТЭК РФ от 31.08.2010 № 416/489 "Об утверждении Требований о защите информации, содержащейся в информационных системах общего пользования"</w:t>
        </w:r>
      </w:hyperlink>
    </w:p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Постановления Правительства РФ:</w:t>
      </w:r>
    </w:p>
    <w:p w:rsidR="00E82DC2" w:rsidRPr="00E82DC2" w:rsidRDefault="00E82DC2" w:rsidP="00E82DC2">
      <w:pPr>
        <w:rPr>
          <w:lang w:eastAsia="ru-RU"/>
        </w:rPr>
      </w:pPr>
      <w:hyperlink r:id="rId15" w:history="1">
        <w:r w:rsidRPr="00E82DC2">
          <w:rPr>
            <w:u w:val="single"/>
            <w:lang w:eastAsia="ru-RU"/>
          </w:rPr>
          <w:t>Постановление Правительства РФ от 15.09.2008 № 687 "Об утверждении Положения об особенностях обработки персональных данных, осуществляемой без использования средств автоматизации"</w:t>
        </w:r>
      </w:hyperlink>
    </w:p>
    <w:p w:rsidR="00E82DC2" w:rsidRPr="00E82DC2" w:rsidRDefault="00E82DC2" w:rsidP="00E82DC2">
      <w:pPr>
        <w:rPr>
          <w:lang w:eastAsia="ru-RU"/>
        </w:rPr>
      </w:pPr>
      <w:hyperlink r:id="rId16" w:history="1">
        <w:r w:rsidRPr="00E82DC2">
          <w:rPr>
            <w:u w:val="single"/>
            <w:lang w:eastAsia="ru-RU"/>
          </w:rPr>
          <w:t>Постановление Правительства РФ от 01.11.2012 № 1119 "Об утверждении требований к защите персональных данных при их обработке в информационных системах персональных данных"</w:t>
        </w:r>
      </w:hyperlink>
    </w:p>
    <w:p w:rsidR="00E82DC2" w:rsidRPr="00E82DC2" w:rsidRDefault="00E82DC2" w:rsidP="00E82DC2">
      <w:pPr>
        <w:rPr>
          <w:lang w:eastAsia="ru-RU"/>
        </w:rPr>
      </w:pPr>
      <w:hyperlink r:id="rId17" w:history="1">
        <w:r w:rsidRPr="00E82DC2">
          <w:rPr>
            <w:u w:val="single"/>
            <w:lang w:eastAsia="ru-RU"/>
          </w:rPr>
          <w:t>Постановление Правительства РФ от 26.06.1995 № 608 "О сертификации средств защиты информации"</w:t>
        </w:r>
      </w:hyperlink>
    </w:p>
    <w:p w:rsidR="00E82DC2" w:rsidRPr="00E82DC2" w:rsidRDefault="00E82DC2" w:rsidP="00E82DC2">
      <w:pPr>
        <w:rPr>
          <w:lang w:eastAsia="ru-RU"/>
        </w:rPr>
      </w:pPr>
      <w:r w:rsidRPr="00E82DC2">
        <w:rPr>
          <w:lang w:eastAsia="ru-RU"/>
        </w:rPr>
        <w:t>Информационные сообщения ФСТЭК РФ:</w:t>
      </w:r>
    </w:p>
    <w:p w:rsidR="00E82DC2" w:rsidRPr="00E82DC2" w:rsidRDefault="00E82DC2" w:rsidP="00E82DC2">
      <w:pPr>
        <w:rPr>
          <w:lang w:eastAsia="ru-RU"/>
        </w:rPr>
      </w:pPr>
      <w:hyperlink r:id="rId18" w:history="1">
        <w:r w:rsidRPr="00E82DC2">
          <w:rPr>
            <w:u w:val="single"/>
            <w:lang w:eastAsia="ru-RU"/>
          </w:rPr>
          <w:t>Информационное сообщение ФСТЭК РФ от 30.07.2012 № 240/24/3095 "Об утверждении Требований к средствам антивирусной защиты"</w:t>
        </w:r>
      </w:hyperlink>
    </w:p>
    <w:p w:rsidR="00E82DC2" w:rsidRPr="00E82DC2" w:rsidRDefault="00E82DC2" w:rsidP="00E82DC2">
      <w:pPr>
        <w:rPr>
          <w:lang w:eastAsia="ru-RU"/>
        </w:rPr>
      </w:pPr>
      <w:hyperlink r:id="rId19" w:history="1">
        <w:r w:rsidRPr="00E82DC2">
          <w:rPr>
            <w:lang w:eastAsia="ru-RU"/>
          </w:rPr>
          <w:t xml:space="preserve">Информационное сообщение ФСТЭК России от 24 августа 2018 г. N 240/25/3752 "По вопросам предоставления перечней объектов критической информационной инфраструктуры подлежащих категорированию, и направления сведений о результатах присвоения объекту критической </w:t>
        </w:r>
        <w:r w:rsidRPr="00E82DC2">
          <w:rPr>
            <w:lang w:eastAsia="ru-RU"/>
          </w:rPr>
          <w:lastRenderedPageBreak/>
          <w:t xml:space="preserve">информационной инфраструктуры одной из категорий значимости либо об отсутствии необходимости присвоения ему одной из </w:t>
        </w:r>
        <w:proofErr w:type="spellStart"/>
        <w:r w:rsidRPr="00E82DC2">
          <w:rPr>
            <w:lang w:eastAsia="ru-RU"/>
          </w:rPr>
          <w:t>такх</w:t>
        </w:r>
        <w:proofErr w:type="spellEnd"/>
        <w:r w:rsidRPr="00E82DC2">
          <w:rPr>
            <w:lang w:eastAsia="ru-RU"/>
          </w:rPr>
          <w:t xml:space="preserve"> категорий"</w:t>
        </w:r>
      </w:hyperlink>
    </w:p>
    <w:p w:rsidR="00E82DC2" w:rsidRPr="00E82DC2" w:rsidRDefault="00E82DC2" w:rsidP="00E82DC2">
      <w:pPr>
        <w:rPr>
          <w:lang w:eastAsia="ru-RU"/>
        </w:rPr>
      </w:pPr>
    </w:p>
    <w:p w:rsidR="00E82DC2" w:rsidRPr="00E82DC2" w:rsidRDefault="00E82DC2" w:rsidP="00E82DC2">
      <w:pPr>
        <w:rPr>
          <w:lang w:eastAsia="ru-RU"/>
        </w:rPr>
      </w:pPr>
    </w:p>
    <w:p w:rsidR="00E82DC2" w:rsidRPr="00E82DC2" w:rsidRDefault="00E82DC2" w:rsidP="00E82DC2">
      <w:pPr>
        <w:rPr>
          <w:lang w:eastAsia="ru-RU"/>
        </w:rPr>
      </w:pPr>
    </w:p>
    <w:p w:rsidR="00E82DC2" w:rsidRPr="00E82DC2" w:rsidRDefault="00E82DC2" w:rsidP="00E82DC2">
      <w:pPr>
        <w:rPr>
          <w:lang w:eastAsia="ru-RU"/>
        </w:rPr>
      </w:pPr>
    </w:p>
    <w:p w:rsidR="00E82DC2" w:rsidRPr="00E82DC2" w:rsidRDefault="00E82DC2" w:rsidP="00E82DC2">
      <w:pPr>
        <w:rPr>
          <w:sz w:val="40"/>
          <w:lang w:eastAsia="ru-RU"/>
        </w:rPr>
      </w:pPr>
      <w:r w:rsidRPr="00E82DC2">
        <w:rPr>
          <w:sz w:val="40"/>
          <w:lang w:eastAsia="ru-RU"/>
        </w:rPr>
        <w:t>В России действуют законы, где описано, как правильно работать с информацией: кто отвечает за ее сохранность, как ее собирать, обрабатывать, хранить и распространять. Стоит знать их, чтобы случайно что-нибудь не нарушить.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Мы собрали для вас пять основных ФЗ о защите информации и информационной безопасности и кратко рассказали их ключевые моменты.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t>149-ФЗ «Об информации, информационных технологиях и о защите информации»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0" w:tgtFrame="_blank" w:history="1">
        <w:r w:rsidRPr="00E82DC2">
          <w:rPr>
            <w:sz w:val="30"/>
            <w:szCs w:val="30"/>
            <w:u w:val="single"/>
            <w:lang w:eastAsia="ru-RU"/>
          </w:rPr>
          <w:t>149-ФЗ</w:t>
        </w:r>
      </w:hyperlink>
      <w:r w:rsidRPr="00E82DC2">
        <w:rPr>
          <w:sz w:val="30"/>
          <w:szCs w:val="30"/>
          <w:lang w:eastAsia="ru-RU"/>
        </w:rPr>
        <w:t> — главный закон об информации в России. Он определяет ключевые термины, например, говорит, что информация — это любые данные, сведения и сообщения, представляемые в любой форме. Также там описано, что такое сайт, электронное сообщение и поисковая система. Именно на этот закон и эти определения нужно ссылаться при составлении документов по информационной безопасности.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В 149-ФЗ сказано, какая информация считается конфиденциальной, а какая — общедоступной, когда и как можно ограничивать доступ к информации, как происходит обмен данными. Также именно здесь прописаны основные требования к защите информации и ответственность за нарушения при работе с ней.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Ключевые моменты закона об информационной безопасности: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lastRenderedPageBreak/>
        <w:t>Нельзя собирать и распространять информацию о жизни человека без его согласия.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Все информационные технологии равнозначны — нельзя обязать компанию использовать какие-то конкретные технологии для создания информационной системы.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Есть информация, к которой нельзя ограничивать доступ, </w:t>
      </w:r>
      <w:proofErr w:type="gramStart"/>
      <w:r w:rsidRPr="00E82DC2">
        <w:rPr>
          <w:sz w:val="30"/>
          <w:szCs w:val="30"/>
          <w:lang w:eastAsia="ru-RU"/>
        </w:rPr>
        <w:t>например</w:t>
      </w:r>
      <w:proofErr w:type="gramEnd"/>
      <w:r w:rsidRPr="00E82DC2">
        <w:rPr>
          <w:sz w:val="30"/>
          <w:szCs w:val="30"/>
          <w:lang w:eastAsia="ru-RU"/>
        </w:rPr>
        <w:t xml:space="preserve"> сведения о состоянии окружающей среды.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Некоторую информацию распространять запрещено, </w:t>
      </w:r>
      <w:proofErr w:type="gramStart"/>
      <w:r w:rsidRPr="00E82DC2">
        <w:rPr>
          <w:sz w:val="30"/>
          <w:szCs w:val="30"/>
          <w:lang w:eastAsia="ru-RU"/>
        </w:rPr>
        <w:t>например</w:t>
      </w:r>
      <w:proofErr w:type="gramEnd"/>
      <w:r w:rsidRPr="00E82DC2">
        <w:rPr>
          <w:sz w:val="30"/>
          <w:szCs w:val="30"/>
          <w:lang w:eastAsia="ru-RU"/>
        </w:rPr>
        <w:t xml:space="preserve"> ту, которая пропагандирует насилие или нетерпимость.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Тот, кто хранит информацию, обязан ее защищать, например, предотвращать доступ к ней третьих лиц.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У государства есть </w:t>
      </w:r>
      <w:hyperlink r:id="rId21" w:tgtFrame="_blank" w:history="1">
        <w:r w:rsidRPr="00E82DC2">
          <w:rPr>
            <w:sz w:val="30"/>
            <w:szCs w:val="30"/>
            <w:u w:val="single"/>
            <w:lang w:eastAsia="ru-RU"/>
          </w:rPr>
          <w:t>реестр запрещенных сайтов</w:t>
        </w:r>
      </w:hyperlink>
      <w:r w:rsidRPr="00E82DC2">
        <w:rPr>
          <w:sz w:val="30"/>
          <w:szCs w:val="30"/>
          <w:lang w:eastAsia="ru-RU"/>
        </w:rPr>
        <w:t xml:space="preserve">. </w:t>
      </w:r>
      <w:proofErr w:type="spellStart"/>
      <w:r w:rsidRPr="00E82DC2">
        <w:rPr>
          <w:sz w:val="30"/>
          <w:szCs w:val="30"/>
          <w:lang w:eastAsia="ru-RU"/>
        </w:rPr>
        <w:t>Роскомнадзор</w:t>
      </w:r>
      <w:proofErr w:type="spellEnd"/>
      <w:r w:rsidRPr="00E82DC2">
        <w:rPr>
          <w:sz w:val="30"/>
          <w:szCs w:val="30"/>
          <w:lang w:eastAsia="ru-RU"/>
        </w:rPr>
        <w:t xml:space="preserve"> может вносить туда сайты, на которых хранится информация, запрещенная к распространению на территории РФ.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Владелец заблокированного сайта может удалить незаконную информацию и сообщить об этом в </w:t>
      </w:r>
      <w:proofErr w:type="spellStart"/>
      <w:r w:rsidRPr="00E82DC2">
        <w:rPr>
          <w:sz w:val="30"/>
          <w:szCs w:val="30"/>
          <w:lang w:eastAsia="ru-RU"/>
        </w:rPr>
        <w:t>Роскомнадзор</w:t>
      </w:r>
      <w:proofErr w:type="spellEnd"/>
      <w:r w:rsidRPr="00E82DC2">
        <w:rPr>
          <w:sz w:val="30"/>
          <w:szCs w:val="30"/>
          <w:lang w:eastAsia="ru-RU"/>
        </w:rPr>
        <w:t xml:space="preserve"> — тогда его сайт разблокируют.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t>152-ФЗ «О персональных данных»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2" w:tgtFrame="_blank" w:history="1">
        <w:r w:rsidRPr="00E82DC2">
          <w:rPr>
            <w:sz w:val="30"/>
            <w:szCs w:val="30"/>
            <w:u w:val="single"/>
            <w:lang w:eastAsia="ru-RU"/>
          </w:rPr>
          <w:t>Этот закон</w:t>
        </w:r>
      </w:hyperlink>
      <w:r w:rsidRPr="00E82DC2">
        <w:rPr>
          <w:sz w:val="30"/>
          <w:szCs w:val="30"/>
          <w:lang w:eastAsia="ru-RU"/>
        </w:rPr>
        <w:t> регулирует работу с персональными данными — личными данными конкретных людей. Его обязаны соблюдать те, кто собирает и хранит эти данные. Например, компании, которые ведут базу клиентов или сотрудников. Мы подробно рассматривали этот закон в отдельной статье «</w:t>
      </w:r>
      <w:hyperlink r:id="rId23" w:tgtFrame="_blank" w:history="1">
        <w:r w:rsidRPr="00E82DC2">
          <w:rPr>
            <w:sz w:val="30"/>
            <w:szCs w:val="30"/>
            <w:u w:val="single"/>
            <w:lang w:eastAsia="ru-RU"/>
          </w:rPr>
          <w:t>Как выполнить 152-ФЗ о защите персональных данных и что с вами будет, если его не соблюдать</w:t>
        </w:r>
      </w:hyperlink>
      <w:r w:rsidRPr="00E82DC2">
        <w:rPr>
          <w:sz w:val="30"/>
          <w:szCs w:val="30"/>
          <w:lang w:eastAsia="ru-RU"/>
        </w:rPr>
        <w:t>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Ключевые моменты закона: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Перед сбором и обработкой персональных данных нужно спрашивать согласие их владельца.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Для защиты информации закон обязывает собирать персональные данные только с конкретной целью.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Если вы собираете персональные данные, то обязаны держать их в секрете и защищать от посторонних.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lastRenderedPageBreak/>
        <w:t>Если владелец персональных данных потребует их удалить, вы обязаны сразу же это сделать.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Если вы работаете с персональными данными, то обязаны хранить и обрабатывать их в базах на территории Российской Федерации. При этом данные можно передавать за границу при соблюдении определенных условий, прописанных в законе — жесткого запрета на трансграничную передачу данных нет.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4" w:tgtFrame="_blank" w:history="1">
        <w:r w:rsidRPr="00E82DC2">
          <w:rPr>
            <w:sz w:val="30"/>
            <w:szCs w:val="30"/>
            <w:u w:val="single"/>
            <w:lang w:eastAsia="ru-RU"/>
          </w:rPr>
          <w:t xml:space="preserve">Серверы облачной платформы VK </w:t>
        </w:r>
        <w:proofErr w:type="spellStart"/>
        <w:r w:rsidRPr="00E82DC2">
          <w:rPr>
            <w:sz w:val="30"/>
            <w:szCs w:val="30"/>
            <w:u w:val="single"/>
            <w:lang w:eastAsia="ru-RU"/>
          </w:rPr>
          <w:t>Cloud</w:t>
        </w:r>
        <w:proofErr w:type="spellEnd"/>
        <w:r w:rsidRPr="00E82DC2">
          <w:rPr>
            <w:sz w:val="30"/>
            <w:szCs w:val="30"/>
            <w:u w:val="single"/>
            <w:lang w:eastAsia="ru-RU"/>
          </w:rPr>
          <w:t xml:space="preserve"> (</w:t>
        </w:r>
        <w:proofErr w:type="spellStart"/>
        <w:r w:rsidRPr="00E82DC2">
          <w:rPr>
            <w:sz w:val="30"/>
            <w:szCs w:val="30"/>
            <w:u w:val="single"/>
            <w:lang w:eastAsia="ru-RU"/>
          </w:rPr>
          <w:t>бывш</w:t>
        </w:r>
        <w:proofErr w:type="spellEnd"/>
        <w:r w:rsidRPr="00E82DC2">
          <w:rPr>
            <w:sz w:val="30"/>
            <w:szCs w:val="30"/>
            <w:u w:val="single"/>
            <w:lang w:eastAsia="ru-RU"/>
          </w:rPr>
          <w:t>. MCS) находятся на территории РФ и соответствуют всем требованиям 152-ФЗ</w:t>
        </w:r>
      </w:hyperlink>
      <w:r w:rsidRPr="00E82DC2">
        <w:rPr>
          <w:sz w:val="30"/>
          <w:szCs w:val="30"/>
          <w:lang w:eastAsia="ru-RU"/>
        </w:rPr>
        <w:t xml:space="preserve">. В публичном облаке </w:t>
      </w:r>
      <w:proofErr w:type="spellStart"/>
      <w:r w:rsidRPr="00E82DC2">
        <w:rPr>
          <w:sz w:val="30"/>
          <w:szCs w:val="30"/>
          <w:lang w:eastAsia="ru-RU"/>
        </w:rPr>
        <w:t>VKможно</w:t>
      </w:r>
      <w:proofErr w:type="spellEnd"/>
      <w:r w:rsidRPr="00E82DC2">
        <w:rPr>
          <w:sz w:val="30"/>
          <w:szCs w:val="30"/>
          <w:lang w:eastAsia="ru-RU"/>
        </w:rPr>
        <w:t xml:space="preserve"> хранить персональные данные в соответствии с УЗ-2, 3 и 4. Для хранения данных с УЗ-2 и УЗ-1 также есть возможность сертификации, как в формате частного облака, так и на изолированном выделенном гипервизоре в </w:t>
      </w:r>
      <w:proofErr w:type="spellStart"/>
      <w:r w:rsidRPr="00E82DC2">
        <w:rPr>
          <w:sz w:val="30"/>
          <w:szCs w:val="30"/>
          <w:lang w:eastAsia="ru-RU"/>
        </w:rPr>
        <w:t>ЦОДе</w:t>
      </w:r>
      <w:proofErr w:type="spellEnd"/>
      <w:r w:rsidRPr="00E82DC2">
        <w:rPr>
          <w:sz w:val="30"/>
          <w:szCs w:val="30"/>
          <w:lang w:eastAsia="ru-RU"/>
        </w:rPr>
        <w:t xml:space="preserve"> VK.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При построении гибридной инфраструктуры для хранения персональных данных на платформе VK </w:t>
      </w:r>
      <w:proofErr w:type="spellStart"/>
      <w:r w:rsidRPr="00E82DC2">
        <w:rPr>
          <w:sz w:val="30"/>
          <w:szCs w:val="30"/>
          <w:lang w:eastAsia="ru-RU"/>
        </w:rPr>
        <w:t>Cloud</w:t>
      </w:r>
      <w:proofErr w:type="spellEnd"/>
      <w:r w:rsidRPr="00E82DC2">
        <w:rPr>
          <w:sz w:val="30"/>
          <w:szCs w:val="30"/>
          <w:lang w:eastAsia="ru-RU"/>
        </w:rPr>
        <w:t xml:space="preserve"> (</w:t>
      </w:r>
      <w:proofErr w:type="spellStart"/>
      <w:r w:rsidRPr="00E82DC2">
        <w:rPr>
          <w:sz w:val="30"/>
          <w:szCs w:val="30"/>
          <w:lang w:eastAsia="ru-RU"/>
        </w:rPr>
        <w:t>бывш</w:t>
      </w:r>
      <w:proofErr w:type="spellEnd"/>
      <w:r w:rsidRPr="00E82DC2">
        <w:rPr>
          <w:sz w:val="30"/>
          <w:szCs w:val="30"/>
          <w:lang w:eastAsia="ru-RU"/>
        </w:rPr>
        <w:t>. MCS) вы получаете облачную инфраструктуру, уже соответствующую всем требованиям законодательства. При этом частный контур нужно аттестовать, в этом могут помочь специалисты VK, что позволит быстрее пройти необходимые процедуры.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t>98-ФЗ «О коммерческой тайне»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5" w:tgtFrame="_blank" w:history="1">
        <w:r w:rsidRPr="00E82DC2">
          <w:rPr>
            <w:sz w:val="30"/>
            <w:szCs w:val="30"/>
            <w:u w:val="single"/>
            <w:lang w:eastAsia="ru-RU"/>
          </w:rPr>
          <w:t>Этот закон</w:t>
        </w:r>
      </w:hyperlink>
      <w:r w:rsidRPr="00E82DC2">
        <w:rPr>
          <w:sz w:val="30"/>
          <w:szCs w:val="30"/>
          <w:lang w:eastAsia="ru-RU"/>
        </w:rPr>
        <w:t> определяет, что такое коммерческая тайна, как ее охранять и что будет, если передать ее посторонним. В нем сказано, что коммерческой тайной считается информация, которая помогает компании увеличить доходы, избежать расходов или получить любую коммерческую выгоду.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Ключевые моменты закона о защите информации компании: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Обладатель информации сам решает, является она коммерческой тайной или нет. Для этого он составляет документ — перечень информации, составляющей коммерческую тайну.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lastRenderedPageBreak/>
        <w:t>Некоторые сведения нельзя причислять к коммерческой тайне, например, информацию об учредителе фирмы или численности работников.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Государство может затребовать у компании коммерческую тайну по веской причине, например, если есть подозрение, что компания нарушает закон. Компания обязана предоставить эту информацию.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Компания обязана защищать свою коммерческую тайну и вести учет лиц, которым доступна эта информация.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Если кто-то разглашает коммерческую тайну, его можно уволить, назначить штраф или привлечь к уголовной ответственности.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t>63-ФЗ «Об электронной подписи»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6" w:tgtFrame="_blank" w:history="1">
        <w:r w:rsidRPr="00E82DC2">
          <w:rPr>
            <w:sz w:val="30"/>
            <w:szCs w:val="30"/>
            <w:u w:val="single"/>
            <w:lang w:eastAsia="ru-RU"/>
          </w:rPr>
          <w:t>Этот закон</w:t>
        </w:r>
      </w:hyperlink>
      <w:r w:rsidRPr="00E82DC2">
        <w:rPr>
          <w:sz w:val="30"/>
          <w:szCs w:val="30"/>
          <w:lang w:eastAsia="ru-RU"/>
        </w:rPr>
        <w:t> касается электронной подписи — цифрового аналога физической подписи, который помогает подтвердить подлинность информации и избежать ее искажения и подделки. Закон определяет, что такое электронная подпись, какую юридическую силу она имеет и в каких сферах ее можно использовать.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Ключевые моменты закона: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Для создания электронной подписи можно использовать любые программы и технические средства, которые обеспечивают надежность подписи. Вы не обязаны использовать для этого какое-то конкретное государственное ПО.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Подписи бывают простые, усиленные неквалифицированные и усиленные квалифицированные. У них разные технические особенности, разные сферы применения и разный юридический вес. Самые надежные — усиленные квалифицированные подписи, они полностью аналогичны физической подписи на документе.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Те, кто работает с квалифицированной подписью, обязаны держать в тайне ключ подписи.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Выдавать электронные подписи и сертификаты, подтверждающие их действительность, может только специальный удостоверяющий центр.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lastRenderedPageBreak/>
        <w:t>187-ФЗ «О безопасности критической информационной инфраструктуры Российской Федерации»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hyperlink r:id="rId27" w:tgtFrame="_blank" w:history="1">
        <w:r w:rsidRPr="00E82DC2">
          <w:rPr>
            <w:sz w:val="30"/>
            <w:szCs w:val="30"/>
            <w:u w:val="single"/>
            <w:lang w:eastAsia="ru-RU"/>
          </w:rPr>
          <w:t>Этот закон</w:t>
        </w:r>
      </w:hyperlink>
      <w:r w:rsidRPr="00E82DC2">
        <w:rPr>
          <w:sz w:val="30"/>
          <w:szCs w:val="30"/>
          <w:lang w:eastAsia="ru-RU"/>
        </w:rPr>
        <w:t> касается компаний, которые работают в сферах, критически важных для жизни государства — таких, что сбой в их работе отразится на здоровье, безопасности и комфорте граждан России.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 таким сферам относится здравоохранение, наука, транспорт, связь, энергетика, банки, топливная промышленность, атомная энергетика, оборонная промышленность, ракетно-космическая промышленность, горнодобывающая промышленность, металлургическая промышленность и химическая промышленность. Также сюда относят компании, которые обеспечивают работу предприятий из этих сфер, например, предоставляют оборудование в аренду или разрабатывают для них ПО.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Если на предприятии из этой сферы будет простой, это негативно отразится на жизни всего государства. Поэтому к IT-инфраструктуре и безопасности информационных систем на этих предприятиях предъявляют особые требования.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Ключевые моменты закона об информационной безопасности критически важных структур: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Для защиты критической инфраструктуры существует Государственная система обнаружения, предупреждения и ликвидации последствий компьютерных атак (</w:t>
      </w:r>
      <w:proofErr w:type="spellStart"/>
      <w:r w:rsidRPr="00E82DC2">
        <w:rPr>
          <w:sz w:val="30"/>
          <w:szCs w:val="30"/>
          <w:lang w:eastAsia="ru-RU"/>
        </w:rPr>
        <w:t>ГосСОПКА</w:t>
      </w:r>
      <w:proofErr w:type="spellEnd"/>
      <w:r w:rsidRPr="00E82DC2">
        <w:rPr>
          <w:sz w:val="30"/>
          <w:szCs w:val="30"/>
          <w:lang w:eastAsia="ru-RU"/>
        </w:rPr>
        <w:t>).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Объекты критически важной инфраструктуры обязаны подключиться к </w:t>
      </w:r>
      <w:proofErr w:type="spellStart"/>
      <w:r w:rsidRPr="00E82DC2">
        <w:rPr>
          <w:sz w:val="30"/>
          <w:szCs w:val="30"/>
          <w:lang w:eastAsia="ru-RU"/>
        </w:rPr>
        <w:t>ГосСОПКА</w:t>
      </w:r>
      <w:proofErr w:type="spellEnd"/>
      <w:r w:rsidRPr="00E82DC2">
        <w:rPr>
          <w:sz w:val="30"/>
          <w:szCs w:val="30"/>
          <w:lang w:eastAsia="ru-RU"/>
        </w:rPr>
        <w:t>. Для этого нужно купить и установить специальное ПО, которое будет следить за безопасностью инфраструктуры компании.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Одна из мер предупреждения — проверка и сертификация оборудования, ПО и всей инфраструктуры, которая используется на критически важных предприятиях.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Субъекты критической информационной инфраструктуры обязаны сообщать об инцидентах в своих информационных системах и </w:t>
      </w:r>
      <w:r w:rsidRPr="00E82DC2">
        <w:rPr>
          <w:sz w:val="30"/>
          <w:szCs w:val="30"/>
          <w:lang w:eastAsia="ru-RU"/>
        </w:rPr>
        <w:lastRenderedPageBreak/>
        <w:t>выполнять требования государственных служащих. Например, использовать только сертифицированное ПО.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 xml:space="preserve">Все IT-системы критически важных предприятий должны быть защищены от неправомерного доступа и непрерывно взаимодействовать с </w:t>
      </w:r>
      <w:proofErr w:type="spellStart"/>
      <w:r w:rsidRPr="00E82DC2">
        <w:rPr>
          <w:sz w:val="30"/>
          <w:szCs w:val="30"/>
          <w:lang w:eastAsia="ru-RU"/>
        </w:rPr>
        <w:t>ГосСОПКА</w:t>
      </w:r>
      <w:proofErr w:type="spellEnd"/>
      <w:r w:rsidRPr="00E82DC2">
        <w:rPr>
          <w:sz w:val="30"/>
          <w:szCs w:val="30"/>
          <w:lang w:eastAsia="ru-RU"/>
        </w:rPr>
        <w:t>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При разработке IT-инфраструктуры критически важные предприятия должны руководствоваться </w:t>
      </w:r>
      <w:hyperlink r:id="rId28" w:tgtFrame="_blank" w:history="1">
        <w:r w:rsidRPr="00E82DC2">
          <w:rPr>
            <w:sz w:val="30"/>
            <w:szCs w:val="30"/>
            <w:u w:val="single"/>
            <w:lang w:eastAsia="ru-RU"/>
          </w:rPr>
          <w:t>239 приказом ФСТЭК</w:t>
        </w:r>
      </w:hyperlink>
      <w:r w:rsidRPr="00E82DC2">
        <w:rPr>
          <w:sz w:val="30"/>
          <w:szCs w:val="30"/>
          <w:lang w:eastAsia="ru-RU"/>
        </w:rPr>
        <w:t>. В нем прописаны основные требования к защите информации на таких предприятиях.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Государство имеет право проверять объекты критически важной инфраструктуры, в том числе внепланово, например, после компьютерных инцидентов вроде взлома или потери информации.</w:t>
      </w:r>
    </w:p>
    <w:p w:rsidR="00E82DC2" w:rsidRPr="00E82DC2" w:rsidRDefault="00E82DC2" w:rsidP="00E82DC2">
      <w:pPr>
        <w:rPr>
          <w:sz w:val="54"/>
          <w:szCs w:val="54"/>
          <w:lang w:eastAsia="ru-RU"/>
        </w:rPr>
      </w:pPr>
    </w:p>
    <w:p w:rsidR="00E82DC2" w:rsidRPr="00E82DC2" w:rsidRDefault="00E82DC2" w:rsidP="00E82DC2">
      <w:pPr>
        <w:rPr>
          <w:sz w:val="54"/>
          <w:szCs w:val="54"/>
          <w:lang w:eastAsia="ru-RU"/>
        </w:rPr>
      </w:pPr>
      <w:r w:rsidRPr="00E82DC2">
        <w:rPr>
          <w:sz w:val="54"/>
          <w:szCs w:val="54"/>
          <w:lang w:eastAsia="ru-RU"/>
        </w:rPr>
        <w:t>Главные законы об информации и информационной безопасности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149-ФЗ об информационной безопасности — устанавливает основные права и обязанности, касающиеся информации и информационной безопасности.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152-ФЗ — описывает правила работы с персональными данными.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98-ФЗ — определяет, что относится к коммерческой тайне компаний.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68-ФЗ — дает определение электронной подписи и описывает, как и когда ее можно применять, какой юридической силой она обладает.</w:t>
      </w:r>
    </w:p>
    <w:p w:rsidR="00E82DC2" w:rsidRPr="00E82DC2" w:rsidRDefault="00E82DC2" w:rsidP="00E82DC2">
      <w:pPr>
        <w:rPr>
          <w:sz w:val="30"/>
          <w:szCs w:val="30"/>
          <w:lang w:eastAsia="ru-RU"/>
        </w:rPr>
      </w:pPr>
      <w:r w:rsidRPr="00E82DC2">
        <w:rPr>
          <w:sz w:val="30"/>
          <w:szCs w:val="30"/>
          <w:lang w:eastAsia="ru-RU"/>
        </w:rPr>
        <w:t>187-ФЗ — описывает правила защиты IT-инфраструктуры на предприятиях, работающих в сферах, критически важных для государства. К таким сферам относится здравоохранение, наука, оборона, связь, транспорт, энергетика, банки и некоторая промышленность.</w:t>
      </w:r>
    </w:p>
    <w:p w:rsidR="00EA5239" w:rsidRPr="00E82DC2" w:rsidRDefault="00E82DC2" w:rsidP="00E82DC2">
      <w:bookmarkStart w:id="0" w:name="_GoBack"/>
      <w:bookmarkEnd w:id="0"/>
    </w:p>
    <w:sectPr w:rsidR="00EA5239" w:rsidRPr="00E82DC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CC3757"/>
    <w:multiLevelType w:val="multilevel"/>
    <w:tmpl w:val="73F29F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3F0C53"/>
    <w:multiLevelType w:val="multilevel"/>
    <w:tmpl w:val="0E122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2477BF5"/>
    <w:multiLevelType w:val="multilevel"/>
    <w:tmpl w:val="6A2C9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8531973"/>
    <w:multiLevelType w:val="multilevel"/>
    <w:tmpl w:val="3378F8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D6B8D"/>
    <w:multiLevelType w:val="multilevel"/>
    <w:tmpl w:val="BD98FA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39F370A"/>
    <w:multiLevelType w:val="multilevel"/>
    <w:tmpl w:val="4E1E3B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FA3311"/>
    <w:multiLevelType w:val="multilevel"/>
    <w:tmpl w:val="90B84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8C12C29"/>
    <w:multiLevelType w:val="multilevel"/>
    <w:tmpl w:val="CFFC9B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5CA5396"/>
    <w:multiLevelType w:val="multilevel"/>
    <w:tmpl w:val="B3CC2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7D337F8"/>
    <w:multiLevelType w:val="multilevel"/>
    <w:tmpl w:val="CD4C92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E01489D"/>
    <w:multiLevelType w:val="multilevel"/>
    <w:tmpl w:val="D22C7C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4EF7BC1"/>
    <w:multiLevelType w:val="multilevel"/>
    <w:tmpl w:val="CF382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1"/>
  </w:num>
  <w:num w:numId="3">
    <w:abstractNumId w:val="5"/>
  </w:num>
  <w:num w:numId="4">
    <w:abstractNumId w:val="7"/>
  </w:num>
  <w:num w:numId="5">
    <w:abstractNumId w:val="9"/>
  </w:num>
  <w:num w:numId="6">
    <w:abstractNumId w:val="2"/>
  </w:num>
  <w:num w:numId="7">
    <w:abstractNumId w:val="10"/>
  </w:num>
  <w:num w:numId="8">
    <w:abstractNumId w:val="4"/>
  </w:num>
  <w:num w:numId="9">
    <w:abstractNumId w:val="6"/>
  </w:num>
  <w:num w:numId="10">
    <w:abstractNumId w:val="8"/>
  </w:num>
  <w:num w:numId="11">
    <w:abstractNumId w:val="11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50286"/>
    <w:rsid w:val="00BC6018"/>
    <w:rsid w:val="00D54CE5"/>
    <w:rsid w:val="00E50286"/>
    <w:rsid w:val="00E82D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62141E"/>
  <w15:chartTrackingRefBased/>
  <w15:docId w15:val="{7BEF4BB2-E0A7-4DDA-A163-9C5457F9EA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E82DC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E82DC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E82D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semiHidden/>
    <w:unhideWhenUsed/>
    <w:rsid w:val="00E82DC2"/>
    <w:rPr>
      <w:color w:val="0000FF"/>
      <w:u w:val="single"/>
    </w:rPr>
  </w:style>
  <w:style w:type="character" w:styleId="a5">
    <w:name w:val="Strong"/>
    <w:basedOn w:val="a0"/>
    <w:uiPriority w:val="22"/>
    <w:qFormat/>
    <w:rsid w:val="00E82DC2"/>
    <w:rPr>
      <w:b/>
      <w:bCs/>
    </w:rPr>
  </w:style>
  <w:style w:type="paragraph" w:customStyle="1" w:styleId="uc-grey">
    <w:name w:val="uc-grey"/>
    <w:basedOn w:val="a"/>
    <w:rsid w:val="00E82DC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ews-title">
    <w:name w:val="news-title"/>
    <w:basedOn w:val="a0"/>
    <w:rsid w:val="00E82DC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5760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96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9337486">
          <w:marLeft w:val="0"/>
          <w:marRight w:val="0"/>
          <w:marTop w:val="60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9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holm.admin-smolensk.ru/files/641/ukaz-prezidenta-rf-ot-06-03-97-n-188-ob-utverzhdenii-perechnya-svedenij-konfidencialnogo-haraktera.rtf" TargetMode="External"/><Relationship Id="rId13" Type="http://schemas.openxmlformats.org/officeDocument/2006/relationships/hyperlink" Target="https://holm.admin-smolensk.ru/files/641/prikaz-fsb-rf-ot-09-02-2005-n-66-ob-utverzhdenii-polozheniya-o-razrabotke-proizvodstve-realizacii-i.rtf" TargetMode="External"/><Relationship Id="rId18" Type="http://schemas.openxmlformats.org/officeDocument/2006/relationships/hyperlink" Target="https://holm.admin-smolensk.ru/files/641/infsoob_30_07_12.pdf" TargetMode="External"/><Relationship Id="rId26" Type="http://schemas.openxmlformats.org/officeDocument/2006/relationships/hyperlink" Target="http://www.consultant.ru/document/cons_doc_LAW_112701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eais.rkn.gov.ru/" TargetMode="External"/><Relationship Id="rId7" Type="http://schemas.openxmlformats.org/officeDocument/2006/relationships/hyperlink" Target="https://holm.admin-smolensk.ru/files/641/federalnyj-zakon-ot-06-04-2011-n-63-fz-ob-elektronnoj-podpisi.rtf" TargetMode="External"/><Relationship Id="rId12" Type="http://schemas.openxmlformats.org/officeDocument/2006/relationships/hyperlink" Target="https://holm.admin-smolensk.ru/files/641/prikaz-fstek-rf-ot-11-02-2013-n-17-ob-utverzhdenii-trebovanij-o-zaschite-informacii-ne-sostavlyayuschej.rtf" TargetMode="External"/><Relationship Id="rId17" Type="http://schemas.openxmlformats.org/officeDocument/2006/relationships/hyperlink" Target="https://holm.admin-smolensk.ru/files/641/pp_1995-06-26_608.pdf" TargetMode="External"/><Relationship Id="rId25" Type="http://schemas.openxmlformats.org/officeDocument/2006/relationships/hyperlink" Target="http://www.consultant.ru/document/cons_doc_LAW_48699/" TargetMode="External"/><Relationship Id="rId2" Type="http://schemas.openxmlformats.org/officeDocument/2006/relationships/styles" Target="styles.xml"/><Relationship Id="rId16" Type="http://schemas.openxmlformats.org/officeDocument/2006/relationships/hyperlink" Target="https://holm.admin-smolensk.ru/files/641/1119_pp.pdf" TargetMode="External"/><Relationship Id="rId20" Type="http://schemas.openxmlformats.org/officeDocument/2006/relationships/hyperlink" Target="http://www.consultant.ru/document/cons_doc_LAW_61798/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holm.admin-smolensk.ru/files/641/federalnyj-zakon-ot-27-07-2006-n-149-fz-ob-informacii-informacionnyh-tehnologiyah-i-o-zaschite.rtf" TargetMode="External"/><Relationship Id="rId11" Type="http://schemas.openxmlformats.org/officeDocument/2006/relationships/hyperlink" Target="https://holm.admin-smolensk.ru/files/641/prikaz-fstek-rf-ot-18-02-2013-n-21-ob-utverzhdenii-sostava-i-soderzhaniya-organizacionnyh-i-tehnicheskih.rtf" TargetMode="External"/><Relationship Id="rId24" Type="http://schemas.openxmlformats.org/officeDocument/2006/relationships/hyperlink" Target="https://mcs.mail.ru/solutions/152-fz/" TargetMode="External"/><Relationship Id="rId5" Type="http://schemas.openxmlformats.org/officeDocument/2006/relationships/hyperlink" Target="https://holm.admin-smolensk.ru/files/641/fz_152.pdf" TargetMode="External"/><Relationship Id="rId15" Type="http://schemas.openxmlformats.org/officeDocument/2006/relationships/hyperlink" Target="https://holm.admin-smolensk.ru/files/641/postanovlenie-pravitelstva-rf-ot-15-09-2008-n-687-ob-utverzhdenii-polozheniya-ob-osobennostyah.rtf" TargetMode="External"/><Relationship Id="rId23" Type="http://schemas.openxmlformats.org/officeDocument/2006/relationships/hyperlink" Target="https://mcs.mail.ru/blog/kak-vypolnit-152-fz-o-zashchite-personalnyh-dannyh" TargetMode="External"/><Relationship Id="rId28" Type="http://schemas.openxmlformats.org/officeDocument/2006/relationships/hyperlink" Target="https://fstec.ru/en/53-normotvorcheskaya/akty/prikazy/1592-prikaz-fstek-rossii-ot-25-dekabrya-2017-g-n-239" TargetMode="External"/><Relationship Id="rId10" Type="http://schemas.openxmlformats.org/officeDocument/2006/relationships/hyperlink" Target="https://holm.admin-smolensk.ru/files/641/ukaz-prezidenta-rf-ot-22-05-2015-n-260-o-nekotoryh-voprosah-informacionnoj-bezopasnosti-rossijskoj.rtf" TargetMode="External"/><Relationship Id="rId19" Type="http://schemas.openxmlformats.org/officeDocument/2006/relationships/hyperlink" Target="https://holm.admin-smolensk.ru/files/641/infsoob2018_240_25_3752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holm.admin-smolensk.ru/files/641/ukaz-prezidenta-rf-ot-05-12-2016-n-646-ob-utverzhdenii-doktriny-informacionnoj-bezopasnosti.rtf" TargetMode="External"/><Relationship Id="rId14" Type="http://schemas.openxmlformats.org/officeDocument/2006/relationships/hyperlink" Target="https://holm.admin-smolensk.ru/files/641/prikaz-fsb-rf-n-416-fstek-rf-n-489-ot-31-08-2010-ob-utverzhdenii-trebovanij-o-zaschite-informacii.rtf" TargetMode="External"/><Relationship Id="rId22" Type="http://schemas.openxmlformats.org/officeDocument/2006/relationships/hyperlink" Target="http://www.consultant.ru/document/cons_doc_LAW_61801/" TargetMode="External"/><Relationship Id="rId27" Type="http://schemas.openxmlformats.org/officeDocument/2006/relationships/hyperlink" Target="http://www.consultant.ru/document/cons_doc_LAW_220885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7</Pages>
  <Words>2074</Words>
  <Characters>11828</Characters>
  <Application>Microsoft Office Word</Application>
  <DocSecurity>0</DocSecurity>
  <Lines>98</Lines>
  <Paragraphs>27</Paragraphs>
  <ScaleCrop>false</ScaleCrop>
  <Company>SPecialiST RePack</Company>
  <LinksUpToDate>false</LinksUpToDate>
  <CharactersWithSpaces>13875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Игорь Старолисов</dc:creator>
  <cp:keywords/>
  <dc:description/>
  <cp:lastModifiedBy>Игорь Старолисов</cp:lastModifiedBy>
  <cp:revision>2</cp:revision>
  <dcterms:created xsi:type="dcterms:W3CDTF">2023-01-17T06:46:00Z</dcterms:created>
  <dcterms:modified xsi:type="dcterms:W3CDTF">2023-01-17T06:53:00Z</dcterms:modified>
</cp:coreProperties>
</file>