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9961" w14:textId="209EB939" w:rsidR="001120E2" w:rsidRPr="00E941FB" w:rsidRDefault="00FA2639" w:rsidP="00E941FB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E941FB">
        <w:rPr>
          <w:rFonts w:cstheme="minorHAnsi"/>
          <w:b/>
          <w:bCs/>
          <w:sz w:val="32"/>
          <w:szCs w:val="32"/>
          <w:u w:val="single"/>
        </w:rPr>
        <w:t>Ejercicios Prolog</w:t>
      </w:r>
      <w:r w:rsidR="009978FB">
        <w:rPr>
          <w:rFonts w:cstheme="minorHAnsi"/>
          <w:b/>
          <w:bCs/>
          <w:sz w:val="32"/>
          <w:szCs w:val="32"/>
          <w:u w:val="single"/>
        </w:rPr>
        <w:t xml:space="preserve"> 2</w:t>
      </w:r>
    </w:p>
    <w:p w14:paraId="4FDCBA40" w14:textId="68129CE2" w:rsidR="00FA2639" w:rsidRPr="00FA2639" w:rsidRDefault="00FA2639" w:rsidP="00E941FB">
      <w:pPr>
        <w:jc w:val="both"/>
        <w:rPr>
          <w:rFonts w:cstheme="minorHAnsi"/>
        </w:rPr>
      </w:pPr>
    </w:p>
    <w:p w14:paraId="2D197314" w14:textId="04348013" w:rsidR="00FA2639" w:rsidRPr="00FA2639" w:rsidRDefault="00FA2639" w:rsidP="00E941FB">
      <w:pPr>
        <w:jc w:val="both"/>
        <w:rPr>
          <w:rFonts w:cstheme="minorHAnsi"/>
        </w:rPr>
      </w:pPr>
      <w:r w:rsidRPr="00FA2639">
        <w:rPr>
          <w:rFonts w:cstheme="minorHAnsi"/>
        </w:rPr>
        <w:t xml:space="preserve">Resolver los siguientes ejercicios de uso de Listas en Prolog. No es válido utilizar alguna regla en </w:t>
      </w:r>
      <w:r>
        <w:rPr>
          <w:rFonts w:cstheme="minorHAnsi"/>
        </w:rPr>
        <w:t>P</w:t>
      </w:r>
      <w:r w:rsidRPr="00FA2639">
        <w:rPr>
          <w:rFonts w:cstheme="minorHAnsi"/>
        </w:rPr>
        <w:t>rolog que ya resuelva el ejercicio, por lo que deben presentar una solución propia.</w:t>
      </w:r>
      <w:r>
        <w:rPr>
          <w:rFonts w:cstheme="minorHAnsi"/>
        </w:rPr>
        <w:t xml:space="preserve"> </w:t>
      </w:r>
    </w:p>
    <w:p w14:paraId="5CB1864F" w14:textId="77777777" w:rsidR="00FA2639" w:rsidRPr="00FA2639" w:rsidRDefault="00FA2639" w:rsidP="00E941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79EBB1" w14:textId="7C77F611" w:rsidR="00FA2639" w:rsidRPr="00FA2639" w:rsidRDefault="009978FB" w:rsidP="00E941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partir del ejercicio final visto de clase sobre relaciones de árbol genealógico. Escriba una regla para consultar la relación </w:t>
      </w:r>
      <w:r w:rsidRPr="009978FB">
        <w:rPr>
          <w:rFonts w:ascii="Courier New" w:hAnsi="Courier New" w:cs="Courier New"/>
        </w:rPr>
        <w:t>tía</w:t>
      </w:r>
      <w:r>
        <w:rPr>
          <w:rFonts w:cstheme="minorHAnsi"/>
        </w:rPr>
        <w:t>. En caso de no haber suficiente información familiar, ampliar los hechos existentes.</w:t>
      </w:r>
    </w:p>
    <w:p w14:paraId="7EE829AB" w14:textId="77777777" w:rsidR="00FA2639" w:rsidRPr="00FA2639" w:rsidRDefault="00FA2639" w:rsidP="00E941F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6E87097" w14:textId="77777777" w:rsidR="00861AFB" w:rsidRDefault="009978FB" w:rsidP="00861A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Escriba un predicado que elimine de la lista de todas las posibles soluciones encontradas para la consulta sobre tías para toda la base de datos, aquellos elementos repetidos</w:t>
      </w:r>
      <w:r w:rsidR="00FA2639" w:rsidRPr="00E941FB">
        <w:rPr>
          <w:rFonts w:cstheme="minorHAnsi"/>
        </w:rPr>
        <w:t>.</w:t>
      </w:r>
    </w:p>
    <w:p w14:paraId="2E344140" w14:textId="77777777" w:rsidR="00861AFB" w:rsidRPr="00861AFB" w:rsidRDefault="00861AFB" w:rsidP="00861AFB">
      <w:pPr>
        <w:pStyle w:val="Prrafodelista"/>
        <w:rPr>
          <w:rFonts w:cstheme="minorHAnsi"/>
        </w:rPr>
      </w:pPr>
    </w:p>
    <w:p w14:paraId="7DA0AFA5" w14:textId="1302D7D3" w:rsidR="00861AFB" w:rsidRDefault="00861AFB" w:rsidP="00861A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A partir del siguiente conocimiento relacionado con la carta de un restaurante, escriba los hechos y las reglas necesarias para responder a las preguntas que se le hacen.</w:t>
      </w:r>
    </w:p>
    <w:p w14:paraId="187F5A69" w14:textId="77777777" w:rsidR="00861AFB" w:rsidRPr="00861AFB" w:rsidRDefault="00861AFB" w:rsidP="00861AFB">
      <w:pPr>
        <w:pStyle w:val="Prrafodelista"/>
        <w:rPr>
          <w:rFonts w:cstheme="minorHAnsi"/>
        </w:rPr>
      </w:pPr>
    </w:p>
    <w:p w14:paraId="5A2D76B9" w14:textId="47D97D17" w:rsidR="00861AFB" w:rsidRPr="00861AFB" w:rsidRDefault="00861AFB" w:rsidP="00861AF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Los elementos que interesan para el problema son los platos que se pueden consumir y una primera clasificación puede ser la siguiente:</w:t>
      </w:r>
    </w:p>
    <w:p w14:paraId="1D306B94" w14:textId="77777777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14:paraId="659BD478" w14:textId="77777777" w:rsidR="00861AFB" w:rsidRPr="00861AFB" w:rsidRDefault="00861AFB" w:rsidP="00861A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Entradas: paella, gazpacho, consomé</w:t>
      </w:r>
    </w:p>
    <w:p w14:paraId="2632F947" w14:textId="77777777" w:rsidR="00861AFB" w:rsidRPr="00861AFB" w:rsidRDefault="00861AFB" w:rsidP="00861A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Carne: filete de cerdo, pollo asado</w:t>
      </w:r>
    </w:p>
    <w:p w14:paraId="0C91F209" w14:textId="77777777" w:rsidR="00861AFB" w:rsidRPr="00861AFB" w:rsidRDefault="00861AFB" w:rsidP="00861A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Pescado: trucha, bacalao</w:t>
      </w:r>
    </w:p>
    <w:p w14:paraId="55FF038F" w14:textId="77777777" w:rsidR="00861AFB" w:rsidRPr="00861AFB" w:rsidRDefault="00861AFB" w:rsidP="00861A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Postre: flan, nueces con miel, naranja</w:t>
      </w:r>
    </w:p>
    <w:p w14:paraId="34B9184A" w14:textId="77777777" w:rsid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333858F2" w14:textId="1305D9B2" w:rsid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Así por ejemplo, podría indicarse que es un hecho que en la carta del restaurante existe una </w:t>
      </w:r>
      <w:r>
        <w:rPr>
          <w:rFonts w:ascii="Courier New" w:hAnsi="Courier New" w:cs="Courier New"/>
        </w:rPr>
        <w:t>entrada(paella).</w:t>
      </w:r>
    </w:p>
    <w:p w14:paraId="627D501D" w14:textId="77777777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</w:rPr>
      </w:pPr>
    </w:p>
    <w:p w14:paraId="13B90725" w14:textId="2CEB6E2E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61AFB">
        <w:rPr>
          <w:rFonts w:cstheme="minorHAnsi"/>
        </w:rPr>
        <w:t xml:space="preserve">A partir de estos elementos, </w:t>
      </w:r>
      <w:r>
        <w:rPr>
          <w:rFonts w:cstheme="minorHAnsi"/>
        </w:rPr>
        <w:t xml:space="preserve">se puede </w:t>
      </w:r>
      <w:r w:rsidR="00E730D7">
        <w:rPr>
          <w:rFonts w:cstheme="minorHAnsi"/>
        </w:rPr>
        <w:t xml:space="preserve">indicar como reglas que, 1) </w:t>
      </w:r>
      <w:r w:rsidRPr="00861AFB">
        <w:rPr>
          <w:rFonts w:cstheme="minorHAnsi"/>
        </w:rPr>
        <w:t xml:space="preserve">un plato principal es </w:t>
      </w:r>
      <w:r w:rsidR="00E730D7">
        <w:rPr>
          <w:rFonts w:cstheme="minorHAnsi"/>
        </w:rPr>
        <w:t>aquel</w:t>
      </w:r>
      <w:r w:rsidRPr="00861AFB">
        <w:rPr>
          <w:rFonts w:cstheme="minorHAnsi"/>
        </w:rPr>
        <w:t xml:space="preserve"> que contiene o carne o pescado al menos y </w:t>
      </w:r>
      <w:r w:rsidR="00E730D7">
        <w:rPr>
          <w:rFonts w:cstheme="minorHAnsi"/>
        </w:rPr>
        <w:t xml:space="preserve">2) </w:t>
      </w:r>
      <w:r w:rsidRPr="00861AFB">
        <w:rPr>
          <w:rFonts w:cstheme="minorHAnsi"/>
        </w:rPr>
        <w:t xml:space="preserve">una comida completa se compone de una entrada, un plato principal y un postre.  </w:t>
      </w:r>
    </w:p>
    <w:p w14:paraId="3C53D801" w14:textId="77777777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779275BA" w14:textId="1F4ACF7A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61AFB">
        <w:rPr>
          <w:rFonts w:cstheme="minorHAnsi"/>
        </w:rPr>
        <w:t>Para completar la información que tenemos sobre las comidas del restaurante</w:t>
      </w:r>
      <w:r w:rsidR="00E730D7">
        <w:rPr>
          <w:rFonts w:cstheme="minorHAnsi"/>
        </w:rPr>
        <w:t xml:space="preserve"> (reglas y hechos),</w:t>
      </w:r>
      <w:r w:rsidRPr="00861AFB">
        <w:rPr>
          <w:rFonts w:cstheme="minorHAnsi"/>
        </w:rPr>
        <w:t xml:space="preserve"> se indica la lista de las calorías que aporta cada plato: </w:t>
      </w:r>
    </w:p>
    <w:p w14:paraId="48BB58D4" w14:textId="77777777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564BAB62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>Una ración de paella aporta 200 calorías</w:t>
      </w:r>
    </w:p>
    <w:p w14:paraId="2FFABDCC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gazpacho aporta 150 calorías       </w:t>
      </w:r>
    </w:p>
    <w:p w14:paraId="415003DD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consomé aporta 300 calorías          </w:t>
      </w:r>
    </w:p>
    <w:p w14:paraId="35B11D70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filete de cerdo aporta 400 calorías  </w:t>
      </w:r>
    </w:p>
    <w:p w14:paraId="66C31798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pollo asado aporta 280 calorías      </w:t>
      </w:r>
    </w:p>
    <w:p w14:paraId="656D0E1D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trucha aporta 160 calorías           </w:t>
      </w:r>
    </w:p>
    <w:p w14:paraId="23C35DF5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bacalao aporta 300 calorías          </w:t>
      </w:r>
    </w:p>
    <w:p w14:paraId="18F8374E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flan aporta 200 calorías             </w:t>
      </w:r>
    </w:p>
    <w:p w14:paraId="056E60C4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nueces con miel aporta 500 calorías  </w:t>
      </w:r>
    </w:p>
    <w:p w14:paraId="7682DFDE" w14:textId="77777777" w:rsidR="00861AFB" w:rsidRPr="00861AFB" w:rsidRDefault="00861AFB" w:rsidP="00861A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1AFB">
        <w:rPr>
          <w:rFonts w:cstheme="minorHAnsi"/>
        </w:rPr>
        <w:t xml:space="preserve">Una ración de naranja aporta 50 calorías           </w:t>
      </w:r>
    </w:p>
    <w:p w14:paraId="15D34F59" w14:textId="77777777" w:rsidR="00861AFB" w:rsidRPr="00861AFB" w:rsidRDefault="00861AFB" w:rsidP="00861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14:paraId="278009EA" w14:textId="39DA9C78" w:rsidR="009978FB" w:rsidRPr="00861AFB" w:rsidRDefault="00861AFB" w:rsidP="00E730D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61AFB">
        <w:rPr>
          <w:rFonts w:cstheme="minorHAnsi"/>
        </w:rPr>
        <w:lastRenderedPageBreak/>
        <w:t xml:space="preserve">Siendo que el valor calórico de una comida lo determina la suma de las calorías de cada uno de sus componentes, escriba </w:t>
      </w:r>
      <w:r w:rsidR="00E730D7">
        <w:rPr>
          <w:rFonts w:cstheme="minorHAnsi"/>
        </w:rPr>
        <w:t xml:space="preserve">los predicados adicionales para consultar </w:t>
      </w:r>
      <w:r w:rsidRPr="00861AFB">
        <w:rPr>
          <w:rFonts w:cstheme="minorHAnsi"/>
        </w:rPr>
        <w:t>todas las comidas que no superen un máximo X de calorías</w:t>
      </w:r>
      <w:r w:rsidR="00E730D7">
        <w:rPr>
          <w:rFonts w:cstheme="minorHAnsi"/>
        </w:rPr>
        <w:t xml:space="preserve"> indicadas en dicha consulta</w:t>
      </w:r>
      <w:r w:rsidRPr="00861AFB">
        <w:rPr>
          <w:rFonts w:cstheme="minorHAnsi"/>
        </w:rPr>
        <w:t>.</w:t>
      </w:r>
    </w:p>
    <w:p w14:paraId="65B32E73" w14:textId="77777777" w:rsidR="00FA2639" w:rsidRPr="00861AFB" w:rsidRDefault="00FA2639" w:rsidP="00861A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sectPr w:rsidR="00FA2639" w:rsidRPr="0086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DC3"/>
    <w:multiLevelType w:val="hybridMultilevel"/>
    <w:tmpl w:val="4EA440B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5F6A"/>
    <w:multiLevelType w:val="hybridMultilevel"/>
    <w:tmpl w:val="4F863DBA"/>
    <w:lvl w:ilvl="0" w:tplc="15CC89E8">
      <w:start w:val="1"/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FC13EA"/>
    <w:multiLevelType w:val="hybridMultilevel"/>
    <w:tmpl w:val="3D507E40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117BF"/>
    <w:multiLevelType w:val="hybridMultilevel"/>
    <w:tmpl w:val="634A6432"/>
    <w:lvl w:ilvl="0" w:tplc="6D5618D6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78673E"/>
    <w:multiLevelType w:val="hybridMultilevel"/>
    <w:tmpl w:val="20269FF6"/>
    <w:lvl w:ilvl="0" w:tplc="272E7B0C">
      <w:start w:val="10"/>
      <w:numFmt w:val="bullet"/>
      <w:lvlText w:val="-"/>
      <w:lvlJc w:val="left"/>
      <w:pPr>
        <w:ind w:left="1428" w:hanging="360"/>
      </w:pPr>
      <w:rPr>
        <w:rFonts w:ascii="Roboto Light" w:eastAsiaTheme="minorHAnsi" w:hAnsi="Roboto Light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AB65890"/>
    <w:multiLevelType w:val="hybridMultilevel"/>
    <w:tmpl w:val="BDF4D49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39"/>
    <w:rsid w:val="001120E2"/>
    <w:rsid w:val="00861AFB"/>
    <w:rsid w:val="008D2355"/>
    <w:rsid w:val="009978FB"/>
    <w:rsid w:val="00E730D7"/>
    <w:rsid w:val="00E941FB"/>
    <w:rsid w:val="00F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B738"/>
  <w15:chartTrackingRefBased/>
  <w15:docId w15:val="{17472765-AC55-441F-8EE7-B18EF85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1859C289F99545BC44FAFBFF5C7816" ma:contentTypeVersion="11" ma:contentTypeDescription="Crear nuevo documento." ma:contentTypeScope="" ma:versionID="612e85a4a91581b2fc076499b91528b9">
  <xsd:schema xmlns:xsd="http://www.w3.org/2001/XMLSchema" xmlns:xs="http://www.w3.org/2001/XMLSchema" xmlns:p="http://schemas.microsoft.com/office/2006/metadata/properties" xmlns:ns3="016c21ea-7956-405d-aaf3-f299f73f16c3" xmlns:ns4="c0bd0a87-5861-450e-9a59-af072565f9e3" targetNamespace="http://schemas.microsoft.com/office/2006/metadata/properties" ma:root="true" ma:fieldsID="cb7bcf3762aff77cd7bbbcfcf33cad30" ns3:_="" ns4:_="">
    <xsd:import namespace="016c21ea-7956-405d-aaf3-f299f73f16c3"/>
    <xsd:import namespace="c0bd0a87-5861-450e-9a59-af072565f9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c21ea-7956-405d-aaf3-f299f73f1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d0a87-5861-450e-9a59-af072565f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C6BD52-5D26-430D-B9F5-0EB2A11404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B9B861-E81D-4C1C-962B-D0EC03B7F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c21ea-7956-405d-aaf3-f299f73f16c3"/>
    <ds:schemaRef ds:uri="c0bd0a87-5861-450e-9a59-af072565f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1C25F-8D21-4E53-B41C-316FC28151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Viquez</dc:creator>
  <cp:keywords/>
  <dc:description/>
  <cp:lastModifiedBy>Oscar Viquez</cp:lastModifiedBy>
  <cp:revision>3</cp:revision>
  <dcterms:created xsi:type="dcterms:W3CDTF">2022-03-20T01:11:00Z</dcterms:created>
  <dcterms:modified xsi:type="dcterms:W3CDTF">2022-03-25T22:08:00Z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0x010100AB1859C289F99545BC44FAFBFF5C7816</vt:lpwstr>
  </property>
</Properties>
</file>