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240" w:before="240" w:lineRule="auto"/>
        <w:ind w:left="720" w:right="20"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UNIVERSIDAD NACIONAL MAYOR DE SAN MARCOS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200" w:lineRule="auto"/>
        <w:ind w:right="2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3">
      <w:pPr>
        <w:widowControl w:val="1"/>
        <w:spacing w:after="240" w:before="240" w:lineRule="auto"/>
        <w:ind w:right="20"/>
        <w:jc w:val="center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Escuela Profesional Académica de Ingeniería de Software</w:t>
      </w:r>
    </w:p>
    <w:p w:rsidR="00000000" w:rsidDel="00000000" w:rsidP="00000000" w:rsidRDefault="00000000" w:rsidRPr="00000000" w14:paraId="00000004">
      <w:pPr>
        <w:widowControl w:val="1"/>
        <w:spacing w:after="240" w:before="240" w:line="360" w:lineRule="auto"/>
        <w:jc w:val="center"/>
        <w:rPr>
          <w:rFonts w:ascii="Arial" w:cs="Arial" w:eastAsia="Arial" w:hAnsi="Arial"/>
          <w:b w:val="1"/>
          <w:color w:val="00b0f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b0f0"/>
          <w:sz w:val="32"/>
          <w:szCs w:val="32"/>
          <w:rtl w:val="0"/>
        </w:rPr>
        <w:t xml:space="preserve">Dashboard para el seguimiento de estudios de videojuegos independientes - DSEVI (Todi Store)</w:t>
      </w:r>
    </w:p>
    <w:p w:rsidR="00000000" w:rsidDel="00000000" w:rsidP="00000000" w:rsidRDefault="00000000" w:rsidRPr="00000000" w14:paraId="00000005">
      <w:pPr>
        <w:widowControl w:val="1"/>
        <w:spacing w:after="240" w:before="240" w:line="360" w:lineRule="auto"/>
        <w:jc w:val="center"/>
        <w:rPr>
          <w:rFonts w:ascii="Arial" w:cs="Arial" w:eastAsia="Arial" w:hAnsi="Arial"/>
          <w:b w:val="1"/>
          <w:i w:val="1"/>
          <w:color w:val="000099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99"/>
          <w:sz w:val="36"/>
          <w:szCs w:val="36"/>
        </w:rPr>
        <w:drawing>
          <wp:inline distB="114300" distT="114300" distL="114300" distR="114300">
            <wp:extent cx="1872115" cy="18241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2115" cy="182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240" w:before="24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GRUPO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240" w:before="240" w:line="276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Dra. Lenis Rossi Wong Portillo</w:t>
      </w:r>
    </w:p>
    <w:p w:rsidR="00000000" w:rsidDel="00000000" w:rsidP="00000000" w:rsidRDefault="00000000" w:rsidRPr="00000000" w14:paraId="00000008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Gestión de la Configuración del Software</w:t>
      </w:r>
    </w:p>
    <w:p w:rsidR="00000000" w:rsidDel="00000000" w:rsidP="00000000" w:rsidRDefault="00000000" w:rsidRPr="00000000" w14:paraId="00000009">
      <w:pPr>
        <w:widowControl w:val="1"/>
        <w:spacing w:after="24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A">
      <w:pPr>
        <w:widowControl w:val="1"/>
        <w:spacing w:after="240" w:before="240" w:line="360" w:lineRule="auto"/>
        <w:ind w:firstLine="1700.78740157480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Paulo Cesar Calderón Bermudo</w:t>
        <w:tab/>
        <w:tab/>
        <w:t xml:space="preserve">20200130</w:t>
      </w:r>
    </w:p>
    <w:p w:rsidR="00000000" w:rsidDel="00000000" w:rsidP="00000000" w:rsidRDefault="00000000" w:rsidRPr="00000000" w14:paraId="0000000B">
      <w:pPr>
        <w:widowControl w:val="1"/>
        <w:spacing w:after="240" w:before="240" w:line="360" w:lineRule="auto"/>
        <w:ind w:firstLine="1700.78740157480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Isaac Jacob Rivas Rodriguez</w:t>
        <w:tab/>
        <w:tab/>
        <w:tab/>
        <w:t xml:space="preserve">20200283</w:t>
      </w:r>
    </w:p>
    <w:p w:rsidR="00000000" w:rsidDel="00000000" w:rsidP="00000000" w:rsidRDefault="00000000" w:rsidRPr="00000000" w14:paraId="0000000C">
      <w:pPr>
        <w:widowControl w:val="1"/>
        <w:spacing w:after="240" w:before="240" w:line="360" w:lineRule="auto"/>
        <w:ind w:firstLine="1700.78740157480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Leoncio Josue Tambillo Borja</w:t>
        <w:tab/>
        <w:tab/>
        <w:tab/>
        <w:t xml:space="preserve">20200033</w:t>
      </w:r>
    </w:p>
    <w:p w:rsidR="00000000" w:rsidDel="00000000" w:rsidP="00000000" w:rsidRDefault="00000000" w:rsidRPr="00000000" w14:paraId="0000000D">
      <w:pPr>
        <w:widowControl w:val="1"/>
        <w:spacing w:after="240" w:before="240" w:line="360" w:lineRule="auto"/>
        <w:ind w:firstLine="1700.78740157480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Jorge Armando Ramírez García</w:t>
        <w:tab/>
        <w:tab/>
        <w:t xml:space="preserve">20200282</w:t>
      </w:r>
    </w:p>
    <w:p w:rsidR="00000000" w:rsidDel="00000000" w:rsidP="00000000" w:rsidRDefault="00000000" w:rsidRPr="00000000" w14:paraId="0000000E">
      <w:pPr>
        <w:widowControl w:val="1"/>
        <w:spacing w:after="240" w:before="240" w:line="360" w:lineRule="auto"/>
        <w:ind w:firstLine="1700.78740157480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David Villacis Alvear</w:t>
        <w:tab/>
        <w:tab/>
        <w:tab/>
        <w:tab/>
        <w:t xml:space="preserve">18200106</w:t>
      </w:r>
    </w:p>
    <w:p w:rsidR="00000000" w:rsidDel="00000000" w:rsidP="00000000" w:rsidRDefault="00000000" w:rsidRPr="00000000" w14:paraId="0000000F">
      <w:pPr>
        <w:widowControl w:val="1"/>
        <w:spacing w:after="240" w:before="240" w:line="360" w:lineRule="auto"/>
        <w:ind w:firstLine="1700.78740157480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Sebastian Torres Domenack</w:t>
        <w:tab/>
        <w:tab/>
        <w:tab/>
        <w:t xml:space="preserve">17200078</w:t>
      </w:r>
    </w:p>
    <w:p w:rsidR="00000000" w:rsidDel="00000000" w:rsidP="00000000" w:rsidRDefault="00000000" w:rsidRPr="00000000" w14:paraId="00000010">
      <w:pPr>
        <w:widowControl w:val="1"/>
        <w:spacing w:after="240" w:before="240" w:line="360" w:lineRule="auto"/>
        <w:ind w:firstLine="1700.78740157480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Valderrama Alarcon Jonatan                          17200086</w:t>
      </w:r>
    </w:p>
    <w:p w:rsidR="00000000" w:rsidDel="00000000" w:rsidP="00000000" w:rsidRDefault="00000000" w:rsidRPr="00000000" w14:paraId="00000011">
      <w:pPr>
        <w:widowControl w:val="1"/>
        <w:spacing w:after="240" w:before="240" w:line="360" w:lineRule="auto"/>
        <w:ind w:firstLine="1700.78740157480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after="240" w:before="240" w:line="276" w:lineRule="auto"/>
        <w:ind w:left="3600" w:firstLine="72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sz w:val="38"/>
          <w:szCs w:val="38"/>
          <w:rtl w:val="0"/>
        </w:rPr>
        <w:t xml:space="preserve">2022-II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before="0" w:line="240" w:lineRule="auto"/>
        <w:ind w:left="0" w:firstLine="0"/>
        <w:jc w:val="center"/>
        <w:rPr>
          <w:rFonts w:ascii="Calibri" w:cs="Calibri" w:eastAsia="Calibri" w:hAnsi="Calibri"/>
          <w:sz w:val="30"/>
          <w:szCs w:val="30"/>
        </w:rPr>
      </w:pPr>
      <w:bookmarkStart w:colFirst="0" w:colLast="0" w:name="_heading=h.30j0zll" w:id="0"/>
      <w:bookmarkEnd w:id="0"/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PROJECT CHARTER</w:t>
      </w:r>
    </w:p>
    <w:p w:rsidR="00000000" w:rsidDel="00000000" w:rsidP="00000000" w:rsidRDefault="00000000" w:rsidRPr="00000000" w14:paraId="00000016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70"/>
        <w:gridCol w:w="4695"/>
        <w:tblGridChange w:id="0">
          <w:tblGrid>
            <w:gridCol w:w="4170"/>
            <w:gridCol w:w="4695"/>
          </w:tblGrid>
        </w:tblGridChange>
      </w:tblGrid>
      <w:tr>
        <w:trPr>
          <w:cantSplit w:val="0"/>
          <w:trHeight w:val="263" w:hRule="atLeast"/>
          <w:tblHeader w:val="0"/>
        </w:trPr>
        <w:tc>
          <w:tcPr>
            <w:shd w:fill="00b0f0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NOMBRE DEL PROYECTO (temporal)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SIGLAS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0" w:line="240" w:lineRule="auto"/>
              <w:ind w:left="283.02711486816406" w:right="174.654541015625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Dashboard para el seguimiento de estudios de videojuegos independientes - Todi Store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br w:type="textWrapping"/>
              <w:t xml:space="preserve">TODI-DSEVI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DESCRIPCIÓN DEL PROYECTO: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Tienda en línea de venta de videojuegos independientes y bienes digitales. Web donde se publicaran juegos de desarrolladores independientes y los usuarios podrán apoyarlos económicamente mediante donaciones. Se implementará un dashboard con información sobre las transacciones que se realicen en la tienda.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equipo de trabajo está conformado por: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4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4" w:hanging="360"/>
              <w:jc w:val="both"/>
            </w:pPr>
            <w:r w:rsidDel="00000000" w:rsidR="00000000" w:rsidRPr="00000000">
              <w:rPr>
                <w:rtl w:val="0"/>
              </w:rPr>
              <w:t xml:space="preserve">Paulo Cesar Calderón Bermudo - Analista de Software (AS)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4" w:hanging="360"/>
              <w:jc w:val="both"/>
            </w:pPr>
            <w:r w:rsidDel="00000000" w:rsidR="00000000" w:rsidRPr="00000000">
              <w:rPr>
                <w:rtl w:val="0"/>
              </w:rPr>
              <w:t xml:space="preserve">Isaac Jacob Rivas Rodriguez - Analista de Datos (AD) / Desarrollador frontend(DF)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4" w:hanging="360"/>
              <w:jc w:val="both"/>
            </w:pPr>
            <w:r w:rsidDel="00000000" w:rsidR="00000000" w:rsidRPr="00000000">
              <w:rPr>
                <w:rtl w:val="0"/>
              </w:rPr>
              <w:t xml:space="preserve">Leoncio Josue Tambillo Borja - Analista de Software (AS)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4" w:hanging="360"/>
              <w:jc w:val="both"/>
            </w:pPr>
            <w:r w:rsidDel="00000000" w:rsidR="00000000" w:rsidRPr="00000000">
              <w:rPr>
                <w:rtl w:val="0"/>
              </w:rPr>
              <w:t xml:space="preserve">Jorge Armando Ramírez García - Analista de Software (AS) / Desarrollador frontend (DF)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4" w:hanging="360"/>
              <w:jc w:val="both"/>
            </w:pPr>
            <w:r w:rsidDel="00000000" w:rsidR="00000000" w:rsidRPr="00000000">
              <w:rPr>
                <w:rtl w:val="0"/>
              </w:rPr>
              <w:t xml:space="preserve">David Villacis Alvear - Jefe de Proyecto (JP) y Desarrollador frontend (DF)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4" w:hanging="360"/>
              <w:jc w:val="both"/>
            </w:pPr>
            <w:r w:rsidDel="00000000" w:rsidR="00000000" w:rsidRPr="00000000">
              <w:rPr>
                <w:rtl w:val="0"/>
              </w:rPr>
              <w:t xml:space="preserve">Sebastian Torres Domenack - Desarrollador BackEnd (DB)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4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Valderrama Alarcon Jonatan - Desarrollador Backend (DB)  </w:t>
              <w:tab/>
              <w:t xml:space="preserve">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___________________________________________________________________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36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DEFINICIÓN DEL PRODUCTO DEL PROYECTO: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B">
            <w:pPr>
              <w:spacing w:before="0" w:line="240" w:lineRule="auto"/>
              <w:ind w:left="0" w:right="6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Funcionalidades: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left="720" w:right="184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Registro de cuenta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left="720" w:right="184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Iniciar sesión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left="720" w:right="184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Registro de productos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left="720" w:right="184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Actualización de productos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left="720" w:right="184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Mostrar dashboard del estudio desarrollador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left="720" w:right="184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Ver catálogo de videojuegos en desarrollo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3"/>
              </w:numPr>
              <w:tabs>
                <w:tab w:val="left" w:pos="423"/>
              </w:tabs>
              <w:ind w:left="720" w:right="184" w:hanging="360"/>
            </w:pPr>
            <w:r w:rsidDel="00000000" w:rsidR="00000000" w:rsidRPr="00000000">
              <w:rPr>
                <w:rtl w:val="0"/>
              </w:rPr>
              <w:t xml:space="preserve">Ver catálogo de videojuegos completos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left="720" w:right="184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Descargar contenido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left="720" w:right="184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Puntuar producto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left="0" w:right="184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91.0" w:type="dxa"/>
        <w:jc w:val="left"/>
        <w:tblInd w:w="29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91"/>
        <w:tblGridChange w:id="0">
          <w:tblGrid>
            <w:gridCol w:w="8891"/>
          </w:tblGrid>
        </w:tblGridChange>
      </w:tblGrid>
      <w:tr>
        <w:trPr>
          <w:cantSplit w:val="0"/>
          <w:trHeight w:val="468" w:hRule="atLeast"/>
          <w:tblHeader w:val="0"/>
        </w:trPr>
        <w:tc>
          <w:tcPr>
            <w:shd w:fill="00b0f0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" w:right="35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DEFINICIÓN DE REQUISITOS DEL PROYECTO: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18"/>
              </w:tabs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Requisitos técnicos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18"/>
              </w:tabs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Repositorio Github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18"/>
              </w:tabs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Github Desktop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18"/>
              </w:tabs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Base de datos (Mongodb)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18"/>
              </w:tabs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Visual studio code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18"/>
              </w:tabs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Presupuesto definido en este documento</w:t>
            </w:r>
          </w:p>
        </w:tc>
      </w:tr>
    </w:tbl>
    <w:p w:rsidR="00000000" w:rsidDel="00000000" w:rsidP="00000000" w:rsidRDefault="00000000" w:rsidRPr="00000000" w14:paraId="0000003F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25"/>
        <w:gridCol w:w="2910"/>
        <w:gridCol w:w="1710"/>
        <w:gridCol w:w="525"/>
        <w:gridCol w:w="2475"/>
        <w:tblGridChange w:id="0">
          <w:tblGrid>
            <w:gridCol w:w="1425"/>
            <w:gridCol w:w="2910"/>
            <w:gridCol w:w="1710"/>
            <w:gridCol w:w="525"/>
            <w:gridCol w:w="2475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gridSpan w:val="5"/>
            <w:shd w:fill="00b0f0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" w:right="32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OBJETIVOS DEL PROYECTO: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shd w:fill="a6a6a6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CONCEPTO</w:t>
            </w:r>
          </w:p>
        </w:tc>
        <w:tc>
          <w:tcPr>
            <w:gridSpan w:val="2"/>
            <w:shd w:fill="a6a6a6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" w:firstLine="0"/>
              <w:jc w:val="center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p>
        </w:tc>
        <w:tc>
          <w:tcPr>
            <w:gridSpan w:val="2"/>
            <w:shd w:fill="a6a6a6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5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CRITERIO DE ÉXITO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4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1. ALCANCE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right="64"/>
              <w:rPr/>
            </w:pPr>
            <w:r w:rsidDel="00000000" w:rsidR="00000000" w:rsidRPr="00000000">
              <w:rPr>
                <w:rtl w:val="0"/>
              </w:rPr>
              <w:t xml:space="preserve">Dirigido al público interesado en los videojuegos y bienes digitales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23"/>
              </w:tabs>
              <w:spacing w:after="0"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Un incremento gradual de las personas que visitan la página.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0" w:line="240" w:lineRule="auto"/>
              <w:ind w:left="49.90394592285156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2. TIEMPO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0" w:firstLine="0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proyecto se desarrollará en tres meses, con un cronograma de tareas y entregables a cumplir en periodos estrictos.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57" w:firstLine="0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Cumplimiento de cronograma, hasta el 04/08/2022 y el cumplimiento de cada hito.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0" w:line="240" w:lineRule="auto"/>
              <w:ind w:left="50.787200927734375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3. COSTO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64" w:firstLine="0"/>
              <w:rPr/>
            </w:pPr>
            <w:r w:rsidDel="00000000" w:rsidR="00000000" w:rsidRPr="00000000">
              <w:rPr>
                <w:rtl w:val="0"/>
              </w:rPr>
              <w:t xml:space="preserve">Optimizar los costos sin perder la calidad del producto final.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57" w:firstLine="0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No superar el presupuesto de S/6930.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5"/>
            <w:shd w:fill="00b0f0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" w:right="38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FINALIDAD DEL PROYECTO: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Promover el trabajo de estudios desarrolladores de videojuegos poco conocidos y facilitar la información acerca de sus proyectos y productos, permitiéndoles llevar un seguimiento de su progreso, usando para ello un dashboard.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4" w:hRule="atLeast"/>
          <w:tblHeader w:val="0"/>
        </w:trPr>
        <w:tc>
          <w:tcPr>
            <w:gridSpan w:val="5"/>
            <w:shd w:fill="00b0f0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" w:right="39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JUSTIFICACIÓN  DEL  PROYECTO: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5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Ayudar a desarrolladores independientes a popularizar sus productos.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5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Informar mediante dashboard sobre los puntajes o juegos más descargados.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5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4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Facilitar un medio de apoyo económico a desarrolladores independientes.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5"/>
            <w:vAlign w:val="center"/>
          </w:tcPr>
          <w:p w:rsidR="00000000" w:rsidDel="00000000" w:rsidP="00000000" w:rsidRDefault="00000000" w:rsidRPr="00000000" w14:paraId="0000007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Motivar a más personas interesadas en el mundo de los videojuegos a poder crear y monetizar sus productos fácilmente</w:t>
            </w:r>
          </w:p>
        </w:tc>
      </w:tr>
    </w:tbl>
    <w:p w:rsidR="00000000" w:rsidDel="00000000" w:rsidP="00000000" w:rsidRDefault="00000000" w:rsidRPr="00000000" w14:paraId="0000007C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968.0" w:type="dxa"/>
        <w:jc w:val="left"/>
        <w:tblInd w:w="2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5"/>
        <w:gridCol w:w="2725"/>
        <w:gridCol w:w="4678"/>
        <w:tblGridChange w:id="0">
          <w:tblGrid>
            <w:gridCol w:w="1565"/>
            <w:gridCol w:w="2725"/>
            <w:gridCol w:w="4678"/>
          </w:tblGrid>
        </w:tblGridChange>
      </w:tblGrid>
      <w:tr>
        <w:trPr>
          <w:cantSplit w:val="0"/>
          <w:trHeight w:val="293" w:hRule="atLeast"/>
          <w:tblHeader w:val="0"/>
        </w:trPr>
        <w:tc>
          <w:tcPr>
            <w:gridSpan w:val="3"/>
            <w:shd w:fill="00b0f0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DESIGNACIÓN DEL PROJECT MANAGER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81">
            <w:pPr>
              <w:widowControl w:val="1"/>
              <w:spacing w:after="240" w:before="240" w:line="360" w:lineRule="auto"/>
              <w:ind w:left="141.7322834645671" w:firstLine="0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David Villacis Alvear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NIVELES DE AUTORIDAD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REPORTA A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8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Lenni Rossi Wong Portillo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SUPERVISA A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before="0" w:line="240" w:lineRule="auto"/>
              <w:ind w:left="63" w:right="64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150.0" w:type="dxa"/>
        <w:jc w:val="left"/>
        <w:tblInd w:w="24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20"/>
        <w:gridCol w:w="2415"/>
        <w:gridCol w:w="2415"/>
        <w:tblGridChange w:id="0">
          <w:tblGrid>
            <w:gridCol w:w="4320"/>
            <w:gridCol w:w="2415"/>
            <w:gridCol w:w="2415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CRONOGRAMA DE HITOS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HITO O EVENTO SIGNIFICATIVO</w:t>
            </w:r>
          </w:p>
        </w:tc>
        <w:tc>
          <w:tcPr>
            <w:gridSpan w:val="2"/>
            <w:shd w:fill="e0e0e0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2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FECHA PROGRAMADA</w:t>
            </w:r>
          </w:p>
        </w:tc>
      </w:tr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Análisis y Diseño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16/09/2022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ind w:left="63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05/10/2022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357" w:hanging="360"/>
              <w:jc w:val="left"/>
              <w:rPr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12/10/2022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26/10/2022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357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Pruebas y despliegue</w:t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28/10/2022   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23/11/2022</w:t>
            </w:r>
          </w:p>
        </w:tc>
      </w:tr>
      <w:tr>
        <w:trPr>
          <w:cantSplit w:val="0"/>
          <w:trHeight w:val="180" w:hRule="atLeast"/>
          <w:tblHeader w:val="0"/>
        </w:trPr>
        <w:tc>
          <w:tcPr/>
          <w:p w:rsidR="00000000" w:rsidDel="00000000" w:rsidP="00000000" w:rsidRDefault="00000000" w:rsidRPr="00000000" w14:paraId="00000099">
            <w:pPr>
              <w:ind w:left="720" w:right="357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357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357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24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22"/>
        <w:gridCol w:w="4678"/>
        <w:tblGridChange w:id="0">
          <w:tblGrid>
            <w:gridCol w:w="4322"/>
            <w:gridCol w:w="4678"/>
          </w:tblGrid>
        </w:tblGridChange>
      </w:tblGrid>
      <w:tr>
        <w:trPr>
          <w:cantSplit w:val="0"/>
          <w:trHeight w:val="287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ORGANIZACIONES O GRUPOS ORGANIZACIONALES QUE INTERVIENEN EN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ORGANIZACIÓN O GRUPO ORGANIZACIONAL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5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ROL QUE DESEMPEÑA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Soft Home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Empresa desarrolladora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135.0" w:type="dxa"/>
        <w:jc w:val="left"/>
        <w:tblInd w:w="24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15"/>
        <w:gridCol w:w="3375"/>
        <w:gridCol w:w="1545"/>
        <w:tblGridChange w:id="0">
          <w:tblGrid>
            <w:gridCol w:w="4215"/>
            <w:gridCol w:w="3375"/>
            <w:gridCol w:w="1545"/>
          </w:tblGrid>
        </w:tblGridChange>
      </w:tblGrid>
      <w:tr>
        <w:trPr>
          <w:cantSplit w:val="0"/>
          <w:trHeight w:val="271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PRINCIPALES OPORTUNIDADES DEL PROYECTO (RIESGOS POSITIVOS).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64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Extensión de nivel local a nivel internacional.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LISTA DE INTERESADOS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.10937499999996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Estudiantes de Ing. de Software, Sistemas o afines, Estudios de Desarrollo de Videojuegos, consumidores de videojuegos.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PRESUPUESTO PRELIMINAR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gridSpan w:val="2"/>
            <w:shd w:fill="e0e0e0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9" w:firstLine="0"/>
              <w:jc w:val="center"/>
              <w:rPr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CONCEPTO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BD">
            <w:pPr>
              <w:spacing w:before="0" w:line="240" w:lineRule="auto"/>
              <w:ind w:left="123" w:firstLine="0"/>
              <w:rPr/>
            </w:pPr>
            <w:r w:rsidDel="00000000" w:rsidR="00000000" w:rsidRPr="00000000">
              <w:rPr>
                <w:rtl w:val="0"/>
              </w:rPr>
              <w:t xml:space="preserve">MONTO (US$)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3"/>
              </w:tabs>
              <w:spacing w:after="0" w:before="0" w:line="240" w:lineRule="auto"/>
              <w:ind w:left="42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Honorarios (Staff)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before="0" w:line="240" w:lineRule="auto"/>
              <w:ind w:left="743" w:right="7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4650</w:t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3"/>
              </w:tabs>
              <w:spacing w:after="0" w:before="0" w:line="240" w:lineRule="auto"/>
              <w:ind w:left="42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Servicios básicos (agua y Luz)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before="0" w:line="240" w:lineRule="auto"/>
              <w:ind w:right="75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3"/>
              </w:tabs>
              <w:spacing w:after="0" w:before="0" w:line="240" w:lineRule="auto"/>
              <w:ind w:left="423" w:right="0" w:firstLine="0"/>
              <w:rPr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Alquiler (Oficina)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before="0" w:line="240" w:lineRule="auto"/>
              <w:ind w:left="743" w:right="75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3"/>
              </w:tabs>
              <w:spacing w:after="0" w:before="0" w:line="240" w:lineRule="auto"/>
              <w:ind w:left="423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before="0" w:line="240" w:lineRule="auto"/>
              <w:ind w:left="642" w:right="75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.55468749999994" w:hRule="atLeast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0CA">
            <w:pPr>
              <w:tabs>
                <w:tab w:val="left" w:pos="783"/>
              </w:tabs>
              <w:spacing w:before="0" w:line="240" w:lineRule="auto"/>
              <w:ind w:right="146.45669291338663"/>
              <w:jc w:val="righ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 Línea 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before="0" w:line="240" w:lineRule="auto"/>
              <w:ind w:left="614" w:right="75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6950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tabs>
                <w:tab w:val="left" w:pos="783"/>
              </w:tabs>
              <w:spacing w:before="0" w:line="240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Reserva de Contingencia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10% del presupuesto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before="0" w:line="240" w:lineRule="auto"/>
              <w:ind w:left="743" w:right="75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695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D0">
            <w:pPr>
              <w:tabs>
                <w:tab w:val="left" w:pos="783"/>
              </w:tabs>
              <w:spacing w:before="0" w:line="240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Reserva de Gestión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10% del presupuesto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before="0" w:line="240" w:lineRule="auto"/>
              <w:ind w:left="743" w:right="75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695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tabs>
                <w:tab w:val="left" w:pos="783"/>
              </w:tabs>
              <w:spacing w:before="0" w:line="240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Margen de ganancia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20% del presupuesto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before="0" w:line="240" w:lineRule="auto"/>
              <w:ind w:left="743" w:right="75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1390</w:t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0D6">
            <w:pPr>
              <w:tabs>
                <w:tab w:val="left" w:pos="783"/>
              </w:tabs>
              <w:spacing w:before="0" w:line="240" w:lineRule="auto"/>
              <w:ind w:right="146.45669291338663"/>
              <w:jc w:val="righ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 Presupuesto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before="0" w:line="240" w:lineRule="auto"/>
              <w:ind w:left="513" w:right="75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9730</w:t>
            </w:r>
          </w:p>
        </w:tc>
      </w:tr>
    </w:tbl>
    <w:p w:rsidR="00000000" w:rsidDel="00000000" w:rsidP="00000000" w:rsidRDefault="00000000" w:rsidRPr="00000000" w14:paraId="000000D9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2162"/>
        <w:gridCol w:w="2340"/>
        <w:gridCol w:w="2338"/>
        <w:tblGridChange w:id="0">
          <w:tblGrid>
            <w:gridCol w:w="2160"/>
            <w:gridCol w:w="2162"/>
            <w:gridCol w:w="2340"/>
            <w:gridCol w:w="2338"/>
          </w:tblGrid>
        </w:tblGridChange>
      </w:tblGrid>
      <w:tr>
        <w:trPr>
          <w:cantSplit w:val="0"/>
          <w:trHeight w:val="287" w:hRule="atLeast"/>
          <w:tblHeader w:val="0"/>
        </w:trPr>
        <w:tc>
          <w:tcPr>
            <w:gridSpan w:val="4"/>
            <w:shd w:fill="00b0f0" w:val="clea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ffffff"/>
                <w:u w:val="none"/>
                <w:shd w:fill="auto" w:val="clear"/>
                <w:vertAlign w:val="baseline"/>
                <w:rtl w:val="0"/>
              </w:rPr>
              <w:t xml:space="preserve">SPONSOR QUE AUTORIZA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88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9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EMPRESA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" w:firstLine="0"/>
              <w:jc w:val="center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CARGO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center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</w:tr>
      <w:tr>
        <w:trPr>
          <w:cantSplit w:val="0"/>
          <w:trHeight w:val="187.66406249999986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78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Lenis Wong</w:t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3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unmsm</w:t>
            </w:r>
          </w:p>
        </w:tc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4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Gerente general</w:t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16/ 09 / 2022</w:t>
            </w:r>
          </w:p>
        </w:tc>
      </w:tr>
    </w:tbl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40" w:w="11900" w:orient="portrait"/>
      <w:pgMar w:bottom="280" w:top="1800" w:left="1180" w:right="134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Verdana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spacing w:line="200" w:lineRule="auto"/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2" w:lineRule="auto"/>
      <w:ind w:left="1641"/>
    </w:pPr>
    <w:rPr>
      <w:rFonts w:ascii="Verdana" w:cs="Verdana" w:eastAsia="Verdana" w:hAnsi="Verdana"/>
      <w:sz w:val="32"/>
      <w:szCs w:val="32"/>
    </w:rPr>
  </w:style>
  <w:style w:type="paragraph" w:styleId="Heading2">
    <w:name w:val="heading 2"/>
    <w:basedOn w:val="Normal"/>
    <w:next w:val="Normal"/>
    <w:pPr>
      <w:ind w:left="2332"/>
    </w:pPr>
    <w:rPr>
      <w:rFonts w:ascii="Verdana" w:cs="Verdana" w:eastAsia="Verdana" w:hAnsi="Verdana"/>
      <w:sz w:val="24"/>
      <w:szCs w:val="24"/>
    </w:rPr>
  </w:style>
  <w:style w:type="paragraph" w:styleId="Heading3">
    <w:name w:val="heading 3"/>
    <w:basedOn w:val="Normal"/>
    <w:next w:val="Normal"/>
    <w:pPr>
      <w:spacing w:before="72" w:lineRule="auto"/>
      <w:ind w:left="315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ind w:left="315" w:hanging="348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ind w:left="281"/>
    </w:pPr>
    <w:rPr>
      <w:rFonts w:ascii="Tahoma" w:cs="Tahoma" w:eastAsia="Tahoma" w:hAnsi="Tahoma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2" w:lineRule="auto"/>
      <w:ind w:left="1641"/>
    </w:pPr>
    <w:rPr>
      <w:rFonts w:ascii="Verdana" w:cs="Verdana" w:eastAsia="Verdana" w:hAnsi="Verdana"/>
      <w:sz w:val="32"/>
      <w:szCs w:val="32"/>
    </w:rPr>
  </w:style>
  <w:style w:type="paragraph" w:styleId="Heading2">
    <w:name w:val="heading 2"/>
    <w:basedOn w:val="Normal"/>
    <w:next w:val="Normal"/>
    <w:pPr>
      <w:ind w:left="2332"/>
    </w:pPr>
    <w:rPr>
      <w:rFonts w:ascii="Verdana" w:cs="Verdana" w:eastAsia="Verdana" w:hAnsi="Verdana"/>
      <w:sz w:val="24"/>
      <w:szCs w:val="24"/>
    </w:rPr>
  </w:style>
  <w:style w:type="paragraph" w:styleId="Heading3">
    <w:name w:val="heading 3"/>
    <w:basedOn w:val="Normal"/>
    <w:next w:val="Normal"/>
    <w:pPr>
      <w:spacing w:before="72" w:lineRule="auto"/>
      <w:ind w:left="315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ind w:left="315" w:hanging="348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ind w:left="281"/>
    </w:pPr>
    <w:rPr>
      <w:rFonts w:ascii="Tahoma" w:cs="Tahoma" w:eastAsia="Tahoma" w:hAnsi="Tahoma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g5KFLOzMwU+G4zlaVRUT8u4lhQ==">AMUW2mVPqpFcOoPxZGFHHoUfjweQ4Dv7GXcXnN+t7DW6cdHWMxiEzGwM/IadLef2uGU6EfMEnRo8oXbaaYnRkCRUbwOfgsOwQBIaxp3wlr2I1+V97Ch8WeBfmrpDoqEPCp1OstXjU7hN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