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TODI STORE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869718" cy="55444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718" cy="554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4a86e8"/>
          <w:sz w:val="36"/>
          <w:szCs w:val="36"/>
        </w:rPr>
      </w:pPr>
      <w:r w:rsidDel="00000000" w:rsidR="00000000" w:rsidRPr="00000000">
        <w:rPr>
          <w:color w:val="4a86e8"/>
          <w:sz w:val="36"/>
          <w:szCs w:val="36"/>
          <w:rtl w:val="0"/>
        </w:rPr>
        <w:t xml:space="preserve">DOCUMENTO DE ARQUITECTURA DE SOFTWARE PARA EL DASHBOARD DE SEGUIMIENTO DE ESTUDIOS DE VIDEOJUEGOS INDEPENDIENTES (</w:t>
      </w:r>
      <w:r w:rsidDel="00000000" w:rsidR="00000000" w:rsidRPr="00000000">
        <w:rPr>
          <w:color w:val="4a86e8"/>
          <w:sz w:val="36"/>
          <w:szCs w:val="36"/>
          <w:rtl w:val="0"/>
        </w:rPr>
        <w:t xml:space="preserve">DSEVI</w:t>
      </w:r>
      <w:r w:rsidDel="00000000" w:rsidR="00000000" w:rsidRPr="00000000">
        <w:rPr>
          <w:color w:val="4a86e8"/>
          <w:sz w:val="36"/>
          <w:szCs w:val="36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/>
      </w:pPr>
      <w:r w:rsidDel="00000000" w:rsidR="00000000" w:rsidRPr="00000000">
        <w:rPr>
          <w:b w:val="1"/>
          <w:color w:val="00b0f0"/>
          <w:sz w:val="32"/>
          <w:szCs w:val="32"/>
        </w:rPr>
        <w:drawing>
          <wp:inline distB="114300" distT="114300" distL="114300" distR="114300">
            <wp:extent cx="1385562" cy="137777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7360" l="19372" r="20978" t="17812"/>
                    <a:stretch>
                      <a:fillRect/>
                    </a:stretch>
                  </pic:blipFill>
                  <pic:spPr>
                    <a:xfrm>
                      <a:off x="0" y="0"/>
                      <a:ext cx="1385562" cy="1377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HISTORIAL DE CAMBIOS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Cambios realizados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Emisión inicial, Introducción, Propósito ,alcance del documento, especificación de los atributos de calidad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arquitecturas, decisión de arquitectónica final 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Elaboró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Revisó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Calderón Bermudo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Villacis Alvear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Torres Domenack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Contenido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lmed0ybxli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_blmed0ybxli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ksl37zg5yny1"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_ksl37zg5yny1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rxx7h56utoqk"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_rxx7h56utoqk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5n8ox4gdkfn2">
            <w:r w:rsidDel="00000000" w:rsidR="00000000" w:rsidRPr="00000000">
              <w:rPr>
                <w:b w:val="1"/>
                <w:rtl w:val="0"/>
              </w:rPr>
              <w:t xml:space="preserve">Atributos de calidad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_5n8ox4gdkfn2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74afzhp13ar5">
            <w:r w:rsidDel="00000000" w:rsidR="00000000" w:rsidRPr="00000000">
              <w:rPr>
                <w:b w:val="1"/>
                <w:rtl w:val="0"/>
              </w:rPr>
              <w:t xml:space="preserve">Estilos arquitectónicos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_74afzhp13ar5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ppgjeb9l5cqm">
            <w:r w:rsidDel="00000000" w:rsidR="00000000" w:rsidRPr="00000000">
              <w:rPr>
                <w:b w:val="1"/>
                <w:rtl w:val="0"/>
              </w:rPr>
              <w:t xml:space="preserve">Estructura arquitectónica general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_ppgjeb9l5cqm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Decisión arquitectónica </w:t>
        <w:tab/>
        <w:tab/>
        <w:tab/>
        <w:tab/>
        <w:tab/>
        <w:t xml:space="preserve">     </w:t>
        <w:tab/>
        <w:tab/>
        <w:tab/>
        <w:tab/>
        <w:t xml:space="preserve">   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b w:val="1"/>
          <w:sz w:val="30"/>
          <w:szCs w:val="30"/>
        </w:rPr>
      </w:pPr>
      <w:bookmarkStart w:colFirst="0" w:colLast="0" w:name="_blmed0ybxli" w:id="0"/>
      <w:bookmarkEnd w:id="0"/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Introducción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documento provee una vista de alto nivel de la arquitectura del Sistema del </w:t>
      </w:r>
      <w:r w:rsidDel="00000000" w:rsidR="00000000" w:rsidRPr="00000000">
        <w:rPr>
          <w:rtl w:val="0"/>
        </w:rPr>
        <w:t xml:space="preserve">Dashboard  de  Seguimiento de Estudios de  Videojuegos Independientes</w:t>
      </w:r>
      <w:r w:rsidDel="00000000" w:rsidR="00000000" w:rsidRPr="00000000">
        <w:rPr>
          <w:rtl w:val="0"/>
        </w:rPr>
        <w:t xml:space="preserve"> (DSEVI) y da una vista general del proceso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sz w:val="30"/>
          <w:szCs w:val="30"/>
        </w:rPr>
      </w:pPr>
      <w:bookmarkStart w:colFirst="0" w:colLast="0" w:name="_ksl37zg5yny1" w:id="1"/>
      <w:bookmarkEnd w:id="1"/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El Documento de Arquitectura de Software presenta la arquitectura a través de ilustraciones, cada una de las cuales ilustra un aspecto en particular del software desarrollado. Se pretende de esta forma que el documento brinde al lector una visión global y comprensible del diseño general del sistema desarrollado.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rxx7h56utoqk" w:id="2"/>
      <w:bookmarkEnd w:id="2"/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documento se incluyen los aspectos fundamentales de la arquitectura y se omiten aquellos puntos que no se consideren pertinentes como es el caso de los procesos específicos del sistema.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sz w:val="30"/>
          <w:szCs w:val="30"/>
        </w:rPr>
      </w:pPr>
      <w:bookmarkStart w:colFirst="0" w:colLast="0" w:name="_5n8ox4gdkfn2" w:id="3"/>
      <w:bookmarkEnd w:id="3"/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Atributos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La aplicación mantendrá su buen funcionamiento y rendimiento tras los cambios o crecimiento que pueda aplicarse a lo largo de su ciclo de 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Eficiencia: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 sistema debe ser capaz de operar adecuadamente con hasta 1000 usuarios con sesiones concurrentes. El sistema debe ser capaz de procesar 900 transacciones por segundo.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Seguridad: </w:t>
      </w:r>
    </w:p>
    <w:p w:rsidR="00000000" w:rsidDel="00000000" w:rsidP="00000000" w:rsidRDefault="00000000" w:rsidRPr="00000000" w14:paraId="00000081">
      <w:pPr>
        <w:ind w:left="708.6614173228347" w:firstLine="0"/>
        <w:rPr/>
      </w:pPr>
      <w:r w:rsidDel="00000000" w:rsidR="00000000" w:rsidRPr="00000000">
        <w:rPr>
          <w:rtl w:val="0"/>
        </w:rPr>
        <w:t xml:space="preserve">El sistema guardará las contraseñas de los usuarios </w:t>
      </w:r>
      <w:r w:rsidDel="00000000" w:rsidR="00000000" w:rsidRPr="00000000">
        <w:rPr>
          <w:rtl w:val="0"/>
        </w:rPr>
        <w:t xml:space="preserve">encriptándolas</w:t>
      </w:r>
      <w:r w:rsidDel="00000000" w:rsidR="00000000" w:rsidRPr="00000000">
        <w:rPr>
          <w:rtl w:val="0"/>
        </w:rPr>
        <w:t xml:space="preserve"> en la base de datos.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Portabilidad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 sistema podrá ser ejecutado de manera transparente en diferentes plataformas en caso fuera necesaria la migración de sistema operativo, base de datos o tecnología de equipos.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El tiempo de aprendizaje del sistema por un usuario debe ser menor a cuatro horas. El sistema debe contar con manuales de usuario debidamente estructurados.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sz w:val="30"/>
          <w:szCs w:val="30"/>
        </w:rPr>
      </w:pPr>
      <w:bookmarkStart w:colFirst="0" w:colLast="0" w:name="_74afzhp13ar5" w:id="4"/>
      <w:bookmarkEnd w:id="4"/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Estilos arquitectónicos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aplicaciones web son un tipo especial de aplicación cliente/servidor, donde el cliente (el navegador o explorador) como el servidor (servidor web) y el protocolo de comunicación (HTTP) están estandarizados y/o han de ser creados por el programador de la aplicación.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La idea principal de este modelo es una arquitectura de dos capas (la capa cliente y la capa de servidor); sin embargo, este modelo se puede extender a una arquitectura de tres capas, donde la interfaz del usuario, la lógica de negocio y las bases de datos se separan por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>
          <w:sz w:val="30"/>
          <w:szCs w:val="30"/>
        </w:rPr>
      </w:pPr>
      <w:bookmarkStart w:colFirst="0" w:colLast="0" w:name="_ppgjeb9l5cqm" w:id="5"/>
      <w:bookmarkEnd w:id="5"/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Estructura arquitectónica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276225</wp:posOffset>
            </wp:positionV>
            <wp:extent cx="6296770" cy="3157538"/>
            <wp:effectExtent b="0" l="0" r="0" t="0"/>
            <wp:wrapSquare wrapText="bothSides" distB="114300" distT="114300" distL="114300" distR="1143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16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770" cy="3157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4n49z1sq2ei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uudye3uslsnc" w:id="7"/>
      <w:bookmarkEnd w:id="7"/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Decisión Arquitectónica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Se requiere un sistema de comercio electrónico en el que los clientes de TODI Store puedan comprar productos desde cualquier navegador web. Además, se debe permitir gestionar este e-commerce desde otro sistema web de uso interno y exclusivo para TODI Store.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Arquitectura de tres capas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Supuestos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Calendario:</w:t>
            </w:r>
          </w:p>
          <w:p w:rsidR="00000000" w:rsidDel="00000000" w:rsidP="00000000" w:rsidRDefault="00000000" w:rsidRPr="00000000" w14:paraId="000000A0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-Revisar cronograma del proyecto (DSEVI-CP)</w:t>
            </w:r>
          </w:p>
          <w:p w:rsidR="00000000" w:rsidDel="00000000" w:rsidP="00000000" w:rsidRDefault="00000000" w:rsidRPr="00000000" w14:paraId="000000A1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Herramientas usadas (MEAN STACK):</w:t>
            </w:r>
          </w:p>
          <w:p w:rsidR="00000000" w:rsidDel="00000000" w:rsidP="00000000" w:rsidRDefault="00000000" w:rsidRPr="00000000" w14:paraId="000000A2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A3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A4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NodeJS</w:t>
            </w:r>
          </w:p>
          <w:p w:rsidR="00000000" w:rsidDel="00000000" w:rsidP="00000000" w:rsidRDefault="00000000" w:rsidRPr="00000000" w14:paraId="000000A5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ExpressJS</w:t>
            </w:r>
          </w:p>
          <w:p w:rsidR="00000000" w:rsidDel="00000000" w:rsidP="00000000" w:rsidRDefault="00000000" w:rsidRPr="00000000" w14:paraId="000000A6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MongoDB</w:t>
            </w:r>
          </w:p>
          <w:p w:rsidR="00000000" w:rsidDel="00000000" w:rsidP="00000000" w:rsidRDefault="00000000" w:rsidRPr="00000000" w14:paraId="000000A7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Visual Studio Code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 mucho más difícil programar y probar el software que en una arquitectura de dos niveles porque tienen que comunicarse más dispositivos para terminar la transacción de un usuario, y esto supone también una mayor cantidad de tráfico en la red.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Otras propuestas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Multicapa de 4 capas</w:t>
            </w:r>
          </w:p>
          <w:p w:rsidR="00000000" w:rsidDel="00000000" w:rsidP="00000000" w:rsidRDefault="00000000" w:rsidRPr="00000000" w14:paraId="000000AF">
            <w:pPr>
              <w:widowControl w:val="0"/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95251</wp:posOffset>
                  </wp:positionH>
                  <wp:positionV relativeFrom="paragraph">
                    <wp:posOffset>133350</wp:posOffset>
                  </wp:positionV>
                  <wp:extent cx="3543300" cy="2667000"/>
                  <wp:effectExtent b="0" l="0" r="0" t="0"/>
                  <wp:wrapSquare wrapText="bothSides" distB="114300" distT="114300" distL="114300" distR="11430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Multinivel</w:t>
            </w:r>
          </w:p>
          <w:p w:rsidR="00000000" w:rsidDel="00000000" w:rsidP="00000000" w:rsidRDefault="00000000" w:rsidRPr="00000000" w14:paraId="000000B1">
            <w:pPr>
              <w:widowControl w:val="0"/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133350</wp:posOffset>
                  </wp:positionV>
                  <wp:extent cx="3490913" cy="1333500"/>
                  <wp:effectExtent b="0" l="0" r="0" t="0"/>
                  <wp:wrapSquare wrapText="bothSides" distB="114300" distT="114300" distL="114300" distR="11430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913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ventaja fundamental de una arquitectura n-capas comparado con una arquitectura de dos niveles (o una tres-capas con una de dos niveles) es que separa hacia fuera el proceso, eso ocurre para mejorar el balance de la carga en los diversos servidores.</w:t>
            </w:r>
          </w:p>
          <w:p w:rsidR="00000000" w:rsidDel="00000000" w:rsidP="00000000" w:rsidRDefault="00000000" w:rsidRPr="00000000" w14:paraId="000000B5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Centralización del control: los accesos, recursos y la integridad de los datos son controlados por el servidor de forma que un programa cliente defectuoso o no autorizado no pueda dañar el sistema.</w:t>
            </w:r>
          </w:p>
          <w:p w:rsidR="00000000" w:rsidDel="00000000" w:rsidP="00000000" w:rsidRDefault="00000000" w:rsidRPr="00000000" w14:paraId="000000B6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Escalabilidad: se puede aumentar la capacidad de clientes y servidores por separado. Cualquier elemento puede ser aumentado (o mejorado) en cualquier momento, o se pueden añadir nuevos nodos a la red (clientes y/o servidores).</w:t>
            </w:r>
          </w:p>
          <w:p w:rsidR="00000000" w:rsidDel="00000000" w:rsidP="00000000" w:rsidRDefault="00000000" w:rsidRPr="00000000" w14:paraId="000000B7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Fácil mantenimiento: al estar distribuidas las funciones y responsabilidades entre varios ordenadores independientes, es posible reemplazar, reparar, actualizar, o incluso trasladar un servidor, mientras que sus clientes no se verán afectados por ese cambio (o se afectarán mínimamente). Esta independencia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Principios relacionados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Las decisiones anteriormente planteadas son de la creación de los siete integrantes del grupo, estamos dispuestos a abordar el DSEVI cumpliendo con los principios que consideramos más importantes. De esta forma garantizamos la eficiencia y calidad adecuada, interfaces agradables al usuario y costos accesibles para el cliente.</w:t>
            </w:r>
          </w:p>
          <w:p w:rsidR="00000000" w:rsidDel="00000000" w:rsidP="00000000" w:rsidRDefault="00000000" w:rsidRPr="00000000" w14:paraId="000000BB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y las decisiones que hemos planteado van acorde con ello. </w:t>
            </w:r>
          </w:p>
        </w:tc>
      </w:tr>
    </w:tbl>
    <w:p w:rsidR="00000000" w:rsidDel="00000000" w:rsidP="00000000" w:rsidRDefault="00000000" w:rsidRPr="00000000" w14:paraId="000000B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