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6"/>
          <w:szCs w:val="46"/>
        </w:rPr>
      </w:pPr>
      <w:r w:rsidDel="00000000" w:rsidR="00000000" w:rsidRPr="00000000">
        <w:rPr>
          <w:sz w:val="46"/>
          <w:szCs w:val="46"/>
          <w:rtl w:val="0"/>
        </w:rPr>
        <w:t xml:space="preserve">TODI STORE</w:t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869718" cy="55444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69718" cy="5544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1"/>
          <w:color w:val="00b0f0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DOCUMENTO DE ARQUITECTURA DE SOFTWARE PARA EL DASHBOARD DE SEGUIMIENTO DE ESTUDIOS DE VIDEOJUEGOS INDEPENDIENTES (</w:t>
      </w:r>
      <w:r w:rsidDel="00000000" w:rsidR="00000000" w:rsidRPr="00000000">
        <w:rPr>
          <w:sz w:val="36"/>
          <w:szCs w:val="36"/>
          <w:rtl w:val="0"/>
        </w:rPr>
        <w:t xml:space="preserve">DSEVI</w:t>
      </w:r>
      <w:r w:rsidDel="00000000" w:rsidR="00000000" w:rsidRPr="00000000">
        <w:rPr>
          <w:sz w:val="36"/>
          <w:szCs w:val="36"/>
          <w:rtl w:val="0"/>
        </w:rPr>
        <w:t xml:space="preserve">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36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2228850</wp:posOffset>
            </wp:positionH>
            <wp:positionV relativeFrom="paragraph">
              <wp:posOffset>154400</wp:posOffset>
            </wp:positionV>
            <wp:extent cx="1446213" cy="1432351"/>
            <wp:effectExtent b="0" l="0" r="0" t="0"/>
            <wp:wrapSquare wrapText="bothSides" distB="114300" distT="114300" distL="114300" distR="11430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46213" cy="143235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HISTORIAL DE CAMBIOS</w:t>
            </w:r>
          </w:p>
        </w:tc>
      </w:tr>
      <w:tr>
        <w:trPr>
          <w:cantSplit w:val="0"/>
          <w:trHeight w:val="477.978515625" w:hRule="atLeast"/>
          <w:tblHeader w:val="0"/>
        </w:trPr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Versión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Fecha</w:t>
            </w:r>
          </w:p>
        </w:tc>
        <w:tc>
          <w:tcPr>
            <w:shd w:fill="d0e0e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Cambios realizados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11/11/2022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Emisión inicial, Introducción, Propósito ,alcance del documento, especificación de los atributos de calidad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Elaboró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Revisó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Aprobó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Calderón Bermudo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Villacis Alvear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="36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Torres Domenack</w:t>
            </w:r>
          </w:p>
        </w:tc>
      </w:tr>
    </w:tbl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Contenido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57">
          <w:pPr>
            <w:tabs>
              <w:tab w:val="right" w:pos="9025.511811023624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blmed0ybxli">
            <w:r w:rsidDel="00000000" w:rsidR="00000000" w:rsidRPr="00000000">
              <w:rPr>
                <w:b w:val="1"/>
                <w:rtl w:val="0"/>
              </w:rPr>
              <w:t xml:space="preserve">Introducción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_blmed0ybxli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8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ksl37zg5yny1">
            <w:r w:rsidDel="00000000" w:rsidR="00000000" w:rsidRPr="00000000">
              <w:rPr>
                <w:b w:val="1"/>
                <w:rtl w:val="0"/>
              </w:rPr>
              <w:t xml:space="preserve">Propósito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_ksl37zg5yny1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9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rxx7h56utoqk">
            <w:r w:rsidDel="00000000" w:rsidR="00000000" w:rsidRPr="00000000">
              <w:rPr>
                <w:b w:val="1"/>
                <w:rtl w:val="0"/>
              </w:rPr>
              <w:t xml:space="preserve">Alcance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_rxx7h56utoqk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A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5n8ox4gdkfn2">
            <w:r w:rsidDel="00000000" w:rsidR="00000000" w:rsidRPr="00000000">
              <w:rPr>
                <w:b w:val="1"/>
                <w:rtl w:val="0"/>
              </w:rPr>
              <w:t xml:space="preserve">Atributos de calidad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_5n8ox4gdkfn2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B">
          <w:pPr>
            <w:tabs>
              <w:tab w:val="right" w:pos="9025.511811023624"/>
            </w:tabs>
            <w:spacing w:before="200" w:line="240" w:lineRule="auto"/>
            <w:ind w:left="0" w:firstLine="0"/>
            <w:rPr/>
          </w:pPr>
          <w:hyperlink w:anchor="_74afzhp13ar5">
            <w:r w:rsidDel="00000000" w:rsidR="00000000" w:rsidRPr="00000000">
              <w:rPr>
                <w:b w:val="1"/>
                <w:rtl w:val="0"/>
              </w:rPr>
              <w:t xml:space="preserve">Estilos arquitectónicos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_74afzhp13ar5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C">
          <w:pPr>
            <w:tabs>
              <w:tab w:val="right" w:pos="9025.511811023624"/>
            </w:tabs>
            <w:spacing w:before="200" w:line="240" w:lineRule="auto"/>
            <w:rPr/>
          </w:pPr>
          <w:r w:rsidDel="00000000" w:rsidR="00000000" w:rsidRPr="00000000">
            <w:rPr>
              <w:b w:val="1"/>
              <w:rtl w:val="0"/>
            </w:rPr>
            <w:t xml:space="preserve">Tecnologías Utilizadas                                                                                                           5 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D">
          <w:pPr>
            <w:tabs>
              <w:tab w:val="right" w:pos="9025.511811023624"/>
            </w:tabs>
            <w:spacing w:after="80" w:before="200" w:line="240" w:lineRule="auto"/>
            <w:ind w:left="0" w:firstLine="0"/>
            <w:rPr/>
          </w:pPr>
          <w:hyperlink w:anchor="_ppgjeb9l5cqm">
            <w:r w:rsidDel="00000000" w:rsidR="00000000" w:rsidRPr="00000000">
              <w:rPr>
                <w:b w:val="1"/>
                <w:rtl w:val="0"/>
              </w:rPr>
              <w:t xml:space="preserve">Estructura arquitectónica general</w:t>
            </w:r>
          </w:hyperlink>
          <w:r w:rsidDel="00000000" w:rsidR="00000000" w:rsidRPr="00000000">
            <w:rPr>
              <w:b w:val="1"/>
              <w:rtl w:val="0"/>
            </w:rPr>
            <w:tab/>
            <w:t xml:space="preserve">6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Decisión arquitectónica </w:t>
        <w:tab/>
        <w:tab/>
        <w:tab/>
        <w:tab/>
        <w:tab/>
        <w:t xml:space="preserve">     </w:t>
        <w:tab/>
        <w:tab/>
        <w:tab/>
        <w:tab/>
        <w:t xml:space="preserve">    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rPr>
          <w:sz w:val="30"/>
          <w:szCs w:val="30"/>
        </w:rPr>
      </w:pPr>
      <w:bookmarkStart w:colFirst="0" w:colLast="0" w:name="_blmed0ybxli" w:id="0"/>
      <w:bookmarkEnd w:id="0"/>
      <w:r w:rsidDel="00000000" w:rsidR="00000000" w:rsidRPr="00000000">
        <w:rPr>
          <w:sz w:val="30"/>
          <w:szCs w:val="30"/>
          <w:rtl w:val="0"/>
        </w:rPr>
        <w:t xml:space="preserve">Introducción 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presente documento provee una vista de alto nivel de la arquitectura del Sistema del </w:t>
      </w:r>
      <w:r w:rsidDel="00000000" w:rsidR="00000000" w:rsidRPr="00000000">
        <w:rPr>
          <w:rtl w:val="0"/>
        </w:rPr>
        <w:t xml:space="preserve">Dashboard  de  Seguimiento de Estudios de  Videojuegos Independientes</w:t>
      </w:r>
      <w:r w:rsidDel="00000000" w:rsidR="00000000" w:rsidRPr="00000000">
        <w:rPr>
          <w:rtl w:val="0"/>
        </w:rPr>
        <w:t xml:space="preserve"> (DSEVI) y da una vista general del proceso de desarrollo.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rPr>
          <w:sz w:val="30"/>
          <w:szCs w:val="30"/>
        </w:rPr>
      </w:pPr>
      <w:bookmarkStart w:colFirst="0" w:colLast="0" w:name="_ksl37zg5yny1" w:id="1"/>
      <w:bookmarkEnd w:id="1"/>
      <w:r w:rsidDel="00000000" w:rsidR="00000000" w:rsidRPr="00000000">
        <w:rPr>
          <w:sz w:val="30"/>
          <w:szCs w:val="30"/>
          <w:rtl w:val="0"/>
        </w:rPr>
        <w:t xml:space="preserve">Propósito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El Documento de Arquitectura de Software presenta la arquitectura a través de ilustraciones, cada una de las cuales ilustra un aspecto en particular del software desarrollado. Se pretende de esta forma que el documento brinde al lector una visión global y comprensible del diseño general del sistema desarrollado.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2"/>
        <w:rPr/>
      </w:pPr>
      <w:bookmarkStart w:colFirst="0" w:colLast="0" w:name="_rxx7h56utoqk" w:id="2"/>
      <w:bookmarkEnd w:id="2"/>
      <w:r w:rsidDel="00000000" w:rsidR="00000000" w:rsidRPr="00000000">
        <w:rPr>
          <w:sz w:val="30"/>
          <w:szCs w:val="30"/>
          <w:rtl w:val="0"/>
        </w:rPr>
        <w:t xml:space="preserve">Alcance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En el documento se incluyen los aspectos fundamentales de la arquitectura y se omiten aquellos puntos que no se consideren pertinentes como es el caso de los procesos específicos del sistema. 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rPr>
          <w:sz w:val="30"/>
          <w:szCs w:val="30"/>
        </w:rPr>
      </w:pPr>
      <w:bookmarkStart w:colFirst="0" w:colLast="0" w:name="_5n8ox4gdkfn2" w:id="3"/>
      <w:bookmarkEnd w:id="3"/>
      <w:r w:rsidDel="00000000" w:rsidR="00000000" w:rsidRPr="00000000">
        <w:rPr>
          <w:sz w:val="30"/>
          <w:szCs w:val="30"/>
          <w:rtl w:val="0"/>
        </w:rPr>
        <w:t xml:space="preserve">Atributos de calidad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La aplicación mantendrá su buen funcionamiento y rendimiento tras los cambios o crecimiento que pueda aplicarse a lo largo de su ciclo de vida.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Eficiencia: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debe ser capaz de operar adecuadamente con hasta 1000 usuarios con sesiones concurrentes. El sistema debe ser capaz de procesar 900 transacciones por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Seguridad: </w:t>
      </w:r>
    </w:p>
    <w:p w:rsidR="00000000" w:rsidDel="00000000" w:rsidP="00000000" w:rsidRDefault="00000000" w:rsidRPr="00000000" w14:paraId="0000008C">
      <w:pPr>
        <w:ind w:left="708.6614173228347" w:firstLine="0"/>
        <w:rPr/>
      </w:pPr>
      <w:r w:rsidDel="00000000" w:rsidR="00000000" w:rsidRPr="00000000">
        <w:rPr>
          <w:rtl w:val="0"/>
        </w:rPr>
        <w:t xml:space="preserve">El sistema guardará las contraseñas de los usuarios </w:t>
      </w:r>
      <w:r w:rsidDel="00000000" w:rsidR="00000000" w:rsidRPr="00000000">
        <w:rPr>
          <w:rtl w:val="0"/>
        </w:rPr>
        <w:t xml:space="preserve">encriptándolas</w:t>
      </w:r>
      <w:r w:rsidDel="00000000" w:rsidR="00000000" w:rsidRPr="00000000">
        <w:rPr>
          <w:rtl w:val="0"/>
        </w:rPr>
        <w:t xml:space="preserve"> en la base de datos.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Portabilidad 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El sistema podrá ser ejecutado de manera transparente en diferentes plataformas en caso fuera necesaria la migración de sistema operativo, base de datos o tecnología de equipos.</w:t>
      </w:r>
    </w:p>
    <w:p w:rsidR="00000000" w:rsidDel="00000000" w:rsidP="00000000" w:rsidRDefault="00000000" w:rsidRPr="00000000" w14:paraId="0000009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5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ind w:left="708.6614173228347" w:firstLine="0"/>
        <w:rPr/>
      </w:pPr>
      <w:r w:rsidDel="00000000" w:rsidR="00000000" w:rsidRPr="00000000">
        <w:rPr>
          <w:rtl w:val="0"/>
        </w:rPr>
        <w:t xml:space="preserve">El tiempo de aprendizaje del sistema por un usuario debe ser menor a cuatro horas. El sistema debe contar con manuales de usuario debidamente estructurados.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2"/>
        <w:rPr>
          <w:sz w:val="30"/>
          <w:szCs w:val="30"/>
        </w:rPr>
      </w:pPr>
      <w:bookmarkStart w:colFirst="0" w:colLast="0" w:name="_74afzhp13ar5" w:id="4"/>
      <w:bookmarkEnd w:id="4"/>
      <w:r w:rsidDel="00000000" w:rsidR="00000000" w:rsidRPr="00000000">
        <w:rPr>
          <w:sz w:val="30"/>
          <w:szCs w:val="30"/>
          <w:rtl w:val="0"/>
        </w:rPr>
        <w:t xml:space="preserve">Estilos arquitectónicos</w:t>
      </w:r>
    </w:p>
    <w:p w:rsidR="00000000" w:rsidDel="00000000" w:rsidP="00000000" w:rsidRDefault="00000000" w:rsidRPr="00000000" w14:paraId="0000009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Las aplicaciones web son un tipo especial de aplicación cliente/servidor, donde el cliente (el navegador o explorador) como el servidor (servidor web) y el protocolo de comunicación (HTTP) están estandarizados y/o han de ser creados por el programador de la aplicación.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La idea principal de este modelo es una arquitectura de dos capas (la capa cliente y la capa de servidor); sin embargo, este modelo se puede extender a una arquitectura de tres capas, donde la interfaz del usuario, la lógica de negocio y las bases de datos se separan por componentes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>
          <w:sz w:val="30"/>
          <w:szCs w:val="30"/>
        </w:rPr>
      </w:pPr>
      <w:bookmarkStart w:colFirst="0" w:colLast="0" w:name="_ht49fzwldmi" w:id="5"/>
      <w:bookmarkEnd w:id="5"/>
      <w:r w:rsidDel="00000000" w:rsidR="00000000" w:rsidRPr="00000000">
        <w:rPr>
          <w:sz w:val="30"/>
          <w:szCs w:val="30"/>
          <w:rtl w:val="0"/>
        </w:rPr>
        <w:t xml:space="preserve">Tecnologías Utilizadas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Para el desarrollo del sistema DSEVI se utilizaron las siguientes tecnologías y servicios.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HTML/CSS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1528763</wp:posOffset>
            </wp:positionH>
            <wp:positionV relativeFrom="paragraph">
              <wp:posOffset>257175</wp:posOffset>
            </wp:positionV>
            <wp:extent cx="2395538" cy="790575"/>
            <wp:effectExtent b="0" l="0" r="0" t="0"/>
            <wp:wrapNone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95538" cy="7905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ind w:left="1080" w:hanging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0"/>
        <w:ind w:left="0" w:firstLine="0"/>
        <w:rPr>
          <w:sz w:val="20"/>
          <w:szCs w:val="20"/>
        </w:rPr>
      </w:pPr>
      <w:r w:rsidDel="00000000" w:rsidR="00000000" w:rsidRPr="00000000">
        <w:rPr>
          <w:color w:val="21242c"/>
          <w:highlight w:val="white"/>
          <w:rtl w:val="0"/>
        </w:rPr>
        <w:t xml:space="preserve">HTML es el lenguaje de marcado con el que rodeas contenido, para decirle a los navegadores acerca de los encabezados, listas, tablas, etc. CSS es el lenguaje de hoja de estilos con el cual estilas la página, para decirle a los navegadores que cambien el color, fuente, diseño y más.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 Angular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1895475</wp:posOffset>
            </wp:positionH>
            <wp:positionV relativeFrom="paragraph">
              <wp:posOffset>142875</wp:posOffset>
            </wp:positionV>
            <wp:extent cx="2319338" cy="1162050"/>
            <wp:effectExtent b="0" l="0" r="0" t="0"/>
            <wp:wrapNone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19338" cy="1162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Angular es un framework para aplicaciones web desarrollado en TypeScript, de código abierto, mantenido por Google, que se utiliza para crear y mantener aplicaciones web de una sola página.</w:t>
      </w:r>
    </w:p>
    <w:p w:rsidR="00000000" w:rsidDel="00000000" w:rsidP="00000000" w:rsidRDefault="00000000" w:rsidRPr="00000000" w14:paraId="000000B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NodeJS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270463</wp:posOffset>
            </wp:positionV>
            <wp:extent cx="2767013" cy="962025"/>
            <wp:effectExtent b="0" l="0" r="0" t="0"/>
            <wp:wrapNone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67013" cy="9620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1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Es un entorno de tiempo de ejecución de JavaScript, de ahí su terminación «. js». Este entorno de tiempo es open source, es decir, de código abierto, multiplataforma y que se ejecuta del lado del servidor.</w:t>
      </w:r>
    </w:p>
    <w:p w:rsidR="00000000" w:rsidDel="00000000" w:rsidP="00000000" w:rsidRDefault="00000000" w:rsidRPr="00000000" w14:paraId="000000C8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1304925</wp:posOffset>
            </wp:positionH>
            <wp:positionV relativeFrom="paragraph">
              <wp:posOffset>270463</wp:posOffset>
            </wp:positionV>
            <wp:extent cx="3352800" cy="72632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7263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B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ExpressJS</w:t>
      </w:r>
    </w:p>
    <w:p w:rsidR="00000000" w:rsidDel="00000000" w:rsidP="00000000" w:rsidRDefault="00000000" w:rsidRPr="00000000" w14:paraId="000000CC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Es  un entorno de trabajo para aplicaciones web para  Node.js, de código abierto y con licencia MIT. Se utiliza para desarrollar aplicaciones web y APIs</w:t>
      </w:r>
    </w:p>
    <w:p w:rsidR="00000000" w:rsidDel="00000000" w:rsidP="00000000" w:rsidRDefault="00000000" w:rsidRPr="00000000" w14:paraId="000000D2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MongoDB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114300</wp:posOffset>
            </wp:positionV>
            <wp:extent cx="3471863" cy="704850"/>
            <wp:effectExtent b="0" l="0" r="0" t="0"/>
            <wp:wrapNone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1863" cy="704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DD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Es un sistema de base de datos NoSQL, orientado a documentos y de código abierto. En lugar de guardar los datos en tablas, tal y como se hace en las bases de datos relacionales</w:t>
      </w:r>
    </w:p>
    <w:p w:rsidR="00000000" w:rsidDel="00000000" w:rsidP="00000000" w:rsidRDefault="00000000" w:rsidRPr="00000000" w14:paraId="000000E3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0"/>
        <w:ind w:left="108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1476375</wp:posOffset>
            </wp:positionH>
            <wp:positionV relativeFrom="paragraph">
              <wp:posOffset>251413</wp:posOffset>
            </wp:positionV>
            <wp:extent cx="2538413" cy="742950"/>
            <wp:effectExtent b="0" l="0" r="0" t="0"/>
            <wp:wrapNone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38413" cy="7429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E6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Visual Studio Code</w:t>
      </w:r>
    </w:p>
    <w:p w:rsidR="00000000" w:rsidDel="00000000" w:rsidP="00000000" w:rsidRDefault="00000000" w:rsidRPr="00000000" w14:paraId="000000E7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ind w:left="0" w:firstLine="0"/>
        <w:rPr/>
      </w:pPr>
      <w:r w:rsidDel="00000000" w:rsidR="00000000" w:rsidRPr="00000000">
        <w:rPr>
          <w:rtl w:val="0"/>
        </w:rPr>
        <w:t xml:space="preserve">Editor de código fuente independiente que se ejecuta en Windows, macOS y Linux. La elección principal para desarrolladores web y JavaScript, con extensiones para admitir casi cualquier lenguaje de programación.</w:t>
      </w:r>
    </w:p>
    <w:p w:rsidR="00000000" w:rsidDel="00000000" w:rsidP="00000000" w:rsidRDefault="00000000" w:rsidRPr="00000000" w14:paraId="000000ED">
      <w:pPr>
        <w:widowControl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2"/>
        <w:rPr>
          <w:sz w:val="30"/>
          <w:szCs w:val="30"/>
        </w:rPr>
      </w:pPr>
      <w:bookmarkStart w:colFirst="0" w:colLast="0" w:name="_ppgjeb9l5cqm" w:id="6"/>
      <w:bookmarkEnd w:id="6"/>
      <w:r w:rsidDel="00000000" w:rsidR="00000000" w:rsidRPr="00000000">
        <w:rPr>
          <w:sz w:val="30"/>
          <w:szCs w:val="30"/>
          <w:rtl w:val="0"/>
        </w:rPr>
        <w:t xml:space="preserve">Estructura arquitectónica general</w:t>
      </w:r>
    </w:p>
    <w:p w:rsidR="00000000" w:rsidDel="00000000" w:rsidP="00000000" w:rsidRDefault="00000000" w:rsidRPr="00000000" w14:paraId="000000E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Style w:val="Heading2"/>
        <w:rPr/>
      </w:pPr>
      <w:bookmarkStart w:colFirst="0" w:colLast="0" w:name="_4n49z1sq2eis" w:id="7"/>
      <w:bookmarkEnd w:id="7"/>
      <w:r w:rsidDel="00000000" w:rsidR="00000000" w:rsidRPr="00000000">
        <w:rPr>
          <w:rtl w:val="0"/>
        </w:rPr>
        <w:t xml:space="preserve">Decisión Arquitectónica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-410999</wp:posOffset>
            </wp:positionH>
            <wp:positionV relativeFrom="paragraph">
              <wp:posOffset>171450</wp:posOffset>
            </wp:positionV>
            <wp:extent cx="6552471" cy="3281363"/>
            <wp:effectExtent b="0" l="0" r="0" t="0"/>
            <wp:wrapSquare wrapText="bothSides" distB="114300" distT="114300" distL="114300" distR="114300"/>
            <wp:docPr id="5" name="image11.jpg"/>
            <a:graphic>
              <a:graphicData uri="http://schemas.openxmlformats.org/drawingml/2006/picture">
                <pic:pic>
                  <pic:nvPicPr>
                    <pic:cNvPr id="0" name="image11.jpg"/>
                    <pic:cNvPicPr preferRelativeResize="0"/>
                  </pic:nvPicPr>
                  <pic:blipFill>
                    <a:blip r:embed="rId14"/>
                    <a:srcRect b="0" l="0" r="1692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2471" cy="32813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F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6"/>
                <w:szCs w:val="26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Problema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Se requiere un sistema de comercio electrónico en el que los clientes de TODI Store puedan comprar productos desde cualquier navegador web. Además, se debe permitir gestionar este e-commerce desde otro sistema web de uso interno y exclusivo para TODI Store.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Decisión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Arquitectura de tres capas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Estado</w:t>
            </w:r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  <w:t xml:space="preserve">Aprobado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sz w:val="30"/>
                <w:szCs w:val="30"/>
                <w:rtl w:val="0"/>
              </w:rPr>
              <w:t xml:space="preserve">Supuestos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Calendario:</w:t>
            </w:r>
          </w:p>
          <w:p w:rsidR="00000000" w:rsidDel="00000000" w:rsidP="00000000" w:rsidRDefault="00000000" w:rsidRPr="00000000" w14:paraId="000000FD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-Revisar cronograma del proyecto (DSEVI-CP)</w:t>
            </w:r>
          </w:p>
          <w:p w:rsidR="00000000" w:rsidDel="00000000" w:rsidP="00000000" w:rsidRDefault="00000000" w:rsidRPr="00000000" w14:paraId="000000FE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Herramientas usadas (MEAN STACK):</w:t>
            </w:r>
          </w:p>
          <w:p w:rsidR="00000000" w:rsidDel="00000000" w:rsidP="00000000" w:rsidRDefault="00000000" w:rsidRPr="00000000" w14:paraId="000000FF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HTML/CSS</w:t>
            </w:r>
          </w:p>
          <w:p w:rsidR="00000000" w:rsidDel="00000000" w:rsidP="00000000" w:rsidRDefault="00000000" w:rsidRPr="00000000" w14:paraId="00000100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  <w:t xml:space="preserve">Angular</w:t>
            </w:r>
          </w:p>
          <w:p w:rsidR="00000000" w:rsidDel="00000000" w:rsidP="00000000" w:rsidRDefault="00000000" w:rsidRPr="00000000" w14:paraId="00000101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NodeJS</w:t>
            </w:r>
          </w:p>
          <w:p w:rsidR="00000000" w:rsidDel="00000000" w:rsidP="00000000" w:rsidRDefault="00000000" w:rsidRPr="00000000" w14:paraId="00000102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ExpressJS</w:t>
            </w:r>
          </w:p>
          <w:p w:rsidR="00000000" w:rsidDel="00000000" w:rsidP="00000000" w:rsidRDefault="00000000" w:rsidRPr="00000000" w14:paraId="00000103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MongoDB</w:t>
            </w:r>
          </w:p>
          <w:p w:rsidR="00000000" w:rsidDel="00000000" w:rsidP="00000000" w:rsidRDefault="00000000" w:rsidRPr="00000000" w14:paraId="00000104">
            <w:pPr>
              <w:widowControl w:val="0"/>
              <w:ind w:left="1080" w:hanging="360"/>
              <w:rPr/>
            </w:pPr>
            <w:r w:rsidDel="00000000" w:rsidR="00000000" w:rsidRPr="00000000">
              <w:rPr>
                <w:rtl w:val="0"/>
              </w:rPr>
              <w:t xml:space="preserve">- Visual Studio Code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Restricciones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Es mucho más difícil programar y probar el software que en una arquitectura de dos niveles porque tienen que comunicarse más dispositivos para terminar la transacción de un usuario, y esto supone también una mayor cantidad de tráfico en la red.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Otras propuestas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Multicapa de 4 capas</w:t>
            </w:r>
          </w:p>
          <w:p w:rsidR="00000000" w:rsidDel="00000000" w:rsidP="00000000" w:rsidRDefault="00000000" w:rsidRPr="00000000" w14:paraId="0000010C">
            <w:pPr>
              <w:widowControl w:val="0"/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95251</wp:posOffset>
                  </wp:positionH>
                  <wp:positionV relativeFrom="paragraph">
                    <wp:posOffset>133350</wp:posOffset>
                  </wp:positionV>
                  <wp:extent cx="3543300" cy="2667000"/>
                  <wp:effectExtent b="0" l="0" r="0" t="0"/>
                  <wp:wrapSquare wrapText="bothSides" distB="114300" distT="114300" distL="114300" distR="114300"/>
                  <wp:docPr id="11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43300" cy="2667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10D">
            <w:pPr>
              <w:widowControl w:val="0"/>
              <w:numPr>
                <w:ilvl w:val="0"/>
                <w:numId w:val="2"/>
              </w:numPr>
              <w:spacing w:befor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Multinivel</w:t>
            </w:r>
          </w:p>
          <w:p w:rsidR="00000000" w:rsidDel="00000000" w:rsidP="00000000" w:rsidRDefault="00000000" w:rsidRPr="00000000" w14:paraId="0000010E">
            <w:pPr>
              <w:widowControl w:val="0"/>
              <w:spacing w:befor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123825</wp:posOffset>
                  </wp:positionH>
                  <wp:positionV relativeFrom="paragraph">
                    <wp:posOffset>133350</wp:posOffset>
                  </wp:positionV>
                  <wp:extent cx="3490913" cy="1333500"/>
                  <wp:effectExtent b="0" l="0" r="0" t="0"/>
                  <wp:wrapSquare wrapText="bothSides" distB="114300" distT="114300" distL="114300" distR="11430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0913" cy="1333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Argumento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 ventaja fundamental de una arquitectura n-capas comparado con una arquitectura de dos niveles (o una tres-capas con una de dos niveles) es que separa hacia fuera el proceso, eso ocurre para mejorar el balance de la carga en los diversos servidores.</w:t>
            </w:r>
          </w:p>
          <w:p w:rsidR="00000000" w:rsidDel="00000000" w:rsidP="00000000" w:rsidRDefault="00000000" w:rsidRPr="00000000" w14:paraId="00000112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Centralización del control: los accesos, recursos y la integridad de los datos son controlados por el servidor de forma que un programa cliente defectuoso o no autorizado no pueda dañar el sistema.</w:t>
            </w:r>
          </w:p>
          <w:p w:rsidR="00000000" w:rsidDel="00000000" w:rsidP="00000000" w:rsidRDefault="00000000" w:rsidRPr="00000000" w14:paraId="00000113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Escalabilidad: se puede aumentar la capacidad de clientes y servidores por separado. Cualquier elemento puede ser aumentado (o mejorado) en cualquier momento, o se pueden añadir nuevos nodos a la red (clientes y/o servidores).</w:t>
            </w:r>
          </w:p>
          <w:p w:rsidR="00000000" w:rsidDel="00000000" w:rsidP="00000000" w:rsidRDefault="00000000" w:rsidRPr="00000000" w14:paraId="00000114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 Fácil mantenimiento: al estar distribuidas las funciones y responsabilidades entre varios ordenadores independientes, es posible reemplazar, reparar, actualizar, o incluso trasladar un servidor, mientras que sus clientes no se verán afectados por ese cambio (o se afectarán mínimamente). Esta independencia 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Principios relacionados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Las decisiones anteriormente planteadas son de la creación de los siete integrantes del grupo, estamos dispuestos a abordar el DSEVI cumpliendo con los principios que consideramos más importantes. De esta forma garantizamos la eficiencia y calidad adecuada, interfaces agradables al usuario y costos accesibles para el cliente.</w:t>
            </w:r>
          </w:p>
          <w:p w:rsidR="00000000" w:rsidDel="00000000" w:rsidP="00000000" w:rsidRDefault="00000000" w:rsidRPr="00000000" w14:paraId="00000118">
            <w:pPr>
              <w:widowControl w:val="0"/>
              <w:spacing w:before="240" w:lineRule="auto"/>
              <w:rPr/>
            </w:pPr>
            <w:r w:rsidDel="00000000" w:rsidR="00000000" w:rsidRPr="00000000">
              <w:rPr>
                <w:rtl w:val="0"/>
              </w:rPr>
              <w:t xml:space="preserve">El sistema y las decisiones que hemos planteado van acorde con ello. </w:t>
            </w:r>
          </w:p>
        </w:tc>
      </w:tr>
    </w:tbl>
    <w:p w:rsidR="00000000" w:rsidDel="00000000" w:rsidP="00000000" w:rsidRDefault="00000000" w:rsidRPr="00000000" w14:paraId="000001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11.jpg"/><Relationship Id="rId16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10.png"/><Relationship Id="rId8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