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проект</w:t>
      </w:r>
    </w:p>
    <w:p>
      <w:r>
        <w:t>Цель: проверить обработку документа и ссылки на источники.</w:t>
      </w:r>
    </w:p>
    <w:p>
      <w:r>
        <w:t>Автор: Алексей Пример. Проверяющий: Мария Пример.</w:t>
      </w:r>
    </w:p>
    <w:p>
      <w:r>
        <w:t>Технологии: Python, FastAPI и PostgreSQL.</w:t>
      </w:r>
    </w:p>
    <w:p>
      <w:r>
        <w:t>Срок: 30 ноября 2026 года.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Ответственный</w:t>
            </w:r>
          </w:p>
        </w:tc>
      </w:tr>
      <w:tr>
        <w:tc>
          <w:tcPr>
            <w:tcW w:type="dxa" w:w="4320"/>
          </w:tcPr>
          <w:p>
            <w:r>
              <w:t>Проверка</w:t>
            </w:r>
          </w:p>
        </w:tc>
        <w:tc>
          <w:tcPr>
            <w:tcW w:type="dxa" w:w="4320"/>
          </w:tcPr>
          <w:p>
            <w:r>
              <w:t>Алексей Пример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