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базовой конфигурации для работы с git</w:t>
      </w:r>
    </w:p>
    <w:p>
      <w:pPr>
        <w:pStyle w:val="FirstParagraph"/>
      </w:pPr>
      <w:r>
        <w:drawing>
          <wp:inline>
            <wp:extent cx="5334000" cy="2333625"/>
            <wp:effectExtent b="0" l="0" r="0" t="0"/>
            <wp:docPr descr="Изображение 1.1: установка компонентов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1.1: установка компонентов</w:t>
      </w:r>
    </w:p>
    <w:p>
      <w:pPr>
        <w:pStyle w:val="BodyText"/>
      </w:pPr>
      <w:r>
        <w:drawing>
          <wp:inline>
            <wp:extent cx="5334000" cy="2410557"/>
            <wp:effectExtent b="0" l="0" r="0" t="0"/>
            <wp:docPr descr="Изображение 1.2: настройка git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1.2: настройка git</w:t>
      </w:r>
    </w:p>
    <w:p>
      <w:pPr>
        <w:numPr>
          <w:ilvl w:val="0"/>
          <w:numId w:val="1002"/>
        </w:numPr>
        <w:pStyle w:val="Compact"/>
      </w:pPr>
      <w:r>
        <w:t xml:space="preserve">Создание ключей</w:t>
      </w:r>
    </w:p>
    <w:p>
      <w:pPr>
        <w:pStyle w:val="FirstParagraph"/>
      </w:pPr>
      <w:r>
        <w:drawing>
          <wp:inline>
            <wp:extent cx="5334000" cy="1222375"/>
            <wp:effectExtent b="0" l="0" r="0" t="0"/>
            <wp:docPr descr="Изображение 2.1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2.1: Создание SSH ключа</w:t>
      </w:r>
    </w:p>
    <w:p>
      <w:pPr>
        <w:pStyle w:val="BodyText"/>
      </w:pPr>
      <w:r>
        <w:drawing>
          <wp:inline>
            <wp:extent cx="5334000" cy="3299557"/>
            <wp:effectExtent b="0" l="0" r="0" t="0"/>
            <wp:docPr descr="Изображение 2.2: Создание PGP ключа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2.2: Создание PGP ключа</w:t>
      </w:r>
    </w:p>
    <w:p>
      <w:pPr>
        <w:numPr>
          <w:ilvl w:val="0"/>
          <w:numId w:val="1003"/>
        </w:numPr>
        <w:pStyle w:val="Compact"/>
      </w:pPr>
      <w:r>
        <w:t xml:space="preserve">Настройка подписи git</w:t>
      </w:r>
    </w:p>
    <w:p>
      <w:pPr>
        <w:pStyle w:val="FirstParagraph"/>
      </w:pPr>
      <w:r>
        <w:drawing>
          <wp:inline>
            <wp:extent cx="5334000" cy="2837961"/>
            <wp:effectExtent b="0" l="0" r="0" t="0"/>
            <wp:docPr descr="Изображение 3: настройка подписи git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3: настройка подписи git</w:t>
      </w:r>
    </w:p>
    <w:p>
      <w:pPr>
        <w:numPr>
          <w:ilvl w:val="0"/>
          <w:numId w:val="1004"/>
        </w:numPr>
        <w:pStyle w:val="Compact"/>
      </w:pPr>
      <w:r>
        <w:t xml:space="preserve">Создание локального каталога для выполнения заданий по предмету</w:t>
      </w:r>
    </w:p>
    <w:p>
      <w:pPr>
        <w:pStyle w:val="FirstParagraph"/>
      </w:pPr>
      <w:r>
        <w:drawing>
          <wp:inline>
            <wp:extent cx="5334000" cy="1564298"/>
            <wp:effectExtent b="0" l="0" r="0" t="0"/>
            <wp:docPr descr="Изображение 4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4: создание каталога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Была изучена идеология и применены средства контроля версий, а также освоены умения по работе с git.</w:t>
      </w:r>
    </w:p>
    <w:bookmarkEnd w:id="28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Система управления версиями (также используется определение «система контроля версий[1]», от англ. Version Control System, VCS 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5"/>
        </w:numPr>
        <w:pStyle w:val="Compact"/>
      </w:pPr>
      <w:r>
        <w:t xml:space="preserve">Хранилище – то где хранится документ</w:t>
      </w:r>
      <w:r>
        <w:t xml:space="preserve"> </w:t>
      </w:r>
      <w:r>
        <w:t xml:space="preserve">Commit – изменение документа</w:t>
      </w:r>
      <w:r>
        <w:t xml:space="preserve"> </w:t>
      </w:r>
      <w:r>
        <w:t xml:space="preserve">История – история изменения документа</w:t>
      </w:r>
      <w:r>
        <w:t xml:space="preserve"> </w:t>
      </w:r>
      <w:r>
        <w:t xml:space="preserve">Рабочая копия – текущая версия документа</w:t>
      </w:r>
    </w:p>
    <w:p>
      <w:pPr>
        <w:numPr>
          <w:ilvl w:val="0"/>
          <w:numId w:val="1005"/>
        </w:numPr>
        <w:pStyle w:val="Compact"/>
      </w:pPr>
      <w:r>
        <w:t xml:space="preserve">Централизованная:</w:t>
      </w:r>
    </w:p>
    <w:p>
      <w:pPr>
        <w:pStyle w:val="FirstParagraph"/>
      </w:pPr>
      <w:r>
        <w:drawing>
          <wp:inline>
            <wp:extent cx="5334000" cy="2812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Q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Децентрализованная:</w:t>
      </w:r>
    </w:p>
    <w:p>
      <w:pPr>
        <w:pStyle w:val="BodyText"/>
      </w:pPr>
      <w:r>
        <w:drawing>
          <wp:inline>
            <wp:extent cx="5334000" cy="4145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Q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Изначально разработчик работает с веткой master. При реализации отдельных частей проекта может создать ветки для них. При завершении изменений разработчик коммитит и пушит изменения на сервер. Если разработка на сторонней ветке завершена, то её можно смерджить (merge), например с основной веткой master.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Гарут Александр Игоревич</dc:creator>
  <dc:language>ru-RU</dc:language>
  <cp:keywords/>
  <dcterms:created xsi:type="dcterms:W3CDTF">2022-04-23T19:43:08Z</dcterms:created>
  <dcterms:modified xsi:type="dcterms:W3CDTF">2022-04-23T19:43:08Z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Управление версиями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