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Гарут</w:t>
      </w:r>
      <w:r>
        <w:t xml:space="preserve"> </w:t>
      </w:r>
      <w:r>
        <w:t xml:space="preserve">Алекснадр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8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Определяем полное имя домашнего каталога</w:t>
      </w:r>
    </w:p>
    <w:p>
      <w:pPr>
        <w:pStyle w:val="FirstParagraph"/>
      </w:pPr>
      <w:r>
        <w:drawing>
          <wp:inline>
            <wp:extent cx="5334000" cy="505146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Изображение1: Команда pwd</w:t>
      </w:r>
    </w:p>
    <w:p>
      <w:pPr>
        <w:numPr>
          <w:ilvl w:val="0"/>
          <w:numId w:val="1002"/>
        </w:numPr>
        <w:pStyle w:val="Compact"/>
      </w:pPr>
      <w:r>
        <w:t xml:space="preserve">Выполнение пункта 2 Лабораторной работы</w:t>
      </w:r>
    </w:p>
    <w:p>
      <w:pPr>
        <w:pStyle w:val="FirstParagraph"/>
      </w:pPr>
      <w:r>
        <w:drawing>
          <wp:inline>
            <wp:extent cx="5334000" cy="2818917"/>
            <wp:effectExtent b="0" l="0" r="0" t="0"/>
            <wp:docPr descr="Image2.1" title="" id="1" name="Picture"/>
            <a:graphic>
              <a:graphicData uri="http://schemas.openxmlformats.org/drawingml/2006/picture">
                <pic:pic>
                  <pic:nvPicPr>
                    <pic:cNvPr descr="image/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Изображение2.1: Переход в каталог /tmp и вывод его содержимого</w:t>
      </w:r>
    </w:p>
    <w:p>
      <w:pPr>
        <w:pStyle w:val="BodyText"/>
      </w:pPr>
      <w:r>
        <w:drawing>
          <wp:inline>
            <wp:extent cx="5334000" cy="848980"/>
            <wp:effectExtent b="0" l="0" r="0" t="0"/>
            <wp:docPr descr="Image2.2" title="" id="1" name="Picture"/>
            <a:graphic>
              <a:graphicData uri="http://schemas.openxmlformats.org/drawingml/2006/picture">
                <pic:pic>
                  <pic:nvPicPr>
                    <pic:cNvPr descr="image/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Изображение2.2: Содержится ли в var/spoon cron</w:t>
      </w:r>
    </w:p>
    <w:p>
      <w:pPr>
        <w:pStyle w:val="BodyText"/>
      </w:pPr>
      <w:r>
        <w:drawing>
          <wp:inline>
            <wp:extent cx="5334000" cy="1026416"/>
            <wp:effectExtent b="0" l="0" r="0" t="0"/>
            <wp:docPr descr="Image2.3" title="" id="1" name="Picture"/>
            <a:graphic>
              <a:graphicData uri="http://schemas.openxmlformats.org/drawingml/2006/picture">
                <pic:pic>
                  <pic:nvPicPr>
                    <pic:cNvPr descr="image/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Изображение2.3: Кто является владельцем домашнего каталога</w:t>
      </w:r>
    </w:p>
    <w:p>
      <w:pPr>
        <w:numPr>
          <w:ilvl w:val="0"/>
          <w:numId w:val="1003"/>
        </w:numPr>
        <w:pStyle w:val="Compact"/>
      </w:pPr>
      <w:r>
        <w:t xml:space="preserve">Выполнение пункта 3 Лабораторной работы</w:t>
      </w:r>
    </w:p>
    <w:p>
      <w:pPr>
        <w:pStyle w:val="FirstParagraph"/>
      </w:pPr>
      <w:r>
        <w:drawing>
          <wp:inline>
            <wp:extent cx="5334000" cy="1258584"/>
            <wp:effectExtent b="0" l="0" r="0" t="0"/>
            <wp:docPr descr="Image3.1" title="" id="1" name="Picture"/>
            <a:graphic>
              <a:graphicData uri="http://schemas.openxmlformats.org/drawingml/2006/picture">
                <pic:pic>
                  <pic:nvPicPr>
                    <pic:cNvPr descr="image/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Изображение3.1: Создание каталогов</w:t>
      </w:r>
    </w:p>
    <w:p>
      <w:pPr>
        <w:pStyle w:val="BodyText"/>
      </w:pPr>
      <w:r>
        <w:drawing>
          <wp:inline>
            <wp:extent cx="5334000" cy="782660"/>
            <wp:effectExtent b="0" l="0" r="0" t="0"/>
            <wp:docPr descr="Image3.2" title="" id="1" name="Picture"/>
            <a:graphic>
              <a:graphicData uri="http://schemas.openxmlformats.org/drawingml/2006/picture">
                <pic:pic>
                  <pic:nvPicPr>
                    <pic:cNvPr descr="image/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Изображение3.2: Удаление каталогов</w:t>
      </w:r>
    </w:p>
    <w:p>
      <w:pPr>
        <w:numPr>
          <w:ilvl w:val="0"/>
          <w:numId w:val="1004"/>
        </w:numPr>
        <w:pStyle w:val="Compact"/>
      </w:pPr>
      <w:r>
        <w:t xml:space="preserve">Выполнение пункта 7 Лабораторной работы</w:t>
      </w:r>
    </w:p>
    <w:p>
      <w:pPr>
        <w:pStyle w:val="FirstParagraph"/>
      </w:pPr>
      <w:r>
        <w:drawing>
          <wp:inline>
            <wp:extent cx="5334000" cy="937751"/>
            <wp:effectExtent b="0" l="0" r="0" t="0"/>
            <wp:docPr descr="Image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Изображение4: Выполнение нескольких команд из буфера обмена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приобретены практические навыки взаимодействия пользователя с системой посредством командной строки.</w:t>
      </w:r>
    </w:p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>
      <w:pPr>
        <w:numPr>
          <w:ilvl w:val="0"/>
          <w:numId w:val="1005"/>
        </w:numPr>
      </w:pPr>
      <w:r>
        <w:t xml:space="preserve">pwd dir</w:t>
      </w:r>
    </w:p>
    <w:p>
      <w:pPr>
        <w:numPr>
          <w:ilvl w:val="0"/>
          <w:numId w:val="1005"/>
        </w:numPr>
      </w:pPr>
      <w:r>
        <w:t xml:space="preserve">ls</w:t>
      </w:r>
    </w:p>
    <w:p>
      <w:pPr>
        <w:numPr>
          <w:ilvl w:val="0"/>
          <w:numId w:val="1005"/>
        </w:numPr>
      </w:pPr>
      <w:r>
        <w:t xml:space="preserve">ls -a</w:t>
      </w:r>
    </w:p>
    <w:p>
      <w:pPr>
        <w:numPr>
          <w:ilvl w:val="0"/>
          <w:numId w:val="1005"/>
        </w:numPr>
      </w:pPr>
      <w:r>
        <w:t xml:space="preserve">rm dir</w:t>
      </w:r>
    </w:p>
    <w:p>
      <w:pPr>
        <w:numPr>
          <w:ilvl w:val="0"/>
          <w:numId w:val="1000"/>
        </w:numPr>
      </w:pPr>
      <w:r>
        <w:t xml:space="preserve">rm -f -r dir</w:t>
      </w:r>
    </w:p>
    <w:p>
      <w:pPr>
        <w:numPr>
          <w:ilvl w:val="0"/>
          <w:numId w:val="1005"/>
        </w:numPr>
      </w:pPr>
      <w:r>
        <w:t xml:space="preserve">history</w:t>
      </w:r>
    </w:p>
    <w:p>
      <w:pPr>
        <w:numPr>
          <w:ilvl w:val="0"/>
          <w:numId w:val="1005"/>
        </w:numPr>
      </w:pPr>
      <w:r>
        <w:t xml:space="preserve">!CommandNumber from history</w:t>
      </w:r>
    </w:p>
    <w:p>
      <w:pPr>
        <w:numPr>
          <w:ilvl w:val="0"/>
          <w:numId w:val="1005"/>
        </w:numPr>
      </w:pPr>
      <w:r>
        <w:t xml:space="preserve">cd home; ls</w:t>
      </w:r>
    </w:p>
    <w:p>
      <w:pPr>
        <w:numPr>
          <w:ilvl w:val="0"/>
          <w:numId w:val="1005"/>
        </w:numPr>
      </w:pPr>
      <w:r>
        <w:t xml:space="preserve">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Гарут Алекснадр Игоревич</dc:creator>
  <dc:language>ru-RU</dc:language>
  <cp:keywords/>
  <dcterms:created xsi:type="dcterms:W3CDTF">2022-04-24T14:33:21Z</dcterms:created>
  <dcterms:modified xsi:type="dcterms:W3CDTF">2022-04-24T14:33:21Z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