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B2B" w:rsidRPr="004D5B2B" w:rsidRDefault="004D5B2B" w:rsidP="004D5B2B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、意大利</w:t>
      </w: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Locker</w:t>
      </w: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粒粒威化饼干</w:t>
      </w:r>
    </w:p>
    <w:p w:rsidR="004D5B2B" w:rsidRPr="004D5B2B" w:rsidRDefault="004D5B2B" w:rsidP="004D5B2B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意大利畅销</w:t>
      </w: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80</w:t>
      </w: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</w:p>
    <w:p w:rsidR="004D5B2B" w:rsidRPr="004D5B2B" w:rsidRDefault="004D5B2B" w:rsidP="004D5B2B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4D5B2B" w:rsidRPr="004D5B2B" w:rsidRDefault="004D5B2B" w:rsidP="004D5B2B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4D5B2B" w:rsidRPr="004D5B2B" w:rsidRDefault="004D5B2B" w:rsidP="004D5B2B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推荐理由</w:t>
      </w:r>
    </w:p>
    <w:p w:rsidR="004D5B2B" w:rsidRPr="004D5B2B" w:rsidRDefault="004D5B2B" w:rsidP="004D5B2B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无色素、无人工香料，含</w:t>
      </w: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74%</w:t>
      </w: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的奶油夹心，口感松脆，口味香醇！美味的榛子</w:t>
      </w:r>
      <w:proofErr w:type="gramStart"/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酱</w:t>
      </w:r>
      <w:proofErr w:type="gramEnd"/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融入香滑的奶油威化，入口先尝到淡淡的奶油味，轻轻咬一口，榛子的香味慢慢弥漫开来</w:t>
      </w: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~</w:t>
      </w:r>
      <w:r w:rsidRPr="004D5B2B">
        <w:rPr>
          <w:rFonts w:ascii="Arial" w:eastAsia="宋体" w:hAnsi="Arial" w:cs="Arial"/>
          <w:color w:val="333333"/>
          <w:kern w:val="0"/>
          <w:sz w:val="24"/>
          <w:szCs w:val="24"/>
        </w:rPr>
        <w:t>这是我吃过最好吃的威化饼干，没有之一！真的会上瘾！！！</w:t>
      </w:r>
    </w:p>
    <w:p w:rsidR="008D02ED" w:rsidRPr="004D5B2B" w:rsidRDefault="004D5B2B">
      <w:bookmarkStart w:id="0" w:name="_GoBack"/>
      <w:bookmarkEnd w:id="0"/>
      <w:r w:rsidRPr="004D5B2B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-398145</wp:posOffset>
            </wp:positionH>
            <wp:positionV relativeFrom="paragraph">
              <wp:posOffset>508635</wp:posOffset>
            </wp:positionV>
            <wp:extent cx="3190875" cy="4219575"/>
            <wp:effectExtent l="0" t="0" r="9525" b="9525"/>
            <wp:wrapTight wrapText="bothSides">
              <wp:wrapPolygon edited="0">
                <wp:start x="0" y="0"/>
                <wp:lineTo x="0" y="21551"/>
                <wp:lineTo x="21536" y="21551"/>
                <wp:lineTo x="21536" y="0"/>
                <wp:lineTo x="0" y="0"/>
              </wp:wrapPolygon>
            </wp:wrapTight>
            <wp:docPr id="2" name="圖片 2" descr="https://ss1.baidu.com/6ONXsjip0QIZ8tyhnq/it/u=10085887,2774091493&amp;fm=173&amp;s=6ED24C965445EAFC1CBB0DEB0300A02A&amp;w=335&amp;h=443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10085887,2774091493&amp;fm=173&amp;s=6ED24C965445EAFC1CBB0DEB0300A02A&amp;w=335&amp;h=443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B2B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1499235</wp:posOffset>
            </wp:positionV>
            <wp:extent cx="2342766" cy="2093458"/>
            <wp:effectExtent l="0" t="0" r="635" b="2540"/>
            <wp:wrapNone/>
            <wp:docPr id="1" name="圖片 1" descr="https://ss2.baidu.com/6ONYsjip0QIZ8tyhnq/it/u=2481256229,1902953681&amp;fm=173&amp;s=66181DC7C423AEEC14A3F4A30300A011&amp;w=639&amp;h=571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2.baidu.com/6ONYsjip0QIZ8tyhnq/it/u=2481256229,1902953681&amp;fm=173&amp;s=66181DC7C423AEEC14A3F4A30300A011&amp;w=639&amp;h=571&amp;img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66" cy="209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02ED" w:rsidRPr="004D5B2B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CF"/>
    <w:rsid w:val="001B1D65"/>
    <w:rsid w:val="001C3F0E"/>
    <w:rsid w:val="003122CF"/>
    <w:rsid w:val="00377D72"/>
    <w:rsid w:val="003B09A1"/>
    <w:rsid w:val="004D5B2B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A341F-B1A3-48F2-A585-DBFD7452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D5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5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7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2018-12-04T12:40:00Z</dcterms:created>
  <dcterms:modified xsi:type="dcterms:W3CDTF">2018-12-04T12:40:00Z</dcterms:modified>
</cp:coreProperties>
</file>