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BF" w:rsidRPr="00B35061" w:rsidRDefault="00AE25BF" w:rsidP="00AE25BF">
      <w:pPr>
        <w:jc w:val="center"/>
        <w:rPr>
          <w:rFonts w:ascii="宋体" w:eastAsia="宋体" w:hAnsi="宋体"/>
          <w:sz w:val="24"/>
        </w:rPr>
      </w:pPr>
      <w:r w:rsidRPr="00B35061">
        <w:rPr>
          <w:rFonts w:ascii="宋体" w:eastAsia="宋体" w:hAnsi="宋体" w:hint="eastAsia"/>
          <w:sz w:val="24"/>
        </w:rPr>
        <w:t>德国信用数据集的描述。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1.标题：德国信用数据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2.源信息</w:t>
      </w:r>
    </w:p>
    <w:p w:rsidR="00AE25BF" w:rsidRPr="00AE25BF" w:rsidRDefault="00AE25BF" w:rsidP="00AE25BF">
      <w:pPr>
        <w:ind w:firstLineChars="200" w:firstLine="420"/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汉斯霍夫曼教授</w:t>
      </w:r>
    </w:p>
    <w:p w:rsidR="00AE25BF" w:rsidRPr="00AE25BF" w:rsidRDefault="00AE25BF" w:rsidP="00AE25BF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 xml:space="preserve">    </w:t>
      </w:r>
      <w:r w:rsidRPr="00AE25BF">
        <w:rPr>
          <w:rFonts w:ascii="宋体" w:eastAsia="宋体" w:hAnsi="宋体" w:hint="eastAsia"/>
        </w:rPr>
        <w:t>统计研究所和“经济汉堡系计量经济学大学</w:t>
      </w:r>
      <w:r>
        <w:rPr>
          <w:rFonts w:ascii="宋体" w:eastAsia="宋体" w:hAnsi="宋体" w:hint="eastAsia"/>
        </w:rPr>
        <w:t>”</w:t>
      </w:r>
    </w:p>
    <w:p w:rsidR="00AE25BF" w:rsidRPr="00AE25BF" w:rsidRDefault="00AE25BF" w:rsidP="00AE25BF">
      <w:pPr>
        <w:ind w:firstLineChars="200" w:firstLine="420"/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冯·梅勒园</w:t>
      </w:r>
      <w:r w:rsidRPr="00AE25BF">
        <w:rPr>
          <w:rFonts w:ascii="宋体" w:eastAsia="宋体" w:hAnsi="宋体"/>
        </w:rPr>
        <w:t>5</w:t>
      </w:r>
    </w:p>
    <w:p w:rsidR="00AE25BF" w:rsidRPr="00AE25BF" w:rsidRDefault="00AE25BF" w:rsidP="00AE25BF">
      <w:pPr>
        <w:ind w:firstLineChars="200" w:firstLine="420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2000汉堡13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3.实例数：1000</w:t>
      </w:r>
    </w:p>
    <w:p w:rsidR="00AE25BF" w:rsidRPr="00AE25BF" w:rsidRDefault="00AE25BF" w:rsidP="00AE25BF">
      <w:pPr>
        <w:ind w:firstLineChars="200" w:firstLine="420"/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提供了两个数据集。原始数据集，由霍夫曼教授以提供的形式，包含分类</w:t>
      </w:r>
      <w:r w:rsidRPr="00AE25BF">
        <w:rPr>
          <w:rFonts w:ascii="宋体" w:eastAsia="宋体" w:hAnsi="宋体"/>
        </w:rPr>
        <w:t>/符号属性和</w:t>
      </w:r>
      <w:r w:rsidRPr="00AE25BF">
        <w:rPr>
          <w:rFonts w:ascii="宋体" w:eastAsia="宋体" w:hAnsi="宋体" w:hint="eastAsia"/>
        </w:rPr>
        <w:t>是在文件“</w:t>
      </w:r>
      <w:proofErr w:type="spellStart"/>
      <w:r w:rsidRPr="00AE25BF">
        <w:rPr>
          <w:rFonts w:ascii="宋体" w:eastAsia="宋体" w:hAnsi="宋体"/>
        </w:rPr>
        <w:t>german.data</w:t>
      </w:r>
      <w:proofErr w:type="spellEnd"/>
      <w:r w:rsidRPr="00AE25BF">
        <w:rPr>
          <w:rFonts w:ascii="宋体" w:eastAsia="宋体" w:hAnsi="宋体"/>
        </w:rPr>
        <w:t>”。</w:t>
      </w:r>
    </w:p>
    <w:p w:rsidR="00AE25BF" w:rsidRPr="00AE25BF" w:rsidRDefault="00AE25BF" w:rsidP="00AE25BF">
      <w:pPr>
        <w:ind w:firstLineChars="150" w:firstLine="315"/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对于需要数值属性的算法，斯特拉斯克莱德大学产生文件“</w:t>
      </w:r>
      <w:proofErr w:type="spellStart"/>
      <w:r w:rsidRPr="00AE25BF">
        <w:rPr>
          <w:rFonts w:ascii="宋体" w:eastAsia="宋体" w:hAnsi="宋体"/>
        </w:rPr>
        <w:t>german.data</w:t>
      </w:r>
      <w:proofErr w:type="spellEnd"/>
      <w:r w:rsidRPr="00AE25BF">
        <w:rPr>
          <w:rFonts w:ascii="宋体" w:eastAsia="宋体" w:hAnsi="宋体"/>
        </w:rPr>
        <w:t>-numeric”。此文件已编辑</w:t>
      </w:r>
    </w:p>
    <w:p w:rsidR="00AE25BF" w:rsidRPr="00AE25BF" w:rsidRDefault="00AE25BF" w:rsidP="009A35F3">
      <w:pPr>
        <w:ind w:firstLineChars="200" w:firstLine="420"/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并添加了几个指示符变量以使其适合不能处理分类变量的算法。一些排序分类（例如属性</w:t>
      </w:r>
      <w:r w:rsidRPr="00AE25BF">
        <w:rPr>
          <w:rFonts w:ascii="宋体" w:eastAsia="宋体" w:hAnsi="宋体"/>
        </w:rPr>
        <w:t>17）的属性</w:t>
      </w:r>
      <w:r w:rsidRPr="00AE25BF">
        <w:rPr>
          <w:rFonts w:ascii="宋体" w:eastAsia="宋体" w:hAnsi="宋体" w:hint="eastAsia"/>
        </w:rPr>
        <w:t>被编码为整数。这是</w:t>
      </w:r>
      <w:proofErr w:type="spellStart"/>
      <w:r w:rsidRPr="00AE25BF">
        <w:rPr>
          <w:rFonts w:ascii="宋体" w:eastAsia="宋体" w:hAnsi="宋体"/>
        </w:rPr>
        <w:t>StatLog</w:t>
      </w:r>
      <w:proofErr w:type="spellEnd"/>
      <w:r w:rsidRPr="00AE25BF">
        <w:rPr>
          <w:rFonts w:ascii="宋体" w:eastAsia="宋体" w:hAnsi="宋体"/>
        </w:rPr>
        <w:t>使用的形式。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</w:p>
    <w:p w:rsidR="003E2243" w:rsidRPr="00EB582A" w:rsidRDefault="00AE25BF" w:rsidP="003E2243">
      <w:pPr>
        <w:pStyle w:val="a3"/>
        <w:rPr>
          <w:rFonts w:ascii="宋体" w:eastAsia="宋体" w:hAnsi="宋体" w:cs="宋体"/>
        </w:rPr>
      </w:pPr>
      <w:r w:rsidRPr="00AE25BF">
        <w:rPr>
          <w:rFonts w:ascii="宋体" w:eastAsia="宋体" w:hAnsi="宋体"/>
        </w:rPr>
        <w:t>6.</w:t>
      </w:r>
      <w:r w:rsidR="003E2243" w:rsidRPr="003E2243">
        <w:rPr>
          <w:rFonts w:ascii="宋体" w:eastAsia="宋体" w:hAnsi="宋体" w:cs="宋体" w:hint="eastAsia"/>
        </w:rPr>
        <w:t xml:space="preserve"> </w:t>
      </w:r>
      <w:proofErr w:type="spellStart"/>
      <w:r w:rsidR="003E2243" w:rsidRPr="00EB582A">
        <w:rPr>
          <w:rFonts w:ascii="宋体" w:eastAsia="宋体" w:hAnsi="宋体" w:cs="宋体" w:hint="eastAsia"/>
        </w:rPr>
        <w:t>german</w:t>
      </w:r>
      <w:proofErr w:type="spellEnd"/>
      <w:r w:rsidR="003E2243">
        <w:rPr>
          <w:rFonts w:ascii="宋体" w:eastAsia="宋体" w:hAnsi="宋体" w:cs="宋体" w:hint="eastAsia"/>
        </w:rPr>
        <w:t>文件</w:t>
      </w:r>
      <w:r w:rsidR="003E2243">
        <w:rPr>
          <w:rFonts w:ascii="宋体" w:eastAsia="宋体" w:hAnsi="宋体" w:cs="宋体"/>
        </w:rPr>
        <w:t>包括</w:t>
      </w:r>
      <w:r w:rsidR="003E2243">
        <w:rPr>
          <w:rFonts w:ascii="宋体" w:eastAsia="宋体" w:hAnsi="宋体" w:cs="宋体" w:hint="eastAsia"/>
        </w:rPr>
        <w:t>20个</w:t>
      </w:r>
      <w:r w:rsidR="003E2243">
        <w:rPr>
          <w:rFonts w:ascii="宋体" w:eastAsia="宋体" w:hAnsi="宋体" w:cs="宋体"/>
        </w:rPr>
        <w:t>变量</w:t>
      </w:r>
      <w:r w:rsidR="003E2243" w:rsidRPr="00EB582A">
        <w:rPr>
          <w:rFonts w:ascii="宋体" w:eastAsia="宋体" w:hAnsi="宋体" w:cs="宋体" w:hint="eastAsia"/>
        </w:rPr>
        <w:t>: 20 (7 numerical, 13 categorical)</w:t>
      </w:r>
    </w:p>
    <w:p w:rsidR="003E2243" w:rsidRPr="00EB582A" w:rsidRDefault="003E2243" w:rsidP="003E2243">
      <w:pPr>
        <w:pStyle w:val="a3"/>
        <w:rPr>
          <w:rFonts w:ascii="宋体" w:eastAsia="宋体" w:hAnsi="宋体" w:cs="宋体"/>
        </w:rPr>
      </w:pPr>
      <w:r w:rsidRPr="00EB582A">
        <w:rPr>
          <w:rFonts w:ascii="宋体" w:eastAsia="宋体" w:hAnsi="宋体" w:cs="宋体" w:hint="eastAsia"/>
        </w:rPr>
        <w:t xml:space="preserve">   </w:t>
      </w:r>
      <w:proofErr w:type="spellStart"/>
      <w:r w:rsidRPr="00EB582A">
        <w:rPr>
          <w:rFonts w:ascii="宋体" w:eastAsia="宋体" w:hAnsi="宋体" w:cs="宋体" w:hint="eastAsia"/>
        </w:rPr>
        <w:t>german.numer</w:t>
      </w:r>
      <w:proofErr w:type="spellEnd"/>
      <w:r>
        <w:rPr>
          <w:rFonts w:ascii="宋体" w:eastAsia="宋体" w:hAnsi="宋体" w:cs="宋体" w:hint="eastAsia"/>
        </w:rPr>
        <w:t>文件</w:t>
      </w:r>
      <w:r>
        <w:rPr>
          <w:rFonts w:ascii="宋体" w:eastAsia="宋体" w:hAnsi="宋体" w:cs="宋体"/>
        </w:rPr>
        <w:t>包括24</w:t>
      </w:r>
      <w:r>
        <w:rPr>
          <w:rFonts w:ascii="宋体" w:eastAsia="宋体" w:hAnsi="宋体" w:cs="宋体" w:hint="eastAsia"/>
        </w:rPr>
        <w:t>个</w:t>
      </w:r>
      <w:r>
        <w:rPr>
          <w:rFonts w:ascii="宋体" w:eastAsia="宋体" w:hAnsi="宋体" w:cs="宋体"/>
        </w:rPr>
        <w:t>变量</w:t>
      </w:r>
      <w:r w:rsidRPr="00EB582A">
        <w:rPr>
          <w:rFonts w:ascii="宋体" w:eastAsia="宋体" w:hAnsi="宋体" w:cs="宋体" w:hint="eastAsia"/>
        </w:rPr>
        <w:t>: 24 (24 numerical)</w:t>
      </w:r>
    </w:p>
    <w:p w:rsidR="00AE25BF" w:rsidRPr="00AE25BF" w:rsidRDefault="00AE25BF" w:rsidP="003E2243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7.德国</w:t>
      </w:r>
      <w:r w:rsidR="009A35F3">
        <w:rPr>
          <w:rFonts w:ascii="宋体" w:eastAsia="宋体" w:hAnsi="宋体" w:hint="eastAsia"/>
        </w:rPr>
        <w:t>人</w:t>
      </w:r>
      <w:r w:rsidRPr="00AE25BF">
        <w:rPr>
          <w:rFonts w:ascii="宋体" w:eastAsia="宋体" w:hAnsi="宋体"/>
        </w:rPr>
        <w:t>的属性描述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3E2243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1：（定性）</w:t>
      </w:r>
      <w:r w:rsidRPr="00AE25BF">
        <w:rPr>
          <w:rFonts w:ascii="宋体" w:eastAsia="宋体" w:hAnsi="宋体" w:hint="eastAsia"/>
        </w:rPr>
        <w:t>现有支票</w:t>
      </w:r>
      <w:proofErr w:type="gramStart"/>
      <w:r w:rsidRPr="00AE25BF">
        <w:rPr>
          <w:rFonts w:ascii="宋体" w:eastAsia="宋体" w:hAnsi="宋体" w:hint="eastAsia"/>
        </w:rPr>
        <w:t>帐户</w:t>
      </w:r>
      <w:proofErr w:type="gramEnd"/>
      <w:r w:rsidRPr="00AE25BF">
        <w:rPr>
          <w:rFonts w:ascii="宋体" w:eastAsia="宋体" w:hAnsi="宋体" w:hint="eastAsia"/>
        </w:rPr>
        <w:t>的状态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   </w:t>
      </w:r>
      <w:r w:rsidRPr="00AE25BF">
        <w:rPr>
          <w:rFonts w:ascii="宋体" w:eastAsia="宋体" w:hAnsi="宋体"/>
        </w:rPr>
        <w:t>A11：... &lt;0 DM</w:t>
      </w:r>
    </w:p>
    <w:p w:rsidR="00AE25BF" w:rsidRPr="00AE25BF" w:rsidRDefault="00AE25BF" w:rsidP="003E2243">
      <w:pPr>
        <w:ind w:firstLineChars="300" w:firstLine="630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A12：0 &lt;= ... &lt;200DM</w:t>
      </w:r>
    </w:p>
    <w:p w:rsidR="00AE25BF" w:rsidRPr="00AE25BF" w:rsidRDefault="00AE25BF" w:rsidP="003E2243">
      <w:pPr>
        <w:ind w:firstLineChars="300" w:firstLine="630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A13：</w:t>
      </w:r>
      <w:r w:rsidR="003E2243">
        <w:rPr>
          <w:rFonts w:ascii="宋体" w:eastAsia="宋体" w:hAnsi="宋体"/>
        </w:rPr>
        <w:t>...&gt; = 200 DM</w:t>
      </w:r>
      <w:r w:rsidRPr="00AE25BF">
        <w:rPr>
          <w:rFonts w:ascii="宋体" w:eastAsia="宋体" w:hAnsi="宋体"/>
        </w:rPr>
        <w:t>/</w:t>
      </w:r>
      <w:r w:rsidRPr="00AE25BF">
        <w:rPr>
          <w:rFonts w:ascii="宋体" w:eastAsia="宋体" w:hAnsi="宋体" w:hint="eastAsia"/>
        </w:rPr>
        <w:t>工资分配至少</w:t>
      </w:r>
      <w:r w:rsidRPr="00AE25BF">
        <w:rPr>
          <w:rFonts w:ascii="宋体" w:eastAsia="宋体" w:hAnsi="宋体"/>
        </w:rPr>
        <w:t>1年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   </w:t>
      </w:r>
      <w:r w:rsidRPr="00AE25BF">
        <w:rPr>
          <w:rFonts w:ascii="宋体" w:eastAsia="宋体" w:hAnsi="宋体"/>
        </w:rPr>
        <w:t>A14：不检查</w:t>
      </w:r>
      <w:proofErr w:type="gramStart"/>
      <w:r w:rsidRPr="00AE25BF">
        <w:rPr>
          <w:rFonts w:ascii="宋体" w:eastAsia="宋体" w:hAnsi="宋体"/>
        </w:rPr>
        <w:t>帐户</w:t>
      </w:r>
      <w:proofErr w:type="gramEnd"/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B35061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2：（数值）</w:t>
      </w:r>
      <w:r w:rsidRPr="00AE25BF">
        <w:rPr>
          <w:rFonts w:ascii="宋体" w:eastAsia="宋体" w:hAnsi="宋体" w:hint="eastAsia"/>
        </w:rPr>
        <w:t>月份持续时间</w:t>
      </w:r>
    </w:p>
    <w:p w:rsidR="00AE25BF" w:rsidRDefault="00B35061" w:rsidP="00AE25B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A2</w:t>
      </w:r>
    </w:p>
    <w:p w:rsidR="00B35061" w:rsidRPr="00B35061" w:rsidRDefault="00B35061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3：（定性）</w:t>
      </w:r>
      <w:r w:rsidRPr="00AE25BF">
        <w:rPr>
          <w:rFonts w:ascii="宋体" w:eastAsia="宋体" w:hAnsi="宋体" w:hint="eastAsia"/>
        </w:rPr>
        <w:t>信用记录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A30：没有学分/</w:t>
      </w:r>
      <w:r w:rsidRPr="00AE25BF">
        <w:rPr>
          <w:rFonts w:ascii="宋体" w:eastAsia="宋体" w:hAnsi="宋体" w:hint="eastAsia"/>
        </w:rPr>
        <w:t>所有积分支付回来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A31：所有在这家银行的信用卡已收回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A32：到现在支付的现有贷项</w:t>
      </w:r>
    </w:p>
    <w:p w:rsidR="00AE25BF" w:rsidRPr="00AE25BF" w:rsidRDefault="003E2243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   </w:t>
      </w:r>
      <w:r w:rsidR="00AE25BF" w:rsidRPr="00AE25BF">
        <w:rPr>
          <w:rFonts w:ascii="宋体" w:eastAsia="宋体" w:hAnsi="宋体"/>
        </w:rPr>
        <w:t>A33：延迟过去的回报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A34：关键</w:t>
      </w:r>
      <w:proofErr w:type="gramStart"/>
      <w:r w:rsidRPr="00AE25BF">
        <w:rPr>
          <w:rFonts w:ascii="宋体" w:eastAsia="宋体" w:hAnsi="宋体"/>
        </w:rPr>
        <w:t>帐户</w:t>
      </w:r>
      <w:proofErr w:type="gramEnd"/>
      <w:r w:rsidRPr="00AE25BF">
        <w:rPr>
          <w:rFonts w:ascii="宋体" w:eastAsia="宋体" w:hAnsi="宋体"/>
        </w:rPr>
        <w:t>/</w:t>
      </w:r>
      <w:r w:rsidRPr="00AE25BF">
        <w:rPr>
          <w:rFonts w:ascii="宋体" w:eastAsia="宋体" w:hAnsi="宋体" w:hint="eastAsia"/>
        </w:rPr>
        <w:t>存在的其他信用（不在此银行）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4：（定性）</w:t>
      </w:r>
      <w:r w:rsidRPr="00AE25BF">
        <w:rPr>
          <w:rFonts w:ascii="宋体" w:eastAsia="宋体" w:hAnsi="宋体" w:hint="eastAsia"/>
        </w:rPr>
        <w:t>目的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A40：汽车（新）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A41：汽车（使用）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A42：家具/设备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A43：广播/电视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lastRenderedPageBreak/>
        <w:t>A44：家用电器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A45：修理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A46：教育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A47：（vacation - 不存在？）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A48：再培训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A49：业务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A410：其他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5：（数值）</w:t>
      </w:r>
      <w:r w:rsidRPr="00AE25BF">
        <w:rPr>
          <w:rFonts w:ascii="宋体" w:eastAsia="宋体" w:hAnsi="宋体" w:hint="eastAsia"/>
        </w:rPr>
        <w:t>信用额</w:t>
      </w:r>
    </w:p>
    <w:p w:rsidR="00AE25BF" w:rsidRDefault="00B35061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>
        <w:rPr>
          <w:rFonts w:ascii="宋体" w:eastAsia="宋体" w:hAnsi="宋体"/>
        </w:rPr>
        <w:t>A5</w:t>
      </w:r>
    </w:p>
    <w:p w:rsidR="00B35061" w:rsidRPr="00AE25BF" w:rsidRDefault="00B35061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proofErr w:type="spellStart"/>
      <w:r w:rsidRPr="00AE25BF">
        <w:rPr>
          <w:rFonts w:ascii="宋体" w:eastAsia="宋体" w:hAnsi="宋体"/>
        </w:rPr>
        <w:t>Attibute</w:t>
      </w:r>
      <w:proofErr w:type="spellEnd"/>
      <w:r w:rsidRPr="00AE25BF">
        <w:rPr>
          <w:rFonts w:ascii="宋体" w:eastAsia="宋体" w:hAnsi="宋体"/>
        </w:rPr>
        <w:t xml:space="preserve"> 6：（定性）</w:t>
      </w:r>
      <w:r w:rsidRPr="00AE25BF">
        <w:rPr>
          <w:rFonts w:ascii="宋体" w:eastAsia="宋体" w:hAnsi="宋体" w:hint="eastAsia"/>
        </w:rPr>
        <w:t>储蓄账户</w:t>
      </w:r>
      <w:r w:rsidRPr="00AE25BF">
        <w:rPr>
          <w:rFonts w:ascii="宋体" w:eastAsia="宋体" w:hAnsi="宋体"/>
        </w:rPr>
        <w:t>/债券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A61：... &lt;100 DM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A62：100 &lt;= ... &lt;500DM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A63：500 &lt;= ... &lt;1000DM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A64：..&gt; = 1000 DM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  </w:t>
      </w:r>
      <w:r w:rsidR="003E2243">
        <w:rPr>
          <w:rFonts w:ascii="宋体" w:eastAsia="宋体" w:hAnsi="宋体"/>
        </w:rPr>
        <w:t xml:space="preserve"> </w:t>
      </w:r>
      <w:r w:rsidRPr="00AE25BF">
        <w:rPr>
          <w:rFonts w:ascii="宋体" w:eastAsia="宋体" w:hAnsi="宋体"/>
        </w:rPr>
        <w:t>A65：未知/不存储储蓄</w:t>
      </w:r>
      <w:proofErr w:type="gramStart"/>
      <w:r w:rsidRPr="00AE25BF">
        <w:rPr>
          <w:rFonts w:ascii="宋体" w:eastAsia="宋体" w:hAnsi="宋体"/>
        </w:rPr>
        <w:t>帐户</w:t>
      </w:r>
      <w:proofErr w:type="gramEnd"/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7：（定性）</w:t>
      </w:r>
      <w:r w:rsidRPr="00AE25BF">
        <w:rPr>
          <w:rFonts w:ascii="宋体" w:eastAsia="宋体" w:hAnsi="宋体" w:hint="eastAsia"/>
        </w:rPr>
        <w:t>目前就业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A71：失业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A72：... &lt;1年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A73：1 &lt;= ... &lt;4年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A74：4 &lt;= ... &lt;7年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A75：..&gt; = = 7年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8：（数值）</w:t>
      </w:r>
      <w:r w:rsidRPr="00AE25BF">
        <w:rPr>
          <w:rFonts w:ascii="宋体" w:eastAsia="宋体" w:hAnsi="宋体" w:hint="eastAsia"/>
        </w:rPr>
        <w:t>分期付款率按可支配收入的百分比计算</w:t>
      </w:r>
    </w:p>
    <w:p w:rsidR="00AE25BF" w:rsidRDefault="00B35061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>
        <w:rPr>
          <w:rFonts w:ascii="宋体" w:eastAsia="宋体" w:hAnsi="宋体"/>
        </w:rPr>
        <w:t>A8</w:t>
      </w:r>
    </w:p>
    <w:p w:rsidR="00B35061" w:rsidRPr="00AE25BF" w:rsidRDefault="00B35061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9：（定性）</w:t>
      </w:r>
      <w:r w:rsidRPr="00AE25BF">
        <w:rPr>
          <w:rFonts w:ascii="宋体" w:eastAsia="宋体" w:hAnsi="宋体" w:hint="eastAsia"/>
        </w:rPr>
        <w:t>个人地位和性别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A91：男：离婚/分居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A92：女性：离婚/分居/已婚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  </w:t>
      </w:r>
      <w:r w:rsidR="003E2243">
        <w:rPr>
          <w:rFonts w:ascii="宋体" w:eastAsia="宋体" w:hAnsi="宋体"/>
        </w:rPr>
        <w:t xml:space="preserve"> </w:t>
      </w:r>
      <w:r w:rsidRPr="00AE25BF">
        <w:rPr>
          <w:rFonts w:ascii="宋体" w:eastAsia="宋体" w:hAnsi="宋体"/>
        </w:rPr>
        <w:t>A93：男：单身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A94：男性：已婚/丧偶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A95：女：单身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10：（定性）</w:t>
      </w:r>
      <w:r w:rsidRPr="00AE25BF">
        <w:rPr>
          <w:rFonts w:ascii="宋体" w:eastAsia="宋体" w:hAnsi="宋体" w:hint="eastAsia"/>
        </w:rPr>
        <w:t>其他债务人</w:t>
      </w:r>
      <w:r w:rsidRPr="00AE25BF">
        <w:rPr>
          <w:rFonts w:ascii="宋体" w:eastAsia="宋体" w:hAnsi="宋体"/>
        </w:rPr>
        <w:t>/担保人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A101：无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A102：共同申请人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A103：担保人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11：（数值）</w:t>
      </w:r>
      <w:r w:rsidR="00B35061">
        <w:rPr>
          <w:rFonts w:ascii="宋体" w:eastAsia="宋体" w:hAnsi="宋体" w:hint="eastAsia"/>
        </w:rPr>
        <w:t>现在居住地</w:t>
      </w:r>
    </w:p>
    <w:p w:rsidR="00AE25BF" w:rsidRDefault="00B35061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>
        <w:rPr>
          <w:rFonts w:ascii="宋体" w:eastAsia="宋体" w:hAnsi="宋体"/>
        </w:rPr>
        <w:t>A11</w:t>
      </w:r>
    </w:p>
    <w:p w:rsidR="00B35061" w:rsidRPr="00AE25BF" w:rsidRDefault="00B35061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12：（定性）</w:t>
      </w:r>
      <w:r w:rsidRPr="00AE25BF">
        <w:rPr>
          <w:rFonts w:ascii="宋体" w:eastAsia="宋体" w:hAnsi="宋体" w:hint="eastAsia"/>
        </w:rPr>
        <w:t>属性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lastRenderedPageBreak/>
        <w:t>A121：房地产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A122：如果不是A121：建筑社会储蓄协议/</w:t>
      </w:r>
      <w:r w:rsidRPr="00AE25BF">
        <w:rPr>
          <w:rFonts w:ascii="宋体" w:eastAsia="宋体" w:hAnsi="宋体" w:hint="eastAsia"/>
        </w:rPr>
        <w:t>人寿保险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  </w:t>
      </w:r>
      <w:r w:rsidR="003E2243">
        <w:rPr>
          <w:rFonts w:ascii="宋体" w:eastAsia="宋体" w:hAnsi="宋体"/>
        </w:rPr>
        <w:t xml:space="preserve"> </w:t>
      </w:r>
      <w:r w:rsidRPr="00AE25BF">
        <w:rPr>
          <w:rFonts w:ascii="宋体" w:eastAsia="宋体" w:hAnsi="宋体"/>
        </w:rPr>
        <w:t>A123：如果不是A121 / A122：汽车或其他，不属于属性6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A124：未知/无属性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13：（数值）</w:t>
      </w:r>
      <w:r w:rsidRPr="00AE25BF">
        <w:rPr>
          <w:rFonts w:ascii="宋体" w:eastAsia="宋体" w:hAnsi="宋体" w:hint="eastAsia"/>
        </w:rPr>
        <w:t>年龄</w:t>
      </w:r>
    </w:p>
    <w:p w:rsidR="00AE25BF" w:rsidRDefault="00B35061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>
        <w:rPr>
          <w:rFonts w:ascii="宋体" w:eastAsia="宋体" w:hAnsi="宋体"/>
        </w:rPr>
        <w:t>A13</w:t>
      </w:r>
    </w:p>
    <w:p w:rsidR="00B35061" w:rsidRPr="00AE25BF" w:rsidRDefault="00B35061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14：（定性）</w:t>
      </w:r>
      <w:r w:rsidRPr="00AE25BF">
        <w:rPr>
          <w:rFonts w:ascii="宋体" w:eastAsia="宋体" w:hAnsi="宋体" w:hint="eastAsia"/>
        </w:rPr>
        <w:t>其他分期付款计划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A141：银行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A142：商店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A143：无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15：（定性）</w:t>
      </w:r>
      <w:r w:rsidRPr="00AE25BF">
        <w:rPr>
          <w:rFonts w:ascii="宋体" w:eastAsia="宋体" w:hAnsi="宋体" w:hint="eastAsia"/>
        </w:rPr>
        <w:t>住房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A151：租金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A152：自己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A153：免费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3E2243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16：（数值）</w:t>
      </w:r>
      <w:r w:rsidRPr="00AE25BF">
        <w:rPr>
          <w:rFonts w:ascii="宋体" w:eastAsia="宋体" w:hAnsi="宋体" w:hint="eastAsia"/>
        </w:rPr>
        <w:t>此银行现有的信用额</w:t>
      </w:r>
    </w:p>
    <w:p w:rsidR="00AE25BF" w:rsidRDefault="003E2243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 w:rsidRPr="00AE25BF">
        <w:rPr>
          <w:rFonts w:ascii="宋体" w:eastAsia="宋体" w:hAnsi="宋体"/>
        </w:rPr>
        <w:t>A1</w:t>
      </w:r>
      <w:r>
        <w:rPr>
          <w:rFonts w:ascii="宋体" w:eastAsia="宋体" w:hAnsi="宋体"/>
        </w:rPr>
        <w:t>6</w:t>
      </w:r>
    </w:p>
    <w:p w:rsidR="003E2243" w:rsidRPr="00AE25BF" w:rsidRDefault="003E2243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17：（定性）</w:t>
      </w:r>
      <w:r w:rsidRPr="00AE25BF">
        <w:rPr>
          <w:rFonts w:ascii="宋体" w:eastAsia="宋体" w:hAnsi="宋体" w:hint="eastAsia"/>
        </w:rPr>
        <w:t>工作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A171：失业/非技术 - 非居民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A172：不熟练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A173：熟练的员工/官员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A174：管理/个体经营/</w:t>
      </w:r>
      <w:r w:rsidRPr="00AE25BF">
        <w:rPr>
          <w:rFonts w:ascii="宋体" w:eastAsia="宋体" w:hAnsi="宋体" w:hint="eastAsia"/>
        </w:rPr>
        <w:t>高度合格的员工</w:t>
      </w:r>
      <w:r w:rsidRPr="00AE25BF">
        <w:rPr>
          <w:rFonts w:ascii="宋体" w:eastAsia="宋体" w:hAnsi="宋体"/>
        </w:rPr>
        <w:t>/官员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18：（数值）</w:t>
      </w:r>
      <w:r w:rsidRPr="00AE25BF">
        <w:rPr>
          <w:rFonts w:ascii="宋体" w:eastAsia="宋体" w:hAnsi="宋体" w:hint="eastAsia"/>
        </w:rPr>
        <w:t>负责提供维修的人数</w:t>
      </w:r>
    </w:p>
    <w:p w:rsidR="00AE25BF" w:rsidRDefault="003E2243" w:rsidP="00AE25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 w:rsidRPr="00AE25BF">
        <w:rPr>
          <w:rFonts w:ascii="宋体" w:eastAsia="宋体" w:hAnsi="宋体"/>
        </w:rPr>
        <w:t>A1</w:t>
      </w:r>
      <w:r>
        <w:rPr>
          <w:rFonts w:ascii="宋体" w:eastAsia="宋体" w:hAnsi="宋体"/>
        </w:rPr>
        <w:t>8</w:t>
      </w:r>
    </w:p>
    <w:p w:rsidR="003E2243" w:rsidRPr="00AE25BF" w:rsidRDefault="003E2243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19：（定性）</w:t>
      </w:r>
      <w:r w:rsidRPr="00AE25BF">
        <w:rPr>
          <w:rFonts w:ascii="宋体" w:eastAsia="宋体" w:hAnsi="宋体" w:hint="eastAsia"/>
        </w:rPr>
        <w:t>电话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A191：无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A192：是，以客户名称注册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属性</w:t>
      </w:r>
      <w:r w:rsidRPr="00AE25BF">
        <w:rPr>
          <w:rFonts w:ascii="宋体" w:eastAsia="宋体" w:hAnsi="宋体"/>
        </w:rPr>
        <w:t>20：（定性）</w:t>
      </w:r>
      <w:r w:rsidRPr="00AE25BF">
        <w:rPr>
          <w:rFonts w:ascii="宋体" w:eastAsia="宋体" w:hAnsi="宋体" w:hint="eastAsia"/>
        </w:rPr>
        <w:t>外国工人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A201：是的</w:t>
      </w:r>
    </w:p>
    <w:p w:rsidR="00AE25BF" w:rsidRPr="00AE25BF" w:rsidRDefault="00AE25BF" w:rsidP="003E2243">
      <w:pPr>
        <w:ind w:firstLineChars="250" w:firstLine="525"/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A202：不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/>
        </w:rPr>
        <w:t>8.成本矩阵</w:t>
      </w:r>
    </w:p>
    <w:p w:rsidR="00AE25BF" w:rsidRPr="00AE25BF" w:rsidRDefault="00AE25BF" w:rsidP="00B35061">
      <w:pPr>
        <w:ind w:firstLineChars="200" w:firstLine="420"/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此</w:t>
      </w:r>
      <w:proofErr w:type="gramStart"/>
      <w:r w:rsidRPr="00AE25BF">
        <w:rPr>
          <w:rFonts w:ascii="宋体" w:eastAsia="宋体" w:hAnsi="宋体" w:hint="eastAsia"/>
        </w:rPr>
        <w:t>数据集</w:t>
      </w:r>
      <w:r w:rsidR="003E2243">
        <w:rPr>
          <w:rFonts w:ascii="宋体" w:eastAsia="宋体" w:hAnsi="宋体" w:hint="eastAsia"/>
        </w:rPr>
        <w:t>所</w:t>
      </w:r>
      <w:r w:rsidRPr="00AE25BF">
        <w:rPr>
          <w:rFonts w:ascii="宋体" w:eastAsia="宋体" w:hAnsi="宋体" w:hint="eastAsia"/>
        </w:rPr>
        <w:t>需要</w:t>
      </w:r>
      <w:proofErr w:type="gramEnd"/>
      <w:r w:rsidRPr="00AE25BF">
        <w:rPr>
          <w:rFonts w:ascii="宋体" w:eastAsia="宋体" w:hAnsi="宋体" w:hint="eastAsia"/>
        </w:rPr>
        <w:t>使用成本矩阵（参见下文）</w:t>
      </w:r>
    </w:p>
    <w:p w:rsidR="003E2243" w:rsidRPr="00EB582A" w:rsidRDefault="003E2243" w:rsidP="003E2243">
      <w:pPr>
        <w:pStyle w:val="a3"/>
        <w:rPr>
          <w:rFonts w:ascii="宋体" w:eastAsia="宋体" w:hAnsi="宋体" w:cs="宋体"/>
        </w:rPr>
      </w:pPr>
      <w:r w:rsidRPr="00EB582A">
        <w:rPr>
          <w:rFonts w:ascii="宋体" w:eastAsia="宋体" w:hAnsi="宋体" w:cs="宋体" w:hint="eastAsia"/>
        </w:rPr>
        <w:t xml:space="preserve">      1        2</w:t>
      </w:r>
    </w:p>
    <w:p w:rsidR="003E2243" w:rsidRPr="00EB582A" w:rsidRDefault="003E2243" w:rsidP="003E2243">
      <w:pPr>
        <w:pStyle w:val="a3"/>
        <w:rPr>
          <w:rFonts w:ascii="宋体" w:eastAsia="宋体" w:hAnsi="宋体" w:cs="宋体"/>
        </w:rPr>
      </w:pPr>
      <w:r w:rsidRPr="00EB582A">
        <w:rPr>
          <w:rFonts w:ascii="宋体" w:eastAsia="宋体" w:hAnsi="宋体" w:cs="宋体" w:hint="eastAsia"/>
        </w:rPr>
        <w:t>----------------------------</w:t>
      </w:r>
    </w:p>
    <w:p w:rsidR="003E2243" w:rsidRPr="00EB582A" w:rsidRDefault="003E2243" w:rsidP="003E2243">
      <w:pPr>
        <w:pStyle w:val="a3"/>
        <w:rPr>
          <w:rFonts w:ascii="宋体" w:eastAsia="宋体" w:hAnsi="宋体" w:cs="宋体"/>
        </w:rPr>
      </w:pPr>
      <w:r w:rsidRPr="00EB582A">
        <w:rPr>
          <w:rFonts w:ascii="宋体" w:eastAsia="宋体" w:hAnsi="宋体" w:cs="宋体" w:hint="eastAsia"/>
        </w:rPr>
        <w:t xml:space="preserve">  1   0        1</w:t>
      </w:r>
    </w:p>
    <w:p w:rsidR="003E2243" w:rsidRPr="00EB582A" w:rsidRDefault="003E2243" w:rsidP="003E2243">
      <w:pPr>
        <w:pStyle w:val="a3"/>
        <w:rPr>
          <w:rFonts w:ascii="宋体" w:eastAsia="宋体" w:hAnsi="宋体" w:cs="宋体"/>
        </w:rPr>
      </w:pPr>
      <w:r w:rsidRPr="00EB582A">
        <w:rPr>
          <w:rFonts w:ascii="宋体" w:eastAsia="宋体" w:hAnsi="宋体" w:cs="宋体" w:hint="eastAsia"/>
        </w:rPr>
        <w:t>-----------------------</w:t>
      </w:r>
    </w:p>
    <w:p w:rsidR="003E2243" w:rsidRPr="00EB582A" w:rsidRDefault="003E2243" w:rsidP="003E2243">
      <w:pPr>
        <w:pStyle w:val="a3"/>
        <w:rPr>
          <w:rFonts w:ascii="宋体" w:eastAsia="宋体" w:hAnsi="宋体" w:cs="宋体"/>
        </w:rPr>
      </w:pPr>
      <w:r w:rsidRPr="00EB582A">
        <w:rPr>
          <w:rFonts w:ascii="宋体" w:eastAsia="宋体" w:hAnsi="宋体" w:cs="宋体" w:hint="eastAsia"/>
        </w:rPr>
        <w:lastRenderedPageBreak/>
        <w:t xml:space="preserve">  2   5        0</w:t>
      </w:r>
    </w:p>
    <w:p w:rsidR="00AE25BF" w:rsidRPr="00AE25BF" w:rsidRDefault="00AE25BF" w:rsidP="00AE25BF">
      <w:pPr>
        <w:rPr>
          <w:rFonts w:ascii="宋体" w:eastAsia="宋体" w:hAnsi="宋体"/>
        </w:rPr>
      </w:pPr>
      <w:r w:rsidRPr="00AE25BF">
        <w:rPr>
          <w:rFonts w:ascii="宋体" w:eastAsia="宋体" w:hAnsi="宋体" w:hint="eastAsia"/>
        </w:rPr>
        <w:t>（</w:t>
      </w:r>
      <w:r w:rsidRPr="00AE25BF">
        <w:rPr>
          <w:rFonts w:ascii="宋体" w:eastAsia="宋体" w:hAnsi="宋体"/>
        </w:rPr>
        <w:t>1 =好，2 =差）</w:t>
      </w:r>
    </w:p>
    <w:p w:rsidR="00AE25BF" w:rsidRPr="00AE25BF" w:rsidRDefault="00B35061" w:rsidP="00B3506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/>
        </w:rPr>
        <w:t>，</w:t>
      </w:r>
      <w:r w:rsidR="00AE25BF" w:rsidRPr="00AE25BF">
        <w:rPr>
          <w:rFonts w:ascii="宋体" w:eastAsia="宋体" w:hAnsi="宋体" w:hint="eastAsia"/>
        </w:rPr>
        <w:t>行表示实际分类和列</w:t>
      </w:r>
      <w:r>
        <w:rPr>
          <w:rFonts w:ascii="宋体" w:eastAsia="宋体" w:hAnsi="宋体" w:hint="eastAsia"/>
        </w:rPr>
        <w:t>表</w:t>
      </w:r>
      <w:proofErr w:type="gramStart"/>
      <w:r>
        <w:rPr>
          <w:rFonts w:ascii="宋体" w:eastAsia="宋体" w:hAnsi="宋体" w:hint="eastAsia"/>
        </w:rPr>
        <w:t>示</w:t>
      </w:r>
      <w:r w:rsidR="00AE25BF" w:rsidRPr="00AE25BF">
        <w:rPr>
          <w:rFonts w:ascii="宋体" w:eastAsia="宋体" w:hAnsi="宋体" w:hint="eastAsia"/>
        </w:rPr>
        <w:t>预测</w:t>
      </w:r>
      <w:proofErr w:type="gramEnd"/>
      <w:r w:rsidR="00AE25BF" w:rsidRPr="00AE25BF">
        <w:rPr>
          <w:rFonts w:ascii="宋体" w:eastAsia="宋体" w:hAnsi="宋体" w:hint="eastAsia"/>
        </w:rPr>
        <w:t>分类。</w:t>
      </w:r>
    </w:p>
    <w:p w:rsidR="00AE25BF" w:rsidRPr="00AE25BF" w:rsidRDefault="00AE25BF" w:rsidP="00AE25BF">
      <w:pPr>
        <w:rPr>
          <w:rFonts w:ascii="宋体" w:eastAsia="宋体" w:hAnsi="宋体"/>
        </w:rPr>
      </w:pPr>
    </w:p>
    <w:p w:rsidR="00257386" w:rsidRDefault="00AE25BF" w:rsidP="00B35061">
      <w:pPr>
        <w:ind w:firstLineChars="150" w:firstLine="315"/>
        <w:rPr>
          <w:rFonts w:ascii="宋体" w:eastAsia="宋体" w:hAnsi="宋体" w:hint="eastAsia"/>
        </w:rPr>
      </w:pPr>
      <w:r w:rsidRPr="00AE25BF">
        <w:rPr>
          <w:rFonts w:ascii="宋体" w:eastAsia="宋体" w:hAnsi="宋体"/>
        </w:rPr>
        <w:t>将</w:t>
      </w:r>
      <w:proofErr w:type="gramStart"/>
      <w:r w:rsidR="00B35061">
        <w:rPr>
          <w:rFonts w:ascii="宋体" w:eastAsia="宋体" w:hAnsi="宋体" w:hint="eastAsia"/>
        </w:rPr>
        <w:t>坏</w:t>
      </w:r>
      <w:r w:rsidRPr="00AE25BF">
        <w:rPr>
          <w:rFonts w:ascii="宋体" w:eastAsia="宋体" w:hAnsi="宋体"/>
        </w:rPr>
        <w:t>客户</w:t>
      </w:r>
      <w:proofErr w:type="gramEnd"/>
      <w:r w:rsidRPr="00AE25BF">
        <w:rPr>
          <w:rFonts w:ascii="宋体" w:eastAsia="宋体" w:hAnsi="宋体"/>
        </w:rPr>
        <w:t>分类为好</w:t>
      </w:r>
      <w:r w:rsidR="00B35061">
        <w:rPr>
          <w:rFonts w:ascii="宋体" w:eastAsia="宋体" w:hAnsi="宋体" w:hint="eastAsia"/>
        </w:rPr>
        <w:t>客户</w:t>
      </w:r>
      <w:r w:rsidR="00B35061">
        <w:rPr>
          <w:rFonts w:ascii="宋体" w:eastAsia="宋体" w:hAnsi="宋体"/>
        </w:rPr>
        <w:t>的成本</w:t>
      </w:r>
      <w:r w:rsidR="00B35061">
        <w:rPr>
          <w:rFonts w:ascii="宋体" w:eastAsia="宋体" w:hAnsi="宋体" w:hint="eastAsia"/>
        </w:rPr>
        <w:t>较大为5个</w:t>
      </w:r>
      <w:r w:rsidR="00B35061">
        <w:rPr>
          <w:rFonts w:ascii="宋体" w:eastAsia="宋体" w:hAnsi="宋体"/>
        </w:rPr>
        <w:t>单位，</w:t>
      </w:r>
      <w:r w:rsidR="00B35061">
        <w:rPr>
          <w:rFonts w:ascii="宋体" w:eastAsia="宋体" w:hAnsi="宋体" w:hint="eastAsia"/>
        </w:rPr>
        <w:t>而将好客户</w:t>
      </w:r>
      <w:r w:rsidR="00B35061">
        <w:rPr>
          <w:rFonts w:ascii="宋体" w:eastAsia="宋体" w:hAnsi="宋体"/>
        </w:rPr>
        <w:t>分类为</w:t>
      </w:r>
      <w:proofErr w:type="gramStart"/>
      <w:r w:rsidR="00B35061">
        <w:rPr>
          <w:rFonts w:ascii="宋体" w:eastAsia="宋体" w:hAnsi="宋体"/>
        </w:rPr>
        <w:t>坏客户</w:t>
      </w:r>
      <w:proofErr w:type="gramEnd"/>
      <w:r w:rsidR="00B35061">
        <w:rPr>
          <w:rFonts w:ascii="宋体" w:eastAsia="宋体" w:hAnsi="宋体"/>
        </w:rPr>
        <w:t>的成本为</w:t>
      </w:r>
      <w:r w:rsidRPr="00AE25BF">
        <w:rPr>
          <w:rFonts w:ascii="宋体" w:eastAsia="宋体" w:hAnsi="宋体"/>
        </w:rPr>
        <w:t>1</w:t>
      </w:r>
      <w:r w:rsidR="00B35061">
        <w:rPr>
          <w:rFonts w:ascii="宋体" w:eastAsia="宋体" w:hAnsi="宋体" w:hint="eastAsia"/>
        </w:rPr>
        <w:t>个</w:t>
      </w:r>
      <w:r w:rsidR="00B35061">
        <w:rPr>
          <w:rFonts w:ascii="宋体" w:eastAsia="宋体" w:hAnsi="宋体"/>
        </w:rPr>
        <w:t>单位</w:t>
      </w:r>
      <w:r w:rsidRPr="00AE25BF">
        <w:rPr>
          <w:rFonts w:ascii="宋体" w:eastAsia="宋体" w:hAnsi="宋体"/>
        </w:rPr>
        <w:t>。</w:t>
      </w:r>
    </w:p>
    <w:p w:rsidR="00345DB3" w:rsidRDefault="00345DB3" w:rsidP="00B35061">
      <w:pPr>
        <w:ind w:firstLineChars="150" w:firstLine="315"/>
        <w:rPr>
          <w:rFonts w:ascii="宋体" w:eastAsia="宋体" w:hAnsi="宋体" w:hint="eastAsia"/>
        </w:rPr>
      </w:pPr>
    </w:p>
    <w:p w:rsidR="00345DB3" w:rsidRDefault="00345DB3" w:rsidP="00345DB3">
      <w:pPr>
        <w:widowControl/>
        <w:jc w:val="left"/>
        <w:rPr>
          <w:rStyle w:val="a6"/>
          <w:rFonts w:asciiTheme="minorEastAsia" w:hAnsiTheme="minorEastAsia" w:cs="宋体"/>
          <w:kern w:val="0"/>
          <w:szCs w:val="21"/>
        </w:rPr>
      </w:pPr>
    </w:p>
    <w:p w:rsidR="00345DB3" w:rsidRPr="006C6A7F" w:rsidRDefault="00345DB3" w:rsidP="00345DB3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该数据集包含了1000个样本，每个样本包括了21个变量（属性），其中包括1个违约状态变量“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credit_risk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”，剩余20个变量包括了所有的定量和定性指标，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分别如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表1所示。 </w:t>
      </w:r>
      <w:r>
        <w:rPr>
          <w:noProof/>
        </w:rPr>
        <w:drawing>
          <wp:inline distT="0" distB="0" distL="0" distR="0" wp14:anchorId="3449CA01" wp14:editId="0DD7698C">
            <wp:extent cx="5219048" cy="356190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B3" w:rsidRPr="00345DB3" w:rsidRDefault="00345DB3" w:rsidP="00B35061">
      <w:pPr>
        <w:ind w:firstLineChars="150" w:firstLine="315"/>
        <w:rPr>
          <w:rFonts w:ascii="宋体" w:eastAsia="宋体" w:hAnsi="宋体"/>
        </w:rPr>
      </w:pPr>
      <w:bookmarkStart w:id="0" w:name="_GoBack"/>
      <w:bookmarkEnd w:id="0"/>
    </w:p>
    <w:sectPr w:rsidR="00345DB3" w:rsidRPr="0034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731" w:rsidRDefault="00F83731" w:rsidP="00345DB3">
      <w:r>
        <w:separator/>
      </w:r>
    </w:p>
  </w:endnote>
  <w:endnote w:type="continuationSeparator" w:id="0">
    <w:p w:rsidR="00F83731" w:rsidRDefault="00F83731" w:rsidP="0034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731" w:rsidRDefault="00F83731" w:rsidP="00345DB3">
      <w:r>
        <w:separator/>
      </w:r>
    </w:p>
  </w:footnote>
  <w:footnote w:type="continuationSeparator" w:id="0">
    <w:p w:rsidR="00F83731" w:rsidRDefault="00F83731" w:rsidP="00345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BF"/>
    <w:rsid w:val="00257386"/>
    <w:rsid w:val="00345DB3"/>
    <w:rsid w:val="003E2243"/>
    <w:rsid w:val="009A35F3"/>
    <w:rsid w:val="00AE25BF"/>
    <w:rsid w:val="00B35061"/>
    <w:rsid w:val="00F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E2243"/>
    <w:rPr>
      <w:rFonts w:asciiTheme="minorEastAsia" w:hAnsi="Courier New" w:cs="Courier New"/>
    </w:rPr>
  </w:style>
  <w:style w:type="character" w:customStyle="1" w:styleId="Char">
    <w:name w:val="纯文本 Char"/>
    <w:basedOn w:val="a0"/>
    <w:link w:val="a3"/>
    <w:uiPriority w:val="99"/>
    <w:rsid w:val="003E2243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345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5D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5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5DB3"/>
    <w:rPr>
      <w:sz w:val="18"/>
      <w:szCs w:val="18"/>
    </w:rPr>
  </w:style>
  <w:style w:type="character" w:styleId="a6">
    <w:name w:val="Hyperlink"/>
    <w:basedOn w:val="a0"/>
    <w:uiPriority w:val="99"/>
    <w:unhideWhenUsed/>
    <w:rsid w:val="00345DB3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45DB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5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E2243"/>
    <w:rPr>
      <w:rFonts w:asciiTheme="minorEastAsia" w:hAnsi="Courier New" w:cs="Courier New"/>
    </w:rPr>
  </w:style>
  <w:style w:type="character" w:customStyle="1" w:styleId="Char">
    <w:name w:val="纯文本 Char"/>
    <w:basedOn w:val="a0"/>
    <w:link w:val="a3"/>
    <w:uiPriority w:val="99"/>
    <w:rsid w:val="003E2243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345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5D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5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5DB3"/>
    <w:rPr>
      <w:sz w:val="18"/>
      <w:szCs w:val="18"/>
    </w:rPr>
  </w:style>
  <w:style w:type="character" w:styleId="a6">
    <w:name w:val="Hyperlink"/>
    <w:basedOn w:val="a0"/>
    <w:uiPriority w:val="99"/>
    <w:unhideWhenUsed/>
    <w:rsid w:val="00345DB3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45DB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5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274</Words>
  <Characters>1565</Characters>
  <Application>Microsoft Office Word</Application>
  <DocSecurity>0</DocSecurity>
  <Lines>13</Lines>
  <Paragraphs>3</Paragraphs>
  <ScaleCrop>false</ScaleCrop>
  <Company>China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SkyUN.Org</cp:lastModifiedBy>
  <cp:revision>2</cp:revision>
  <dcterms:created xsi:type="dcterms:W3CDTF">2017-03-22T02:13:00Z</dcterms:created>
  <dcterms:modified xsi:type="dcterms:W3CDTF">2019-04-05T13:18:00Z</dcterms:modified>
</cp:coreProperties>
</file>