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r>
        <w:rPr>
          <w:b/>
          <w:color w:val="0F4C75"/>
          <w:sz w:val="80"/>
        </w:rPr>
        <w:t>DASE v1.2</w:t>
      </w:r>
    </w:p>
    <w:p>
      <w:r>
        <w:rPr>
          <w:color w:val="1A2B40"/>
          <w:sz w:val="44"/>
        </w:rPr>
        <w:t>Directed Adaptive Stimulus Evolution</w:t>
      </w:r>
    </w:p>
    <w:p>
      <w:r>
        <w:rPr>
          <w:color w:val="6878A0"/>
          <w:sz w:val="28"/>
        </w:rPr>
        <w:t>Complete Project Documentation — Everything Explained in Plain English</w:t>
      </w:r>
    </w:p>
    <w:p>
      <w:pPr>
        <w:spacing w:before="600"/>
      </w:pPr>
      <w:r>
        <w:rPr>
          <w:color w:val="1A2B40"/>
          <w:sz w:val="22"/>
        </w:rPr>
        <w:t>This document explains EVERYTHING about the DASE project from scratch. No prior knowledge is assumed. Every concept is explained in plain English first, then with technical detail. You will learn: what the project is, what problem it solves, why we chose this approach over alternatives, what each library does and why we picked it, how the pipeline works step by step, the algorithm explained as pseudocode (not code), the self-tuning extension, verified results, and how to run it yourself.</w:t>
      </w:r>
    </w:p>
    <w:p>
      <w:pPr>
        <w:spacing w:before="600"/>
      </w:pPr>
      <w:r>
        <w:rPr>
          <w:b/>
          <w:color w:val="0F4C75"/>
          <w:sz w:val="20"/>
        </w:rPr>
        <w:t xml:space="preserve">Project     </w:t>
      </w:r>
      <w:r>
        <w:rPr>
          <w:color w:val="1A2B40"/>
          <w:sz w:val="20"/>
        </w:rPr>
        <w:t>DASE v1.2 (GA + CMA-ES Self-Tuning)</w:t>
        <w:br/>
      </w:r>
      <w:r>
        <w:rPr>
          <w:b/>
          <w:color w:val="0F4C75"/>
          <w:sz w:val="20"/>
        </w:rPr>
        <w:t xml:space="preserve">Base        </w:t>
      </w:r>
      <w:r>
        <w:rPr>
          <w:color w:val="1A2B40"/>
          <w:sz w:val="20"/>
        </w:rPr>
        <w:t>PicoRV32 (RV32I) — open-source RISC-V CPU</w:t>
        <w:br/>
      </w:r>
      <w:r>
        <w:rPr>
          <w:b/>
          <w:color w:val="0F4C75"/>
          <w:sz w:val="20"/>
        </w:rPr>
        <w:t xml:space="preserve">Stack       </w:t>
      </w:r>
      <w:r>
        <w:rPr>
          <w:color w:val="1A2B40"/>
          <w:sz w:val="20"/>
        </w:rPr>
        <w:t>Python + cocotb + Icarus Verilog + riscv-gcc</w:t>
        <w:br/>
      </w:r>
      <w:r>
        <w:rPr>
          <w:b/>
          <w:color w:val="0F4C75"/>
          <w:sz w:val="20"/>
        </w:rPr>
        <w:t xml:space="preserve">Algorithm   </w:t>
      </w:r>
      <w:r>
        <w:rPr>
          <w:color w:val="1A2B40"/>
          <w:sz w:val="20"/>
        </w:rPr>
        <w:t>Genetic Algorithm (roulette + crossover) + CMA-ES</w:t>
        <w:br/>
      </w:r>
      <w:r>
        <w:rPr>
          <w:b/>
          <w:color w:val="0F4C75"/>
          <w:sz w:val="20"/>
        </w:rPr>
        <w:t xml:space="preserve">Date        </w:t>
      </w:r>
      <w:r>
        <w:rPr>
          <w:color w:val="1A2B40"/>
          <w:sz w:val="20"/>
        </w:rPr>
        <w:t>2026-08-18</w:t>
        <w:br/>
      </w:r>
    </w:p>
    <w:p>
      <w:r>
        <w:br w:type="page"/>
      </w:r>
    </w:p>
    <w:p>
      <w:pPr>
        <w:keepNext/>
        <w:spacing w:before="440" w:after="200"/>
        <w:pBdr>
          <w:bottom w:val="single" w:sz="6" w:space="4" w:color="0F4C75"/>
        </w:pBdr>
      </w:pPr>
      <w:r>
        <w:rPr>
          <w:b/>
          <w:color w:val="0F4C75"/>
          <w:sz w:val="40"/>
        </w:rPr>
        <w:t>What's in This Document</w:t>
      </w:r>
    </w:p>
    <w:p>
      <w:pPr>
        <w:spacing w:lineRule="auto" w:line="312" w:after="120"/>
        <w:jc w:val="both"/>
      </w:pPr>
      <w:r>
        <w:rPr>
          <w:b w:val="0"/>
          <w:i w:val="0"/>
          <w:color w:val="1A2B40"/>
          <w:sz w:val="22"/>
        </w:rPr>
        <w:t>This document has 10 parts. Each part builds on the previous one.</w:t>
      </w:r>
    </w:p>
    <w:p>
      <w:pPr>
        <w:spacing w:after="80"/>
        <w:ind w:left="567"/>
      </w:pPr>
      <w:r>
        <w:rPr>
          <w:b/>
          <w:color w:val="0F4C75"/>
          <w:sz w:val="24"/>
        </w:rPr>
        <w:t xml:space="preserve">Part 1: </w:t>
      </w:r>
      <w:r>
        <w:rPr>
          <w:color w:val="1A2B40"/>
          <w:sz w:val="24"/>
        </w:rPr>
        <w:t>What Is DASE? (in plain English)</w:t>
      </w:r>
    </w:p>
    <w:p>
      <w:pPr>
        <w:spacing w:after="80"/>
        <w:ind w:left="567"/>
      </w:pPr>
      <w:r>
        <w:rPr>
          <w:b/>
          <w:color w:val="0F4C75"/>
          <w:sz w:val="24"/>
        </w:rPr>
        <w:t xml:space="preserve">Part 2: </w:t>
      </w:r>
      <w:r>
        <w:rPr>
          <w:color w:val="1A2B40"/>
          <w:sz w:val="24"/>
        </w:rPr>
        <w:t>What Problem Is DASE Solving?</w:t>
      </w:r>
    </w:p>
    <w:p>
      <w:pPr>
        <w:spacing w:after="80"/>
        <w:ind w:left="567"/>
      </w:pPr>
      <w:r>
        <w:rPr>
          <w:b/>
          <w:color w:val="0F4C75"/>
          <w:sz w:val="24"/>
        </w:rPr>
        <w:t xml:space="preserve">Part 3: </w:t>
      </w:r>
      <w:r>
        <w:rPr>
          <w:color w:val="1A2B40"/>
          <w:sz w:val="24"/>
        </w:rPr>
        <w:t>Why This Approach? (Evolutionary, not RL/Fuzzing/CRV)</w:t>
      </w:r>
    </w:p>
    <w:p>
      <w:pPr>
        <w:spacing w:after="80"/>
        <w:ind w:left="567"/>
      </w:pPr>
      <w:r>
        <w:rPr>
          <w:b/>
          <w:color w:val="0F4C75"/>
          <w:sz w:val="24"/>
        </w:rPr>
        <w:t xml:space="preserve">Part 4: </w:t>
      </w:r>
      <w:r>
        <w:rPr>
          <w:color w:val="1A2B40"/>
          <w:sz w:val="24"/>
        </w:rPr>
        <w:t>Why Each Library? (and why not the alternatives)</w:t>
      </w:r>
    </w:p>
    <w:p>
      <w:pPr>
        <w:spacing w:after="80"/>
        <w:ind w:left="567"/>
      </w:pPr>
      <w:r>
        <w:rPr>
          <w:b/>
          <w:color w:val="0F4C75"/>
          <w:sz w:val="24"/>
        </w:rPr>
        <w:t xml:space="preserve">Part 5: </w:t>
      </w:r>
      <w:r>
        <w:rPr>
          <w:color w:val="1A2B40"/>
          <w:sz w:val="24"/>
        </w:rPr>
        <w:t>The Pipeline Explained Step by Step</w:t>
      </w:r>
    </w:p>
    <w:p>
      <w:pPr>
        <w:spacing w:after="80"/>
        <w:ind w:left="567"/>
      </w:pPr>
      <w:r>
        <w:rPr>
          <w:b/>
          <w:color w:val="0F4C75"/>
          <w:sz w:val="24"/>
        </w:rPr>
        <w:t xml:space="preserve">Part 6: </w:t>
      </w:r>
      <w:r>
        <w:rPr>
          <w:color w:val="1A2B40"/>
          <w:sz w:val="24"/>
        </w:rPr>
        <w:t>The Algorithm — Pseudocode Explained Line by Line</w:t>
      </w:r>
    </w:p>
    <w:p>
      <w:pPr>
        <w:spacing w:after="80"/>
        <w:ind w:left="567"/>
      </w:pPr>
      <w:r>
        <w:rPr>
          <w:b/>
          <w:color w:val="0F4C75"/>
          <w:sz w:val="24"/>
        </w:rPr>
        <w:t xml:space="preserve">Part 7: </w:t>
      </w:r>
      <w:r>
        <w:rPr>
          <w:color w:val="1A2B40"/>
          <w:sz w:val="24"/>
        </w:rPr>
        <w:t>The Fitness Function — How We Score a Test Program</w:t>
      </w:r>
    </w:p>
    <w:p>
      <w:pPr>
        <w:spacing w:after="80"/>
        <w:ind w:left="567"/>
      </w:pPr>
      <w:r>
        <w:rPr>
          <w:b/>
          <w:color w:val="0F4C75"/>
          <w:sz w:val="24"/>
        </w:rPr>
        <w:t xml:space="preserve">Part 8: </w:t>
      </w:r>
      <w:r>
        <w:rPr>
          <w:color w:val="1A2B40"/>
          <w:sz w:val="24"/>
        </w:rPr>
        <w:t>Self-Tuning: How CMA-ES Evolves the Weights</w:t>
      </w:r>
    </w:p>
    <w:p>
      <w:pPr>
        <w:spacing w:after="80"/>
        <w:ind w:left="567"/>
      </w:pPr>
      <w:r>
        <w:rPr>
          <w:b/>
          <w:color w:val="0F4C75"/>
          <w:sz w:val="24"/>
        </w:rPr>
        <w:t xml:space="preserve">Part 9: </w:t>
      </w:r>
      <w:r>
        <w:rPr>
          <w:color w:val="1A2B40"/>
          <w:sz w:val="24"/>
        </w:rPr>
        <w:t>Verified Results — What the Code Actually Produces</w:t>
      </w:r>
    </w:p>
    <w:p>
      <w:pPr>
        <w:spacing w:after="80"/>
        <w:ind w:left="567"/>
      </w:pPr>
      <w:r>
        <w:rPr>
          <w:b/>
          <w:color w:val="0F4C75"/>
          <w:sz w:val="24"/>
        </w:rPr>
        <w:t xml:space="preserve">Part 10: </w:t>
      </w:r>
      <w:r>
        <w:rPr>
          <w:color w:val="1A2B40"/>
          <w:sz w:val="24"/>
        </w:rPr>
        <w:t>How to Run It Yourself</w:t>
      </w:r>
    </w:p>
    <w:p>
      <w:r>
        <w:br w:type="page"/>
      </w:r>
    </w:p>
    <w:p>
      <w:pPr>
        <w:keepNext/>
        <w:spacing w:before="440" w:after="200"/>
        <w:pBdr>
          <w:bottom w:val="single" w:sz="6" w:space="4" w:color="0F4C75"/>
        </w:pBdr>
      </w:pPr>
      <w:r>
        <w:rPr>
          <w:b/>
          <w:color w:val="0F4C75"/>
          <w:sz w:val="40"/>
        </w:rPr>
        <w:t>Part 1: What Is DASE? (in plain English)</w:t>
      </w:r>
    </w:p>
    <w:p>
      <w:pPr>
        <w:spacing w:lineRule="auto" w:line="312" w:after="120"/>
        <w:ind w:firstLine="397"/>
        <w:jc w:val="both"/>
      </w:pPr>
      <w:r>
        <w:rPr>
          <w:b w:val="0"/>
          <w:i w:val="0"/>
          <w:color w:val="1A2B40"/>
          <w:sz w:val="22"/>
        </w:rPr>
        <w:t>Imagine you have a new computer chip — specifically a RISC-V processor called PicoRV32. Before you manufacture this chip in a factory (which costs millions of dollars), you need to make sure it works correctly. If there's a bug and you only discover it after manufacturing, you have to redo the entire chip — a 're-spin' that costs time and money.</w:t>
      </w:r>
    </w:p>
    <w:p>
      <w:pPr>
        <w:spacing w:lineRule="auto" w:line="312" w:after="120"/>
        <w:ind w:firstLine="397"/>
        <w:jc w:val="both"/>
      </w:pPr>
      <w:r>
        <w:rPr>
          <w:b w:val="0"/>
          <w:i w:val="0"/>
          <w:color w:val="1A2B40"/>
          <w:sz w:val="22"/>
        </w:rPr>
        <w:t>To find bugs before manufacturing, engineers write test programs — small pieces of code that run on the chip and exercise its different parts. The problem is: writing these test programs by hand is slow and tedious. And randomly generating them often misses the important corner cases — the tricky situations where bugs hide.</w:t>
      </w:r>
    </w:p>
    <w:p>
      <w:pPr>
        <w:spacing w:lineRule="auto" w:line="312" w:after="120"/>
        <w:ind w:firstLine="397"/>
        <w:jc w:val="both"/>
      </w:pPr>
      <w:r>
        <w:rPr>
          <w:b w:val="0"/>
          <w:i w:val="0"/>
          <w:color w:val="1A2B40"/>
          <w:sz w:val="22"/>
        </w:rPr>
        <w:t>DASE solves this by automatically generating test programs using an evolutionary algorithm — the same kind of algorithm that mimics how nature evolves organisms through survival of the fittest. Here's the simple version:</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SIMPLE VERSION: DASE generates a random test program, runs it on the chip simulator, scores how good it was at finding bugs, and then creates slightly modified 'children' of the best programs. Over many generations, the programs get better and better at stressing the chip's weak points. It's like breeding racehorses — you keep the fast ones and breed them together to make faster horses.</w:t>
      </w:r>
    </w:p>
    <w:p>
      <w:pPr>
        <w:spacing w:lineRule="auto" w:line="312" w:after="120"/>
        <w:ind w:firstLine="397"/>
        <w:jc w:val="both"/>
      </w:pPr>
      <w:r>
        <w:rPr>
          <w:b w:val="0"/>
          <w:i w:val="0"/>
          <w:color w:val="1A2B40"/>
          <w:sz w:val="22"/>
        </w:rPr>
        <w:t>The 'genome' of each test program is just 4 numbers: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134"/>
            <w:shd w:fill="0F4C75"/>
            <w:vAlign w:val="center"/>
          </w:tcPr>
          <w:p>
            <w:pPr>
              <w:jc w:val="center"/>
            </w:pPr>
            <w:r/>
            <w:r>
              <w:rPr>
                <w:b/>
                <w:color w:val="FFFFFF"/>
                <w:sz w:val="20"/>
              </w:rPr>
              <w:t>Gene</w:t>
            </w:r>
          </w:p>
        </w:tc>
        <w:tc>
          <w:tcPr>
            <w:tcW w:type="dxa" w:w="4535"/>
            <w:shd w:fill="0F4C75"/>
            <w:vAlign w:val="center"/>
          </w:tcPr>
          <w:p>
            <w:pPr>
              <w:jc w:val="center"/>
            </w:pPr>
            <w:r/>
            <w:r>
              <w:rPr>
                <w:b/>
                <w:color w:val="FFFFFF"/>
                <w:sz w:val="20"/>
              </w:rPr>
              <w:t>What it controls</w:t>
            </w:r>
          </w:p>
        </w:tc>
        <w:tc>
          <w:tcPr>
            <w:tcW w:type="dxa" w:w="1701"/>
            <w:shd w:fill="0F4C75"/>
            <w:vAlign w:val="center"/>
          </w:tcPr>
          <w:p>
            <w:pPr>
              <w:jc w:val="center"/>
            </w:pPr>
            <w:r/>
            <w:r>
              <w:rPr>
                <w:b/>
                <w:color w:val="FFFFFF"/>
                <w:sz w:val="20"/>
              </w:rPr>
              <w:t>Example value</w:t>
            </w:r>
          </w:p>
        </w:tc>
      </w:tr>
      <w:tr>
        <w:tc>
          <w:tcPr>
            <w:tcW w:type="dxa" w:w="1134"/>
            <w:vAlign w:val="center"/>
          </w:tcPr>
          <w:p>
            <w:pPr>
              <w:jc w:val="left"/>
            </w:pPr>
            <w:r/>
            <w:r>
              <w:rPr>
                <w:color w:val="1A2B40"/>
                <w:sz w:val="19"/>
              </w:rPr>
              <w:t>raw</w:t>
            </w:r>
          </w:p>
        </w:tc>
        <w:tc>
          <w:tcPr>
            <w:tcW w:type="dxa" w:w="4535"/>
            <w:vAlign w:val="center"/>
          </w:tcPr>
          <w:p>
            <w:pPr>
              <w:jc w:val="center"/>
            </w:pPr>
            <w:r/>
            <w:r>
              <w:rPr>
                <w:color w:val="1A2B40"/>
                <w:sz w:val="19"/>
              </w:rPr>
              <w:t>How many instructions in a chain (stresses forwarding logic)</w:t>
            </w:r>
          </w:p>
        </w:tc>
        <w:tc>
          <w:tcPr>
            <w:tcW w:type="dxa" w:w="1701"/>
            <w:vAlign w:val="center"/>
          </w:tcPr>
          <w:p>
            <w:pPr>
              <w:jc w:val="center"/>
            </w:pPr>
            <w:r/>
            <w:r>
              <w:rPr>
                <w:color w:val="1A2B40"/>
                <w:sz w:val="19"/>
              </w:rPr>
              <w:t>60</w:t>
            </w:r>
          </w:p>
        </w:tc>
      </w:tr>
      <w:tr>
        <w:tc>
          <w:tcPr>
            <w:tcW w:type="dxa" w:w="1134"/>
            <w:vAlign w:val="center"/>
            <w:shd w:fill="F4F8FC"/>
          </w:tcPr>
          <w:p>
            <w:pPr>
              <w:jc w:val="left"/>
            </w:pPr>
            <w:r/>
            <w:r>
              <w:rPr>
                <w:color w:val="1A2B40"/>
                <w:sz w:val="19"/>
              </w:rPr>
              <w:t>hazard</w:t>
            </w:r>
          </w:p>
        </w:tc>
        <w:tc>
          <w:tcPr>
            <w:tcW w:type="dxa" w:w="4535"/>
            <w:vAlign w:val="center"/>
            <w:shd w:fill="F4F8FC"/>
          </w:tcPr>
          <w:p>
            <w:pPr>
              <w:jc w:val="center"/>
            </w:pPr>
            <w:r/>
            <w:r>
              <w:rPr>
                <w:color w:val="1A2B40"/>
                <w:sz w:val="19"/>
              </w:rPr>
              <w:t>How many load-after-store pairs (stresses memory)</w:t>
            </w:r>
          </w:p>
        </w:tc>
        <w:tc>
          <w:tcPr>
            <w:tcW w:type="dxa" w:w="1701"/>
            <w:vAlign w:val="center"/>
            <w:shd w:fill="F4F8FC"/>
          </w:tcPr>
          <w:p>
            <w:pPr>
              <w:jc w:val="center"/>
            </w:pPr>
            <w:r/>
            <w:r>
              <w:rPr>
                <w:color w:val="1A2B40"/>
                <w:sz w:val="19"/>
              </w:rPr>
              <w:t>25</w:t>
            </w:r>
          </w:p>
        </w:tc>
      </w:tr>
      <w:tr>
        <w:tc>
          <w:tcPr>
            <w:tcW w:type="dxa" w:w="1134"/>
            <w:vAlign w:val="center"/>
          </w:tcPr>
          <w:p>
            <w:pPr>
              <w:jc w:val="left"/>
            </w:pPr>
            <w:r/>
            <w:r>
              <w:rPr>
                <w:color w:val="1A2B40"/>
                <w:sz w:val="19"/>
              </w:rPr>
              <w:t>opcode</w:t>
            </w:r>
          </w:p>
        </w:tc>
        <w:tc>
          <w:tcPr>
            <w:tcW w:type="dxa" w:w="4535"/>
            <w:vAlign w:val="center"/>
          </w:tcPr>
          <w:p>
            <w:pPr>
              <w:jc w:val="center"/>
            </w:pPr>
            <w:r/>
            <w:r>
              <w:rPr>
                <w:color w:val="1A2B40"/>
                <w:sz w:val="19"/>
              </w:rPr>
              <w:t>How many diverse instructions (stresses decoder)</w:t>
            </w:r>
          </w:p>
        </w:tc>
        <w:tc>
          <w:tcPr>
            <w:tcW w:type="dxa" w:w="1701"/>
            <w:vAlign w:val="center"/>
          </w:tcPr>
          <w:p>
            <w:pPr>
              <w:jc w:val="center"/>
            </w:pPr>
            <w:r/>
            <w:r>
              <w:rPr>
                <w:color w:val="1A2B40"/>
                <w:sz w:val="19"/>
              </w:rPr>
              <w:t>45</w:t>
            </w:r>
          </w:p>
        </w:tc>
      </w:tr>
      <w:tr>
        <w:tc>
          <w:tcPr>
            <w:tcW w:type="dxa" w:w="1134"/>
            <w:vAlign w:val="center"/>
            <w:shd w:fill="F4F8FC"/>
          </w:tcPr>
          <w:p>
            <w:pPr>
              <w:jc w:val="left"/>
            </w:pPr>
            <w:r/>
            <w:r>
              <w:rPr>
                <w:color w:val="1A2B40"/>
                <w:sz w:val="19"/>
              </w:rPr>
              <w:t>branch</w:t>
            </w:r>
          </w:p>
        </w:tc>
        <w:tc>
          <w:tcPr>
            <w:tcW w:type="dxa" w:w="4535"/>
            <w:vAlign w:val="center"/>
            <w:shd w:fill="F4F8FC"/>
          </w:tcPr>
          <w:p>
            <w:pPr>
              <w:jc w:val="center"/>
            </w:pPr>
            <w:r/>
            <w:r>
              <w:rPr>
                <w:color w:val="1A2B40"/>
                <w:sz w:val="19"/>
              </w:rPr>
              <w:t>How many branch instructions (stresses predictor)</w:t>
            </w:r>
          </w:p>
        </w:tc>
        <w:tc>
          <w:tcPr>
            <w:tcW w:type="dxa" w:w="1701"/>
            <w:vAlign w:val="center"/>
            <w:shd w:fill="F4F8FC"/>
          </w:tcPr>
          <w:p>
            <w:pPr>
              <w:jc w:val="center"/>
            </w:pPr>
            <w:r/>
            <w:r>
              <w:rPr>
                <w:color w:val="1A2B40"/>
                <w:sz w:val="19"/>
              </w:rPr>
              <w:t>30</w:t>
            </w:r>
          </w:p>
        </w:tc>
      </w:tr>
    </w:tbl>
    <w:p>
      <w:pPr>
        <w:spacing w:lineRule="auto" w:line="312" w:after="120"/>
        <w:ind w:firstLine="397"/>
        <w:jc w:val="both"/>
      </w:pPr>
      <w:r>
        <w:rPr>
          <w:b w:val="0"/>
          <w:i w:val="0"/>
          <w:color w:val="1A2B40"/>
          <w:sz w:val="22"/>
        </w:rPr>
        <w:t>DASE evolves these 4 numbers over 25 generations, with a population of 8 programs per generation. The best program at the end is the one that most thoroughly stresses the PicoRV32 chip.</w:t>
      </w:r>
    </w:p>
    <w:p>
      <w:pPr>
        <w:keepNext/>
        <w:spacing w:before="280" w:after="80"/>
      </w:pPr>
      <w:r>
        <w:rPr>
          <w:b/>
          <w:color w:val="1B98A6"/>
          <w:sz w:val="26"/>
        </w:rPr>
        <w:t>1.1 What's New in v1.2?</w:t>
      </w:r>
    </w:p>
    <w:p>
      <w:pPr>
        <w:spacing w:lineRule="auto" w:line="312" w:after="120"/>
        <w:ind w:firstLine="397"/>
        <w:jc w:val="both"/>
      </w:pPr>
      <w:r>
        <w:rPr>
          <w:b w:val="0"/>
          <w:i w:val="0"/>
          <w:color w:val="1A2B40"/>
          <w:sz w:val="22"/>
        </w:rPr>
        <w:t>In the original version (v1.0), the 5 fitness weights — the numbers that decide how important each metric is — were hardcoded. Someone just picked the values [0.40, 0.25, 0.15, 0.10, 0.10] based on engineering judgment. That's hard to defend: why 0.40 and not 0.35 or 0.45?</w:t>
      </w:r>
    </w:p>
    <w:p>
      <w:pPr>
        <w:spacing w:lineRule="auto" w:line="312" w:after="120"/>
        <w:ind w:firstLine="397"/>
        <w:jc w:val="both"/>
      </w:pPr>
      <w:r>
        <w:rPr>
          <w:b w:val="0"/>
          <w:i w:val="0"/>
          <w:color w:val="1A2B40"/>
          <w:sz w:val="22"/>
        </w:rPr>
        <w:t>In v1.2, we added a 'self-tuning' layer. An algorithm called CMA-ES automatically evolves the weights themselves — it tries different weight combinations, runs the DASE experiment with each, and keeps the weights that produce the best separation between DASE and the random baseline. No human has to pick the weights anymore. The machine tunes itself.</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KEY TAKEAWAY: DASE = automatic test program generator + self-tuning fitness weights. No hardcoded magic numbers — everything is evolved.</w:t>
      </w:r>
    </w:p>
    <w:p>
      <w:r>
        <w:br w:type="page"/>
      </w:r>
    </w:p>
    <w:p>
      <w:pPr>
        <w:keepNext/>
        <w:spacing w:before="440" w:after="200"/>
        <w:pBdr>
          <w:bottom w:val="single" w:sz="6" w:space="4" w:color="0F4C75"/>
        </w:pBdr>
      </w:pPr>
      <w:r>
        <w:rPr>
          <w:b/>
          <w:color w:val="0F4C75"/>
          <w:sz w:val="40"/>
        </w:rPr>
        <w:t>Part 2: What Problem Is DASE Solving?</w:t>
      </w:r>
    </w:p>
    <w:p>
      <w:pPr>
        <w:keepNext/>
        <w:spacing w:before="280" w:after="80"/>
      </w:pPr>
      <w:r>
        <w:rPr>
          <w:b/>
          <w:color w:val="1B98A6"/>
          <w:sz w:val="26"/>
        </w:rPr>
        <w:t>2.1 The Verification Bottleneck</w:t>
      </w:r>
    </w:p>
    <w:p>
      <w:pPr>
        <w:spacing w:lineRule="auto" w:line="312" w:after="120"/>
        <w:ind w:firstLine="397"/>
        <w:jc w:val="both"/>
      </w:pPr>
      <w:r>
        <w:rPr>
          <w:b w:val="0"/>
          <w:i w:val="0"/>
          <w:color w:val="1A2B40"/>
          <w:sz w:val="22"/>
        </w:rPr>
        <w:t>Building a modern computer chip is hard. Verifying that it works correctly before you manufacture it is even harder. In fact, verification now consumes more than 50% of the total design effort on a modern processor. That means for every hour spent designing the chip, more than an hour is spent checking that the design is correct.</w:t>
      </w:r>
    </w:p>
    <w:p>
      <w:pPr>
        <w:spacing w:lineRule="auto" w:line="312" w:after="120"/>
        <w:ind w:firstLine="397"/>
        <w:jc w:val="both"/>
      </w:pPr>
      <w:r>
        <w:rPr>
          <w:b w:val="0"/>
          <w:i w:val="0"/>
          <w:color w:val="1A2B40"/>
          <w:sz w:val="22"/>
        </w:rPr>
        <w:t>Why is verification so hard? Because modern processors have:</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4986"/>
        <w:gridCol w:w="4986"/>
      </w:tblGrid>
      <w:tr>
        <w:tc>
          <w:tcPr>
            <w:tcW w:type="dxa" w:w="2268"/>
            <w:shd w:fill="0F4C75"/>
            <w:vAlign w:val="center"/>
          </w:tcPr>
          <w:p>
            <w:pPr>
              <w:jc w:val="center"/>
            </w:pPr>
            <w:r/>
            <w:r>
              <w:rPr>
                <w:b/>
                <w:color w:val="FFFFFF"/>
                <w:sz w:val="20"/>
              </w:rPr>
              <w:t>Feature</w:t>
            </w:r>
          </w:p>
        </w:tc>
        <w:tc>
          <w:tcPr>
            <w:tcW w:type="dxa" w:w="5102"/>
            <w:shd w:fill="0F4C75"/>
            <w:vAlign w:val="center"/>
          </w:tcPr>
          <w:p>
            <w:pPr>
              <w:jc w:val="center"/>
            </w:pPr>
            <w:r/>
            <w:r>
              <w:rPr>
                <w:b/>
                <w:color w:val="FFFFFF"/>
                <w:sz w:val="20"/>
              </w:rPr>
              <w:t>Why it makes verification hard</w:t>
            </w:r>
          </w:p>
        </w:tc>
      </w:tr>
      <w:tr>
        <w:tc>
          <w:tcPr>
            <w:tcW w:type="dxa" w:w="2268"/>
            <w:vAlign w:val="center"/>
          </w:tcPr>
          <w:p>
            <w:pPr>
              <w:jc w:val="left"/>
            </w:pPr>
            <w:r/>
            <w:r>
              <w:rPr>
                <w:color w:val="1A2B40"/>
                <w:sz w:val="19"/>
              </w:rPr>
              <w:t>Deep pipelines</w:t>
            </w:r>
          </w:p>
        </w:tc>
        <w:tc>
          <w:tcPr>
            <w:tcW w:type="dxa" w:w="5102"/>
            <w:vAlign w:val="center"/>
          </w:tcPr>
          <w:p>
            <w:pPr>
              <w:jc w:val="center"/>
            </w:pPr>
            <w:r/>
            <w:r>
              <w:rPr>
                <w:color w:val="1A2B40"/>
                <w:sz w:val="19"/>
              </w:rPr>
              <w:t>Instructions flow through 5-10 stages; bugs hide in the forwarding between stages</w:t>
            </w:r>
          </w:p>
        </w:tc>
      </w:tr>
      <w:tr>
        <w:tc>
          <w:tcPr>
            <w:tcW w:type="dxa" w:w="2268"/>
            <w:vAlign w:val="center"/>
            <w:shd w:fill="F4F8FC"/>
          </w:tcPr>
          <w:p>
            <w:pPr>
              <w:jc w:val="left"/>
            </w:pPr>
            <w:r/>
            <w:r>
              <w:rPr>
                <w:color w:val="1A2B40"/>
                <w:sz w:val="19"/>
              </w:rPr>
              <w:t>Out-of-order execution</w:t>
            </w:r>
          </w:p>
        </w:tc>
        <w:tc>
          <w:tcPr>
            <w:tcW w:type="dxa" w:w="5102"/>
            <w:vAlign w:val="center"/>
            <w:shd w:fill="F4F8FC"/>
          </w:tcPr>
          <w:p>
            <w:pPr>
              <w:jc w:val="center"/>
            </w:pPr>
            <w:r/>
            <w:r>
              <w:rPr>
                <w:color w:val="1A2B40"/>
                <w:sz w:val="19"/>
              </w:rPr>
              <w:t>Instructions can complete in different order than they were issued</w:t>
            </w:r>
          </w:p>
        </w:tc>
      </w:tr>
      <w:tr>
        <w:tc>
          <w:tcPr>
            <w:tcW w:type="dxa" w:w="2268"/>
            <w:vAlign w:val="center"/>
          </w:tcPr>
          <w:p>
            <w:pPr>
              <w:jc w:val="left"/>
            </w:pPr>
            <w:r/>
            <w:r>
              <w:rPr>
                <w:color w:val="1A2B40"/>
                <w:sz w:val="19"/>
              </w:rPr>
              <w:t>Complex memory hierarchies</w:t>
            </w:r>
          </w:p>
        </w:tc>
        <w:tc>
          <w:tcPr>
            <w:tcW w:type="dxa" w:w="5102"/>
            <w:vAlign w:val="center"/>
          </w:tcPr>
          <w:p>
            <w:pPr>
              <w:jc w:val="center"/>
            </w:pPr>
            <w:r/>
            <w:r>
              <w:rPr>
                <w:color w:val="1A2B40"/>
                <w:sz w:val="19"/>
              </w:rPr>
              <w:t>Multiple cache levels, store buffers, memory ordering rules</w:t>
            </w:r>
          </w:p>
        </w:tc>
      </w:tr>
      <w:tr>
        <w:tc>
          <w:tcPr>
            <w:tcW w:type="dxa" w:w="2268"/>
            <w:vAlign w:val="center"/>
            <w:shd w:fill="F4F8FC"/>
          </w:tcPr>
          <w:p>
            <w:pPr>
              <w:jc w:val="left"/>
            </w:pPr>
            <w:r/>
            <w:r>
              <w:rPr>
                <w:color w:val="1A2B40"/>
                <w:sz w:val="19"/>
              </w:rPr>
              <w:t>Branch prediction</w:t>
            </w:r>
          </w:p>
        </w:tc>
        <w:tc>
          <w:tcPr>
            <w:tcW w:type="dxa" w:w="5102"/>
            <w:vAlign w:val="center"/>
            <w:shd w:fill="F4F8FC"/>
          </w:tcPr>
          <w:p>
            <w:pPr>
              <w:jc w:val="center"/>
            </w:pPr>
            <w:r/>
            <w:r>
              <w:rPr>
                <w:color w:val="1A2B40"/>
                <w:sz w:val="19"/>
              </w:rPr>
              <w:t>The CPU guesses which way branches will go; wrong guesses cause flushes</w:t>
            </w:r>
          </w:p>
        </w:tc>
      </w:tr>
      <w:tr>
        <w:tc>
          <w:tcPr>
            <w:tcW w:type="dxa" w:w="2268"/>
            <w:vAlign w:val="center"/>
          </w:tcPr>
          <w:p>
            <w:pPr>
              <w:jc w:val="left"/>
            </w:pPr>
            <w:r/>
            <w:r>
              <w:rPr>
                <w:color w:val="1A2B40"/>
                <w:sz w:val="19"/>
              </w:rPr>
              <w:t>Combinatorial state space</w:t>
            </w:r>
          </w:p>
        </w:tc>
        <w:tc>
          <w:tcPr>
            <w:tcW w:type="dxa" w:w="5102"/>
            <w:vAlign w:val="center"/>
          </w:tcPr>
          <w:p>
            <w:pPr>
              <w:jc w:val="center"/>
            </w:pPr>
            <w:r/>
            <w:r>
              <w:rPr>
                <w:color w:val="1A2B40"/>
                <w:sz w:val="19"/>
              </w:rPr>
              <w:t>Every legal state transition must be verified — the number is astronomical</w:t>
            </w:r>
          </w:p>
        </w:tc>
      </w:tr>
    </w:tbl>
    <w:p>
      <w:pPr>
        <w:keepNext/>
        <w:spacing w:before="280" w:after="80"/>
      </w:pPr>
      <w:r>
        <w:rPr>
          <w:b/>
          <w:color w:val="1B98A6"/>
          <w:sz w:val="26"/>
        </w:rPr>
        <w:t>2.2 The RISC-V Inflection</w:t>
      </w:r>
    </w:p>
    <w:p>
      <w:pPr>
        <w:spacing w:lineRule="auto" w:line="312" w:after="120"/>
        <w:ind w:firstLine="397"/>
        <w:jc w:val="both"/>
      </w:pPr>
      <w:r>
        <w:rPr>
          <w:b w:val="0"/>
          <w:i w:val="0"/>
          <w:color w:val="1A2B40"/>
          <w:sz w:val="22"/>
        </w:rPr>
        <w:t>RISC-V is an open Instruction Set Architecture (ISA) — anyone can use it for free. This is great for innovation, but it shifts the verification burden. With proprietary ISAs (like ARM or x86), the ISA vendor provides verification IP. With RISC-V, the design team has to build their own verification methodology. There's no proprietary verification IP to rely on.</w:t>
      </w:r>
    </w:p>
    <w:p>
      <w:pPr>
        <w:keepNext/>
        <w:spacing w:before="280" w:after="80"/>
      </w:pPr>
      <w:r>
        <w:rPr>
          <w:b/>
          <w:color w:val="1B98A6"/>
          <w:sz w:val="26"/>
        </w:rPr>
        <w:t>2.3 Why CRV (the industry standard) Isn't Enough</w:t>
      </w:r>
    </w:p>
    <w:p>
      <w:pPr>
        <w:spacing w:lineRule="auto" w:line="312" w:after="120"/>
        <w:ind w:firstLine="397"/>
        <w:jc w:val="both"/>
      </w:pPr>
      <w:r>
        <w:rPr>
          <w:b w:val="0"/>
          <w:i w:val="0"/>
          <w:color w:val="1A2B40"/>
          <w:sz w:val="22"/>
        </w:rPr>
        <w:t>Constrained Random Verification (CRV) is the industry standard. It works by generating large volumes of legal instruction sequences by sampling from a constrained probability distribution. Think of it like rolling a loaded die — you bias the die toward legal instructions, but the actual sequence is still random.</w:t>
      </w:r>
    </w:p>
    <w:p>
      <w:pPr>
        <w:spacing w:lineRule="auto" w:line="312" w:after="120"/>
        <w:ind w:firstLine="397"/>
        <w:jc w:val="both"/>
      </w:pPr>
      <w:r>
        <w:rPr>
          <w:b w:val="0"/>
          <w:i w:val="0"/>
          <w:color w:val="1A2B40"/>
          <w:sz w:val="22"/>
        </w:rPr>
        <w:t>CRV is great for broad coverage, but it's terrible at reaching deep corner cases. Here's why:</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984"/>
            <w:shd w:fill="0F4C75"/>
            <w:vAlign w:val="center"/>
          </w:tcPr>
          <w:p>
            <w:pPr>
              <w:jc w:val="center"/>
            </w:pPr>
            <w:r/>
            <w:r>
              <w:rPr>
                <w:b/>
                <w:color w:val="FFFFFF"/>
                <w:sz w:val="20"/>
              </w:rPr>
              <w:t>Corner case</w:t>
            </w:r>
          </w:p>
        </w:tc>
        <w:tc>
          <w:tcPr>
            <w:tcW w:type="dxa" w:w="2835"/>
            <w:shd w:fill="0F4C75"/>
            <w:vAlign w:val="center"/>
          </w:tcPr>
          <w:p>
            <w:pPr>
              <w:jc w:val="center"/>
            </w:pPr>
            <w:r/>
            <w:r>
              <w:rPr>
                <w:b/>
                <w:color w:val="FFFFFF"/>
                <w:sz w:val="20"/>
              </w:rPr>
              <w:t>Why CRV misses it</w:t>
            </w:r>
          </w:p>
        </w:tc>
        <w:tc>
          <w:tcPr>
            <w:tcW w:type="dxa" w:w="2551"/>
            <w:shd w:fill="0F4C75"/>
            <w:vAlign w:val="center"/>
          </w:tcPr>
          <w:p>
            <w:pPr>
              <w:jc w:val="center"/>
            </w:pPr>
            <w:r/>
            <w:r>
              <w:rPr>
                <w:b/>
                <w:color w:val="FFFFFF"/>
                <w:sz w:val="20"/>
              </w:rPr>
              <w:t>How DASE hits it</w:t>
            </w:r>
          </w:p>
        </w:tc>
      </w:tr>
      <w:tr>
        <w:tc>
          <w:tcPr>
            <w:tcW w:type="dxa" w:w="1984"/>
            <w:vAlign w:val="center"/>
          </w:tcPr>
          <w:p>
            <w:pPr>
              <w:jc w:val="left"/>
            </w:pPr>
            <w:r/>
            <w:r>
              <w:rPr>
                <w:color w:val="1A2B40"/>
                <w:sz w:val="19"/>
              </w:rPr>
              <w:t>Long RAW dependency chain (10+ instructions)</w:t>
            </w:r>
          </w:p>
        </w:tc>
        <w:tc>
          <w:tcPr>
            <w:tcW w:type="dxa" w:w="2835"/>
            <w:vAlign w:val="center"/>
          </w:tcPr>
          <w:p>
            <w:pPr>
              <w:jc w:val="center"/>
            </w:pPr>
            <w:r/>
            <w:r>
              <w:rPr>
                <w:color w:val="1A2B40"/>
                <w:sz w:val="19"/>
              </w:rPr>
              <w:t>Probability of 10 dependent instructions in a row is astronomically low</w:t>
            </w:r>
          </w:p>
        </w:tc>
        <w:tc>
          <w:tcPr>
            <w:tcW w:type="dxa" w:w="2551"/>
            <w:vAlign w:val="center"/>
          </w:tcPr>
          <w:p>
            <w:pPr>
              <w:jc w:val="center"/>
            </w:pPr>
            <w:r/>
            <w:r>
              <w:rPr>
                <w:color w:val="1A2B40"/>
                <w:sz w:val="19"/>
              </w:rPr>
              <w:t>Fitness function rewards deep chains; evolution biases toward them</w:t>
            </w:r>
          </w:p>
        </w:tc>
      </w:tr>
      <w:tr>
        <w:tc>
          <w:tcPr>
            <w:tcW w:type="dxa" w:w="1984"/>
            <w:vAlign w:val="center"/>
            <w:shd w:fill="F4F8FC"/>
          </w:tcPr>
          <w:p>
            <w:pPr>
              <w:jc w:val="left"/>
            </w:pPr>
            <w:r/>
            <w:r>
              <w:rPr>
                <w:color w:val="1A2B40"/>
                <w:sz w:val="19"/>
              </w:rPr>
              <w:t>Load-after-store hazard (sw then lw to same address)</w:t>
            </w:r>
          </w:p>
        </w:tc>
        <w:tc>
          <w:tcPr>
            <w:tcW w:type="dxa" w:w="2835"/>
            <w:vAlign w:val="center"/>
            <w:shd w:fill="F4F8FC"/>
          </w:tcPr>
          <w:p>
            <w:pPr>
              <w:jc w:val="center"/>
            </w:pPr>
            <w:r/>
            <w:r>
              <w:rPr>
                <w:color w:val="1A2B40"/>
                <w:sz w:val="19"/>
              </w:rPr>
              <w:t>Random instruction sequences rarely place lw right after sw to the same address</w:t>
            </w:r>
          </w:p>
        </w:tc>
        <w:tc>
          <w:tcPr>
            <w:tcW w:type="dxa" w:w="2551"/>
            <w:vAlign w:val="center"/>
            <w:shd w:fill="F4F8FC"/>
          </w:tcPr>
          <w:p>
            <w:pPr>
              <w:jc w:val="center"/>
            </w:pPr>
            <w:r/>
            <w:r>
              <w:rPr>
                <w:color w:val="1A2B40"/>
                <w:sz w:val="19"/>
              </w:rPr>
              <w:t>Fitness function counts hazards; evolution drives toward more</w:t>
            </w:r>
          </w:p>
        </w:tc>
      </w:tr>
      <w:tr>
        <w:tc>
          <w:tcPr>
            <w:tcW w:type="dxa" w:w="1984"/>
            <w:vAlign w:val="center"/>
          </w:tcPr>
          <w:p>
            <w:pPr>
              <w:jc w:val="left"/>
            </w:pPr>
            <w:r/>
            <w:r>
              <w:rPr>
                <w:color w:val="1A2B40"/>
                <w:sz w:val="19"/>
              </w:rPr>
              <w:t>Both branch polarities (taken AND not-taken)</w:t>
            </w:r>
          </w:p>
        </w:tc>
        <w:tc>
          <w:tcPr>
            <w:tcW w:type="dxa" w:w="2835"/>
            <w:vAlign w:val="center"/>
          </w:tcPr>
          <w:p>
            <w:pPr>
              <w:jc w:val="center"/>
            </w:pPr>
            <w:r/>
            <w:r>
              <w:rPr>
                <w:color w:val="1A2B40"/>
                <w:sz w:val="19"/>
              </w:rPr>
              <w:t>Random sequences might only hit one polarity by chance</w:t>
            </w:r>
          </w:p>
        </w:tc>
        <w:tc>
          <w:tcPr>
            <w:tcW w:type="dxa" w:w="2551"/>
            <w:vAlign w:val="center"/>
          </w:tcPr>
          <w:p>
            <w:pPr>
              <w:jc w:val="center"/>
            </w:pPr>
            <w:r/>
            <w:r>
              <w:rPr>
                <w:color w:val="1A2B40"/>
                <w:sz w:val="19"/>
              </w:rPr>
              <w:t>Fitness function rewards both; evolution finds programs that hit both</w:t>
            </w:r>
          </w:p>
        </w:tc>
      </w:tr>
    </w:tbl>
    <w:p>
      <w:pPr>
        <w:keepNext/>
        <w:spacing w:before="280" w:after="80"/>
      </w:pPr>
      <w:r>
        <w:rPr>
          <w:b/>
          <w:color w:val="1B98A6"/>
          <w:sz w:val="26"/>
        </w:rPr>
        <w:t>2.4 The Cost of Missing Bugs</w:t>
      </w:r>
    </w:p>
    <w:p>
      <w:pPr>
        <w:spacing w:lineRule="auto" w:line="312" w:after="120"/>
        <w:ind w:firstLine="397"/>
        <w:jc w:val="both"/>
      </w:pPr>
      <w:r>
        <w:rPr>
          <w:b w:val="0"/>
          <w:i w:val="0"/>
          <w:color w:val="1A2B40"/>
          <w:sz w:val="22"/>
        </w:rPr>
        <w:t>If a bug escapes to silicon (the manufactured chip), the cost is enormous: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984"/>
            <w:shd w:fill="0F4C75"/>
            <w:vAlign w:val="center"/>
          </w:tcPr>
          <w:p>
            <w:pPr>
              <w:jc w:val="center"/>
            </w:pPr>
            <w:r/>
            <w:r>
              <w:rPr>
                <w:b/>
                <w:color w:val="FFFFFF"/>
                <w:sz w:val="20"/>
              </w:rPr>
              <w:t>Stage</w:t>
            </w:r>
          </w:p>
        </w:tc>
        <w:tc>
          <w:tcPr>
            <w:tcW w:type="dxa" w:w="2268"/>
            <w:shd w:fill="0F4C75"/>
            <w:vAlign w:val="center"/>
          </w:tcPr>
          <w:p>
            <w:pPr>
              <w:jc w:val="center"/>
            </w:pPr>
            <w:r/>
            <w:r>
              <w:rPr>
                <w:b/>
                <w:color w:val="FFFFFF"/>
                <w:sz w:val="20"/>
              </w:rPr>
              <w:t>Cost to fix a bug</w:t>
            </w:r>
          </w:p>
        </w:tc>
        <w:tc>
          <w:tcPr>
            <w:tcW w:type="dxa" w:w="2835"/>
            <w:shd w:fill="0F4C75"/>
            <w:vAlign w:val="center"/>
          </w:tcPr>
          <w:p>
            <w:pPr>
              <w:jc w:val="center"/>
            </w:pPr>
            <w:r/>
            <w:r>
              <w:rPr>
                <w:b/>
                <w:color w:val="FFFFFF"/>
                <w:sz w:val="20"/>
              </w:rPr>
              <w:t>Time impact</w:t>
            </w:r>
          </w:p>
        </w:tc>
      </w:tr>
      <w:tr>
        <w:tc>
          <w:tcPr>
            <w:tcW w:type="dxa" w:w="1984"/>
            <w:vAlign w:val="center"/>
          </w:tcPr>
          <w:p>
            <w:pPr>
              <w:jc w:val="left"/>
            </w:pPr>
            <w:r/>
            <w:r>
              <w:rPr>
                <w:color w:val="1A2B40"/>
                <w:sz w:val="19"/>
              </w:rPr>
              <w:t>Design phase</w:t>
            </w:r>
          </w:p>
        </w:tc>
        <w:tc>
          <w:tcPr>
            <w:tcW w:type="dxa" w:w="2268"/>
            <w:vAlign w:val="center"/>
          </w:tcPr>
          <w:p>
            <w:pPr>
              <w:jc w:val="center"/>
            </w:pPr>
            <w:r/>
            <w:r>
              <w:rPr>
                <w:color w:val="1A2B40"/>
                <w:sz w:val="19"/>
              </w:rPr>
              <w:t>$1 (reference)</w:t>
            </w:r>
          </w:p>
        </w:tc>
        <w:tc>
          <w:tcPr>
            <w:tcW w:type="dxa" w:w="2835"/>
            <w:vAlign w:val="center"/>
          </w:tcPr>
          <w:p>
            <w:pPr>
              <w:jc w:val="center"/>
            </w:pPr>
            <w:r/>
            <w:r>
              <w:rPr>
                <w:color w:val="1A2B40"/>
                <w:sz w:val="19"/>
              </w:rPr>
              <w:t>Minutes</w:t>
            </w:r>
          </w:p>
        </w:tc>
      </w:tr>
      <w:tr>
        <w:tc>
          <w:tcPr>
            <w:tcW w:type="dxa" w:w="1984"/>
            <w:vAlign w:val="center"/>
            <w:shd w:fill="F4F8FC"/>
          </w:tcPr>
          <w:p>
            <w:pPr>
              <w:jc w:val="left"/>
            </w:pPr>
            <w:r/>
            <w:r>
              <w:rPr>
                <w:color w:val="1A2B40"/>
                <w:sz w:val="19"/>
              </w:rPr>
              <w:t>Verification</w:t>
            </w:r>
          </w:p>
        </w:tc>
        <w:tc>
          <w:tcPr>
            <w:tcW w:type="dxa" w:w="2268"/>
            <w:vAlign w:val="center"/>
            <w:shd w:fill="F4F8FC"/>
          </w:tcPr>
          <w:p>
            <w:pPr>
              <w:jc w:val="center"/>
            </w:pPr>
            <w:r/>
            <w:r>
              <w:rPr>
                <w:color w:val="1A2B40"/>
                <w:sz w:val="19"/>
              </w:rPr>
              <w:t>$10</w:t>
            </w:r>
          </w:p>
        </w:tc>
        <w:tc>
          <w:tcPr>
            <w:tcW w:type="dxa" w:w="2835"/>
            <w:vAlign w:val="center"/>
            <w:shd w:fill="F4F8FC"/>
          </w:tcPr>
          <w:p>
            <w:pPr>
              <w:jc w:val="center"/>
            </w:pPr>
            <w:r/>
            <w:r>
              <w:rPr>
                <w:color w:val="1A2B40"/>
                <w:sz w:val="19"/>
              </w:rPr>
              <w:t>Hours to days</w:t>
            </w:r>
          </w:p>
        </w:tc>
      </w:tr>
      <w:tr>
        <w:tc>
          <w:tcPr>
            <w:tcW w:type="dxa" w:w="1984"/>
            <w:vAlign w:val="center"/>
          </w:tcPr>
          <w:p>
            <w:pPr>
              <w:jc w:val="left"/>
            </w:pPr>
            <w:r/>
            <w:r>
              <w:rPr>
                <w:color w:val="1A2B40"/>
                <w:sz w:val="19"/>
              </w:rPr>
              <w:t>Post-silicon</w:t>
            </w:r>
          </w:p>
        </w:tc>
        <w:tc>
          <w:tcPr>
            <w:tcW w:type="dxa" w:w="2268"/>
            <w:vAlign w:val="center"/>
          </w:tcPr>
          <w:p>
            <w:pPr>
              <w:jc w:val="center"/>
            </w:pPr>
            <w:r/>
            <w:r>
              <w:rPr>
                <w:color w:val="1A2B40"/>
                <w:sz w:val="19"/>
              </w:rPr>
              <w:t>$1,000,000+</w:t>
            </w:r>
          </w:p>
        </w:tc>
        <w:tc>
          <w:tcPr>
            <w:tcW w:type="dxa" w:w="2835"/>
            <w:vAlign w:val="center"/>
          </w:tcPr>
          <w:p>
            <w:pPr>
              <w:jc w:val="center"/>
            </w:pPr>
            <w:r/>
            <w:r>
              <w:rPr>
                <w:color w:val="1A2B40"/>
                <w:sz w:val="19"/>
              </w:rPr>
              <w:t>Months (re-spin)</w:t>
            </w:r>
          </w:p>
        </w:tc>
      </w:tr>
      <w:tr>
        <w:tc>
          <w:tcPr>
            <w:tcW w:type="dxa" w:w="1984"/>
            <w:vAlign w:val="center"/>
            <w:shd w:fill="F4F8FC"/>
          </w:tcPr>
          <w:p>
            <w:pPr>
              <w:jc w:val="left"/>
            </w:pPr>
            <w:r/>
            <w:r>
              <w:rPr>
                <w:color w:val="1A2B40"/>
                <w:sz w:val="19"/>
              </w:rPr>
              <w:t>Field/customer</w:t>
            </w:r>
          </w:p>
        </w:tc>
        <w:tc>
          <w:tcPr>
            <w:tcW w:type="dxa" w:w="2268"/>
            <w:vAlign w:val="center"/>
            <w:shd w:fill="F4F8FC"/>
          </w:tcPr>
          <w:p>
            <w:pPr>
              <w:jc w:val="center"/>
            </w:pPr>
            <w:r/>
            <w:r>
              <w:rPr>
                <w:color w:val="1A2B40"/>
                <w:sz w:val="19"/>
              </w:rPr>
              <w:t>$10,000,000+</w:t>
            </w:r>
          </w:p>
        </w:tc>
        <w:tc>
          <w:tcPr>
            <w:tcW w:type="dxa" w:w="2835"/>
            <w:vAlign w:val="center"/>
            <w:shd w:fill="F4F8FC"/>
          </w:tcPr>
          <w:p>
            <w:pPr>
              <w:jc w:val="center"/>
            </w:pPr>
            <w:r/>
            <w:r>
              <w:rPr>
                <w:color w:val="1A2B40"/>
                <w:sz w:val="19"/>
              </w:rPr>
              <w:t>Recall, reputation damage</w:t>
            </w:r>
          </w:p>
        </w:tc>
      </w:tr>
    </w:tbl>
    <w:p>
      <w:pPr>
        <w:spacing w:lineRule="auto" w:line="312" w:after="120"/>
        <w:ind w:firstLine="397"/>
        <w:jc w:val="both"/>
      </w:pPr>
      <w:r>
        <w:rPr>
          <w:b w:val="0"/>
          <w:i w:val="0"/>
          <w:color w:val="1A2B40"/>
          <w:sz w:val="22"/>
        </w:rPr>
        <w:t>This is why finding bugs during verification is so critical. DASE targets the structural corner cases where bugs hide — the deep dependency chains, the memory hazards, the branch interactions — exactly where CRV struggles.</w:t>
      </w:r>
    </w:p>
    <w:p>
      <w:pPr>
        <w:spacing w:before="80" w:after="200" w:line="312"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THE PROBLEM IN ONE SENTENCE: Verification takes &gt;50% of design effort, CRV (the industry standard) misses deep corner cases, and bugs that escape to silicon cost millions. DASE solves this by evolving test programs that directly target the corner cases.</w:t>
      </w:r>
    </w:p>
    <w:p>
      <w:r>
        <w:br w:type="page"/>
      </w:r>
    </w:p>
    <w:p>
      <w:pPr>
        <w:keepNext/>
        <w:spacing w:before="440" w:after="200"/>
        <w:pBdr>
          <w:bottom w:val="single" w:sz="6" w:space="4" w:color="0F4C75"/>
        </w:pBdr>
      </w:pPr>
      <w:r>
        <w:rPr>
          <w:b/>
          <w:color w:val="0F4C75"/>
          <w:sz w:val="40"/>
        </w:rPr>
        <w:t>Part 3: Why This Approach? (Evolutionary, not RL/Fuzzing/CRV)</w:t>
      </w:r>
    </w:p>
    <w:p>
      <w:pPr>
        <w:spacing w:lineRule="auto" w:line="312" w:after="120"/>
        <w:ind w:firstLine="397"/>
        <w:jc w:val="both"/>
      </w:pPr>
      <w:r>
        <w:rPr>
          <w:b w:val="0"/>
          <w:i w:val="0"/>
          <w:color w:val="1A2B40"/>
          <w:sz w:val="22"/>
        </w:rPr>
        <w:t>There are several ways to automatically generate test programs. We chose an evolutionary algorithm (specifically a Genetic Algorithm with roulette-wheel selection). Here's why, and why we rejected the alternatives.</w:t>
      </w:r>
    </w:p>
    <w:p>
      <w:pPr>
        <w:keepNext/>
        <w:spacing w:before="280" w:after="80"/>
      </w:pPr>
      <w:r>
        <w:rPr>
          <w:b/>
          <w:color w:val="1B98A6"/>
          <w:sz w:val="26"/>
        </w:rPr>
        <w:t>3.1 Why Evolutionary Search?</w:t>
      </w:r>
    </w:p>
    <w:p>
      <w:pPr>
        <w:keepNext/>
        <w:spacing w:before="200" w:after="40"/>
      </w:pPr>
      <w:r>
        <w:rPr>
          <w:b/>
          <w:color w:val="0F4C75"/>
          <w:sz w:val="23"/>
        </w:rPr>
        <w:t>3.1.1 Reproducibility</w:t>
      </w:r>
    </w:p>
    <w:p>
      <w:pPr>
        <w:spacing w:lineRule="auto" w:line="312" w:after="120"/>
        <w:ind w:firstLine="397"/>
        <w:jc w:val="both"/>
      </w:pPr>
      <w:r>
        <w:rPr>
          <w:b w:val="0"/>
          <w:i w:val="0"/>
          <w:color w:val="1A2B40"/>
          <w:sz w:val="22"/>
        </w:rPr>
        <w:t>Evolutionary search with a fixed seed is 100% reproducible. Run the same seed twice, get exactly the same result. This is critical for a research framework — reviewers need to be able to re-run your experiment and get the same numbers. Reinforcement Learning (RL) is NOT reproducible at the sample level because GPU operations are non-deterministic and experience replay order varies.</w:t>
      </w:r>
    </w:p>
    <w:p>
      <w:pPr>
        <w:keepNext/>
        <w:spacing w:before="200" w:after="40"/>
      </w:pPr>
      <w:r>
        <w:rPr>
          <w:b/>
          <w:color w:val="0F4C75"/>
          <w:sz w:val="23"/>
        </w:rPr>
        <w:t>3.1.2 Sample Efficiency</w:t>
      </w:r>
    </w:p>
    <w:p>
      <w:pPr>
        <w:spacing w:lineRule="auto" w:line="312" w:after="120"/>
        <w:ind w:firstLine="397"/>
        <w:jc w:val="both"/>
      </w:pPr>
      <w:r>
        <w:rPr>
          <w:b w:val="0"/>
          <w:i w:val="0"/>
          <w:color w:val="1A2B40"/>
          <w:sz w:val="22"/>
        </w:rPr>
        <w:t>Each DASE evaluation takes ~30 seconds (compile assembly, run simulation, extract coverage). A full 12-seed experiment is 12 × 25 × 8 = 2,400 evaluations ≈ 20 hours. RL typically needs 10,000-100,000 evaluations to converge — that would take weeks. Evolutionary search converges in 200 evaluations per seed, which fits in an overnight run.</w:t>
      </w:r>
    </w:p>
    <w:p>
      <w:pPr>
        <w:keepNext/>
        <w:spacing w:before="200" w:after="40"/>
      </w:pPr>
      <w:r>
        <w:rPr>
          <w:b/>
          <w:color w:val="0F4C75"/>
          <w:sz w:val="23"/>
        </w:rPr>
        <w:t>3.1.3 No Training Infrastructure</w:t>
      </w:r>
    </w:p>
    <w:p>
      <w:pPr>
        <w:spacing w:lineRule="auto" w:line="312" w:after="120"/>
        <w:ind w:firstLine="397"/>
        <w:jc w:val="both"/>
      </w:pPr>
      <w:r>
        <w:rPr>
          <w:b w:val="0"/>
          <w:i w:val="0"/>
          <w:color w:val="1A2B40"/>
          <w:sz w:val="22"/>
        </w:rPr>
        <w:t>RL requires: a neural network policy, a reward shaping scheme, a replay buffer, a target network, learning rate tuning, discount factor tuning, exploration epsilon tuning. Each is a separate source of bugs. Evolutionary search has 3 hyperparameters: population size, generations, mutation rate. All are exposed in config.yaml.</w:t>
      </w:r>
    </w:p>
    <w:p>
      <w:pPr>
        <w:keepNext/>
        <w:spacing w:before="280" w:after="80"/>
      </w:pPr>
      <w:r>
        <w:rPr>
          <w:b/>
          <w:color w:val="1B98A6"/>
          <w:sz w:val="26"/>
        </w:rPr>
        <w:t>3.2 Why Not Reinforcement Learning (RL)?</w:t>
      </w:r>
    </w:p>
    <w:p>
      <w:pPr>
        <w:spacing w:lineRule="auto" w:line="312" w:after="120"/>
        <w:ind w:firstLine="397"/>
        <w:jc w:val="both"/>
      </w:pPr>
      <w:r>
        <w:rPr>
          <w:b w:val="0"/>
          <w:i w:val="0"/>
          <w:color w:val="1A2B40"/>
          <w:sz w:val="22"/>
        </w:rPr>
        <w:t>RL has been investigated for verification (Gadde et al., SMACD; Pythia, MICRO-54). It CAN work, but:</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701"/>
            <w:shd w:fill="0F4C75"/>
            <w:vAlign w:val="center"/>
          </w:tcPr>
          <w:p>
            <w:pPr>
              <w:jc w:val="center"/>
            </w:pPr>
            <w:r/>
            <w:r>
              <w:rPr>
                <w:b/>
                <w:color w:val="FFFFFF"/>
                <w:sz w:val="20"/>
              </w:rPr>
              <w:t>Issue</w:t>
            </w:r>
          </w:p>
        </w:tc>
        <w:tc>
          <w:tcPr>
            <w:tcW w:type="dxa" w:w="2835"/>
            <w:shd w:fill="0F4C75"/>
            <w:vAlign w:val="center"/>
          </w:tcPr>
          <w:p>
            <w:pPr>
              <w:jc w:val="center"/>
            </w:pPr>
            <w:r/>
            <w:r>
              <w:rPr>
                <w:b/>
                <w:color w:val="FFFFFF"/>
                <w:sz w:val="20"/>
              </w:rPr>
              <w:t>RL</w:t>
            </w:r>
          </w:p>
        </w:tc>
        <w:tc>
          <w:tcPr>
            <w:tcW w:type="dxa" w:w="2835"/>
            <w:shd w:fill="0F4C75"/>
            <w:vAlign w:val="center"/>
          </w:tcPr>
          <w:p>
            <w:pPr>
              <w:jc w:val="center"/>
            </w:pPr>
            <w:r/>
            <w:r>
              <w:rPr>
                <w:b/>
                <w:color w:val="FFFFFF"/>
                <w:sz w:val="20"/>
              </w:rPr>
              <w:t>Evolutionary (DASE)</w:t>
            </w:r>
          </w:p>
        </w:tc>
      </w:tr>
      <w:tr>
        <w:tc>
          <w:tcPr>
            <w:tcW w:type="dxa" w:w="1701"/>
            <w:vAlign w:val="center"/>
          </w:tcPr>
          <w:p>
            <w:pPr>
              <w:jc w:val="left"/>
            </w:pPr>
            <w:r/>
            <w:r>
              <w:rPr>
                <w:color w:val="1A2B40"/>
                <w:sz w:val="19"/>
              </w:rPr>
              <w:t>Reproducibility</w:t>
            </w:r>
          </w:p>
        </w:tc>
        <w:tc>
          <w:tcPr>
            <w:tcW w:type="dxa" w:w="2835"/>
            <w:vAlign w:val="center"/>
          </w:tcPr>
          <w:p>
            <w:pPr>
              <w:jc w:val="center"/>
            </w:pPr>
            <w:r/>
            <w:r>
              <w:rPr>
                <w:color w:val="1A2B40"/>
                <w:sz w:val="19"/>
              </w:rPr>
              <w:t>No (GPU non-determinism)</w:t>
            </w:r>
          </w:p>
        </w:tc>
        <w:tc>
          <w:tcPr>
            <w:tcW w:type="dxa" w:w="2835"/>
            <w:vAlign w:val="center"/>
          </w:tcPr>
          <w:p>
            <w:pPr>
              <w:jc w:val="center"/>
            </w:pPr>
            <w:r/>
            <w:r>
              <w:rPr>
                <w:color w:val="1A2B40"/>
                <w:sz w:val="19"/>
              </w:rPr>
              <w:t>Yes (fixed seed)</w:t>
            </w:r>
          </w:p>
        </w:tc>
      </w:tr>
      <w:tr>
        <w:tc>
          <w:tcPr>
            <w:tcW w:type="dxa" w:w="1701"/>
            <w:vAlign w:val="center"/>
            <w:shd w:fill="F4F8FC"/>
          </w:tcPr>
          <w:p>
            <w:pPr>
              <w:jc w:val="left"/>
            </w:pPr>
            <w:r/>
            <w:r>
              <w:rPr>
                <w:color w:val="1A2B40"/>
                <w:sz w:val="19"/>
              </w:rPr>
              <w:t>Evaluations needed</w:t>
            </w:r>
          </w:p>
        </w:tc>
        <w:tc>
          <w:tcPr>
            <w:tcW w:type="dxa" w:w="2835"/>
            <w:vAlign w:val="center"/>
            <w:shd w:fill="F4F8FC"/>
          </w:tcPr>
          <w:p>
            <w:pPr>
              <w:jc w:val="center"/>
            </w:pPr>
            <w:r/>
            <w:r>
              <w:rPr>
                <w:color w:val="1A2B40"/>
                <w:sz w:val="19"/>
              </w:rPr>
              <w:t>10,000-100,000</w:t>
            </w:r>
          </w:p>
        </w:tc>
        <w:tc>
          <w:tcPr>
            <w:tcW w:type="dxa" w:w="2835"/>
            <w:vAlign w:val="center"/>
            <w:shd w:fill="F4F8FC"/>
          </w:tcPr>
          <w:p>
            <w:pPr>
              <w:jc w:val="center"/>
            </w:pPr>
            <w:r/>
            <w:r>
              <w:rPr>
                <w:color w:val="1A2B40"/>
                <w:sz w:val="19"/>
              </w:rPr>
              <w:t>200 per seed</w:t>
            </w:r>
          </w:p>
        </w:tc>
      </w:tr>
      <w:tr>
        <w:tc>
          <w:tcPr>
            <w:tcW w:type="dxa" w:w="1701"/>
            <w:vAlign w:val="center"/>
          </w:tcPr>
          <w:p>
            <w:pPr>
              <w:jc w:val="left"/>
            </w:pPr>
            <w:r/>
            <w:r>
              <w:rPr>
                <w:color w:val="1A2B40"/>
                <w:sz w:val="19"/>
              </w:rPr>
              <w:t>Wall-clock time</w:t>
            </w:r>
          </w:p>
        </w:tc>
        <w:tc>
          <w:tcPr>
            <w:tcW w:type="dxa" w:w="2835"/>
            <w:vAlign w:val="center"/>
          </w:tcPr>
          <w:p>
            <w:pPr>
              <w:jc w:val="center"/>
            </w:pPr>
            <w:r/>
            <w:r>
              <w:rPr>
                <w:color w:val="1A2B40"/>
                <w:sz w:val="19"/>
              </w:rPr>
              <w:t>Weeks</w:t>
            </w:r>
          </w:p>
        </w:tc>
        <w:tc>
          <w:tcPr>
            <w:tcW w:type="dxa" w:w="2835"/>
            <w:vAlign w:val="center"/>
          </w:tcPr>
          <w:p>
            <w:pPr>
              <w:jc w:val="center"/>
            </w:pPr>
            <w:r/>
            <w:r>
              <w:rPr>
                <w:color w:val="1A2B40"/>
                <w:sz w:val="19"/>
              </w:rPr>
              <w:t>Hours</w:t>
            </w:r>
          </w:p>
        </w:tc>
      </w:tr>
      <w:tr>
        <w:tc>
          <w:tcPr>
            <w:tcW w:type="dxa" w:w="1701"/>
            <w:vAlign w:val="center"/>
            <w:shd w:fill="F4F8FC"/>
          </w:tcPr>
          <w:p>
            <w:pPr>
              <w:jc w:val="left"/>
            </w:pPr>
            <w:r/>
            <w:r>
              <w:rPr>
                <w:color w:val="1A2B40"/>
                <w:sz w:val="19"/>
              </w:rPr>
              <w:t>Infrastructure</w:t>
            </w:r>
          </w:p>
        </w:tc>
        <w:tc>
          <w:tcPr>
            <w:tcW w:type="dxa" w:w="2835"/>
            <w:vAlign w:val="center"/>
            <w:shd w:fill="F4F8FC"/>
          </w:tcPr>
          <w:p>
            <w:pPr>
              <w:jc w:val="center"/>
            </w:pPr>
            <w:r/>
            <w:r>
              <w:rPr>
                <w:color w:val="1A2B40"/>
                <w:sz w:val="19"/>
              </w:rPr>
              <w:t>Neural net, replay buffer, GPU</w:t>
            </w:r>
          </w:p>
        </w:tc>
        <w:tc>
          <w:tcPr>
            <w:tcW w:type="dxa" w:w="2835"/>
            <w:vAlign w:val="center"/>
            <w:shd w:fill="F4F8FC"/>
          </w:tcPr>
          <w:p>
            <w:pPr>
              <w:jc w:val="center"/>
            </w:pPr>
            <w:r/>
            <w:r>
              <w:rPr>
                <w:color w:val="1A2B40"/>
                <w:sz w:val="19"/>
              </w:rPr>
              <w:t>Python script</w:t>
            </w:r>
          </w:p>
        </w:tc>
      </w:tr>
      <w:tr>
        <w:tc>
          <w:tcPr>
            <w:tcW w:type="dxa" w:w="1701"/>
            <w:vAlign w:val="center"/>
          </w:tcPr>
          <w:p>
            <w:pPr>
              <w:jc w:val="left"/>
            </w:pPr>
            <w:r/>
            <w:r>
              <w:rPr>
                <w:color w:val="1A2B40"/>
                <w:sz w:val="19"/>
              </w:rPr>
              <w:t>Hyperparameters</w:t>
            </w:r>
          </w:p>
        </w:tc>
        <w:tc>
          <w:tcPr>
            <w:tcW w:type="dxa" w:w="2835"/>
            <w:vAlign w:val="center"/>
          </w:tcPr>
          <w:p>
            <w:pPr>
              <w:jc w:val="center"/>
            </w:pPr>
            <w:r/>
            <w:r>
              <w:rPr>
                <w:color w:val="1A2B40"/>
                <w:sz w:val="19"/>
              </w:rPr>
              <w:t>10+ (lr, gamma, epsilon, etc.)</w:t>
            </w:r>
          </w:p>
        </w:tc>
        <w:tc>
          <w:tcPr>
            <w:tcW w:type="dxa" w:w="2835"/>
            <w:vAlign w:val="center"/>
          </w:tcPr>
          <w:p>
            <w:pPr>
              <w:jc w:val="center"/>
            </w:pPr>
            <w:r/>
            <w:r>
              <w:rPr>
                <w:color w:val="1A2B40"/>
                <w:sz w:val="19"/>
              </w:rPr>
              <w:t>3 (pop, gen, mutation)</w:t>
            </w:r>
          </w:p>
        </w:tc>
      </w:tr>
      <w:tr>
        <w:tc>
          <w:tcPr>
            <w:tcW w:type="dxa" w:w="1701"/>
            <w:vAlign w:val="center"/>
            <w:shd w:fill="F4F8FC"/>
          </w:tcPr>
          <w:p>
            <w:pPr>
              <w:jc w:val="left"/>
            </w:pPr>
            <w:r/>
            <w:r>
              <w:rPr>
                <w:color w:val="1A2B40"/>
                <w:sz w:val="19"/>
              </w:rPr>
              <w:t>Training data</w:t>
            </w:r>
          </w:p>
        </w:tc>
        <w:tc>
          <w:tcPr>
            <w:tcW w:type="dxa" w:w="2835"/>
            <w:vAlign w:val="center"/>
            <w:shd w:fill="F4F8FC"/>
          </w:tcPr>
          <w:p>
            <w:pPr>
              <w:jc w:val="center"/>
            </w:pPr>
            <w:r/>
            <w:r>
              <w:rPr>
                <w:color w:val="1A2B40"/>
                <w:sz w:val="19"/>
              </w:rPr>
              <w:t>Needs labeled data</w:t>
            </w:r>
          </w:p>
        </w:tc>
        <w:tc>
          <w:tcPr>
            <w:tcW w:type="dxa" w:w="2835"/>
            <w:vAlign w:val="center"/>
            <w:shd w:fill="F4F8FC"/>
          </w:tcPr>
          <w:p>
            <w:pPr>
              <w:jc w:val="center"/>
            </w:pPr>
            <w:r/>
            <w:r>
              <w:rPr>
                <w:color w:val="1A2B40"/>
                <w:sz w:val="19"/>
              </w:rPr>
              <w:t>None needed</w:t>
            </w:r>
          </w:p>
        </w:tc>
      </w:tr>
    </w:tbl>
    <w:p>
      <w:pPr>
        <w:spacing w:lineRule="auto" w:line="312" w:after="120"/>
        <w:ind w:firstLine="397"/>
        <w:jc w:val="both"/>
      </w:pPr>
      <w:r>
        <w:rPr>
          <w:b w:val="0"/>
          <w:i w:val="0"/>
          <w:color w:val="1A2B40"/>
          <w:sz w:val="22"/>
        </w:rPr>
        <w:t>Verdict: RL is overkill for a 4-dimensional integer search. Evolutionary search is simpler, faster, and reproducible.</w:t>
      </w:r>
    </w:p>
    <w:p>
      <w:pPr>
        <w:keepNext/>
        <w:spacing w:before="280" w:after="80"/>
      </w:pPr>
      <w:r>
        <w:rPr>
          <w:b/>
          <w:color w:val="1B98A6"/>
          <w:sz w:val="26"/>
        </w:rPr>
        <w:t>3.3 Why Not Coverage-Guided Fuzzing (RFUZZ, MorFuzz)?</w:t>
      </w:r>
    </w:p>
    <w:p>
      <w:pPr>
        <w:spacing w:lineRule="auto" w:line="312" w:after="120"/>
        <w:ind w:firstLine="397"/>
        <w:jc w:val="both"/>
      </w:pPr>
      <w:r>
        <w:rPr>
          <w:b w:val="0"/>
          <w:i w:val="0"/>
          <w:color w:val="1A2B40"/>
          <w:sz w:val="22"/>
        </w:rPr>
        <w:t>Fuzzing mutates the binary program directly based on coverage feedback. It's similar to DASE in spirit, but:</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701"/>
            <w:shd w:fill="0F4C75"/>
            <w:vAlign w:val="center"/>
          </w:tcPr>
          <w:p>
            <w:pPr>
              <w:jc w:val="center"/>
            </w:pPr>
            <w:r/>
            <w:r>
              <w:rPr>
                <w:b/>
                <w:color w:val="FFFFFF"/>
                <w:sz w:val="20"/>
              </w:rPr>
              <w:t>Issue</w:t>
            </w:r>
          </w:p>
        </w:tc>
        <w:tc>
          <w:tcPr>
            <w:tcW w:type="dxa" w:w="2835"/>
            <w:shd w:fill="0F4C75"/>
            <w:vAlign w:val="center"/>
          </w:tcPr>
          <w:p>
            <w:pPr>
              <w:jc w:val="center"/>
            </w:pPr>
            <w:r/>
            <w:r>
              <w:rPr>
                <w:b/>
                <w:color w:val="FFFFFF"/>
                <w:sz w:val="20"/>
              </w:rPr>
              <w:t>Fuzzing (RFUZZ/MorFuzz)</w:t>
            </w:r>
          </w:p>
        </w:tc>
        <w:tc>
          <w:tcPr>
            <w:tcW w:type="dxa" w:w="2835"/>
            <w:shd w:fill="0F4C75"/>
            <w:vAlign w:val="center"/>
          </w:tcPr>
          <w:p>
            <w:pPr>
              <w:jc w:val="center"/>
            </w:pPr>
            <w:r/>
            <w:r>
              <w:rPr>
                <w:b/>
                <w:color w:val="FFFFFF"/>
                <w:sz w:val="20"/>
              </w:rPr>
              <w:t>DASE</w:t>
            </w:r>
          </w:p>
        </w:tc>
      </w:tr>
      <w:tr>
        <w:tc>
          <w:tcPr>
            <w:tcW w:type="dxa" w:w="1701"/>
            <w:vAlign w:val="center"/>
          </w:tcPr>
          <w:p>
            <w:pPr>
              <w:jc w:val="left"/>
            </w:pPr>
            <w:r/>
            <w:r>
              <w:rPr>
                <w:color w:val="1A2B40"/>
                <w:sz w:val="19"/>
              </w:rPr>
              <w:t>What gets mutated</w:t>
            </w:r>
          </w:p>
        </w:tc>
        <w:tc>
          <w:tcPr>
            <w:tcW w:type="dxa" w:w="2835"/>
            <w:vAlign w:val="center"/>
          </w:tcPr>
          <w:p>
            <w:pPr>
              <w:jc w:val="center"/>
            </w:pPr>
            <w:r/>
            <w:r>
              <w:rPr>
                <w:color w:val="1A2B40"/>
                <w:sz w:val="19"/>
              </w:rPr>
              <w:t>Binary bytes (can produce invalid programs)</w:t>
            </w:r>
          </w:p>
        </w:tc>
        <w:tc>
          <w:tcPr>
            <w:tcW w:type="dxa" w:w="2835"/>
            <w:vAlign w:val="center"/>
          </w:tcPr>
          <w:p>
            <w:pPr>
              <w:jc w:val="center"/>
            </w:pPr>
            <w:r/>
            <w:r>
              <w:rPr>
                <w:color w:val="1A2B40"/>
                <w:sz w:val="19"/>
              </w:rPr>
              <w:t>4-gene genome (always produces valid programs)</w:t>
            </w:r>
          </w:p>
        </w:tc>
      </w:tr>
      <w:tr>
        <w:tc>
          <w:tcPr>
            <w:tcW w:type="dxa" w:w="1701"/>
            <w:vAlign w:val="center"/>
            <w:shd w:fill="F4F8FC"/>
          </w:tcPr>
          <w:p>
            <w:pPr>
              <w:jc w:val="left"/>
            </w:pPr>
            <w:r/>
            <w:r>
              <w:rPr>
                <w:color w:val="1A2B40"/>
                <w:sz w:val="19"/>
              </w:rPr>
              <w:t>Invalid programs</w:t>
            </w:r>
          </w:p>
        </w:tc>
        <w:tc>
          <w:tcPr>
            <w:tcW w:type="dxa" w:w="2835"/>
            <w:vAlign w:val="center"/>
            <w:shd w:fill="F4F8FC"/>
          </w:tcPr>
          <w:p>
            <w:pPr>
              <w:jc w:val="center"/>
            </w:pPr>
            <w:r/>
            <w:r>
              <w:rPr>
                <w:color w:val="1A2B40"/>
                <w:sz w:val="19"/>
              </w:rPr>
              <w:t>Common — waste simulation cycles</w:t>
            </w:r>
          </w:p>
        </w:tc>
        <w:tc>
          <w:tcPr>
            <w:tcW w:type="dxa" w:w="2835"/>
            <w:vAlign w:val="center"/>
            <w:shd w:fill="F4F8FC"/>
          </w:tcPr>
          <w:p>
            <w:pPr>
              <w:jc w:val="center"/>
            </w:pPr>
            <w:r/>
            <w:r>
              <w:rPr>
                <w:color w:val="1A2B40"/>
                <w:sz w:val="19"/>
              </w:rPr>
              <w:t>Impossible — every candidate is valid</w:t>
            </w:r>
          </w:p>
        </w:tc>
      </w:tr>
      <w:tr>
        <w:tc>
          <w:tcPr>
            <w:tcW w:type="dxa" w:w="1701"/>
            <w:vAlign w:val="center"/>
          </w:tcPr>
          <w:p>
            <w:pPr>
              <w:jc w:val="left"/>
            </w:pPr>
            <w:r/>
            <w:r>
              <w:rPr>
                <w:color w:val="1A2B40"/>
                <w:sz w:val="19"/>
              </w:rPr>
              <w:t>Granularity</w:t>
            </w:r>
          </w:p>
        </w:tc>
        <w:tc>
          <w:tcPr>
            <w:tcW w:type="dxa" w:w="2835"/>
            <w:vAlign w:val="center"/>
          </w:tcPr>
          <w:p>
            <w:pPr>
              <w:jc w:val="center"/>
            </w:pPr>
            <w:r/>
            <w:r>
              <w:rPr>
                <w:color w:val="1A2B40"/>
                <w:sz w:val="19"/>
              </w:rPr>
              <w:t>Bit-level — no structural understanding</w:t>
            </w:r>
          </w:p>
        </w:tc>
        <w:tc>
          <w:tcPr>
            <w:tcW w:type="dxa" w:w="2835"/>
            <w:vAlign w:val="center"/>
          </w:tcPr>
          <w:p>
            <w:pPr>
              <w:jc w:val="center"/>
            </w:pPr>
            <w:r/>
            <w:r>
              <w:rPr>
                <w:color w:val="1A2B40"/>
                <w:sz w:val="19"/>
              </w:rPr>
              <w:t>Structural — targets specific corner cases</w:t>
            </w:r>
          </w:p>
        </w:tc>
      </w:tr>
      <w:tr>
        <w:tc>
          <w:tcPr>
            <w:tcW w:type="dxa" w:w="1701"/>
            <w:vAlign w:val="center"/>
            <w:shd w:fill="F4F8FC"/>
          </w:tcPr>
          <w:p>
            <w:pPr>
              <w:jc w:val="left"/>
            </w:pPr>
            <w:r/>
            <w:r>
              <w:rPr>
                <w:color w:val="1A2B40"/>
                <w:sz w:val="19"/>
              </w:rPr>
              <w:t>Infrastructure</w:t>
            </w:r>
          </w:p>
        </w:tc>
        <w:tc>
          <w:tcPr>
            <w:tcW w:type="dxa" w:w="2835"/>
            <w:vAlign w:val="center"/>
            <w:shd w:fill="F4F8FC"/>
          </w:tcPr>
          <w:p>
            <w:pPr>
              <w:jc w:val="center"/>
            </w:pPr>
            <w:r/>
            <w:r>
              <w:rPr>
                <w:color w:val="1A2B40"/>
                <w:sz w:val="19"/>
              </w:rPr>
              <w:t>FPGA emulation (expensive)</w:t>
            </w:r>
          </w:p>
        </w:tc>
        <w:tc>
          <w:tcPr>
            <w:tcW w:type="dxa" w:w="2835"/>
            <w:vAlign w:val="center"/>
            <w:shd w:fill="F4F8FC"/>
          </w:tcPr>
          <w:p>
            <w:pPr>
              <w:jc w:val="center"/>
            </w:pPr>
            <w:r/>
            <w:r>
              <w:rPr>
                <w:color w:val="1A2B40"/>
                <w:sz w:val="19"/>
              </w:rPr>
              <w:t>Plain laptop (free)</w:t>
            </w:r>
          </w:p>
        </w:tc>
      </w:tr>
      <w:tr>
        <w:tc>
          <w:tcPr>
            <w:tcW w:type="dxa" w:w="1701"/>
            <w:vAlign w:val="center"/>
          </w:tcPr>
          <w:p>
            <w:pPr>
              <w:jc w:val="left"/>
            </w:pPr>
            <w:r/>
            <w:r>
              <w:rPr>
                <w:color w:val="1A2B40"/>
                <w:sz w:val="19"/>
              </w:rPr>
              <w:t>Best for</w:t>
            </w:r>
          </w:p>
        </w:tc>
        <w:tc>
          <w:tcPr>
            <w:tcW w:type="dxa" w:w="2835"/>
            <w:vAlign w:val="center"/>
          </w:tcPr>
          <w:p>
            <w:pPr>
              <w:jc w:val="center"/>
            </w:pPr>
            <w:r/>
            <w:r>
              <w:rPr>
                <w:color w:val="1A2B40"/>
                <w:sz w:val="19"/>
              </w:rPr>
              <w:t>Huge search spaces where structure unknown</w:t>
            </w:r>
          </w:p>
        </w:tc>
        <w:tc>
          <w:tcPr>
            <w:tcW w:type="dxa" w:w="2835"/>
            <w:vAlign w:val="center"/>
          </w:tcPr>
          <w:p>
            <w:pPr>
              <w:jc w:val="center"/>
            </w:pPr>
            <w:r/>
            <w:r>
              <w:rPr>
                <w:color w:val="1A2B40"/>
                <w:sz w:val="19"/>
              </w:rPr>
              <w:t>Known structural axes (RAW, hazards, branches)</w:t>
            </w:r>
          </w:p>
        </w:tc>
      </w:tr>
    </w:tbl>
    <w:p>
      <w:pPr>
        <w:spacing w:lineRule="auto" w:line="312" w:after="120"/>
        <w:ind w:firstLine="397"/>
        <w:jc w:val="both"/>
      </w:pPr>
      <w:r>
        <w:rPr>
          <w:b w:val="0"/>
          <w:i w:val="0"/>
          <w:color w:val="1A2B40"/>
          <w:sz w:val="22"/>
        </w:rPr>
        <w:t>Verdict: Fuzzing is the right choice when you can't enumerate the structural degrees of freedom. For RISC-V, we know exactly what matters (RAW chains, hazards, opcodes, branches), so structured mutation is more efficient.</w:t>
      </w:r>
    </w:p>
    <w:p>
      <w:pPr>
        <w:keepNext/>
        <w:spacing w:before="280" w:after="80"/>
      </w:pPr>
      <w:r>
        <w:rPr>
          <w:b/>
          <w:color w:val="1B98A6"/>
          <w:sz w:val="26"/>
        </w:rPr>
        <w:t>3.4 Why Not Pure Constrained-Random Verification (CRV)?</w:t>
      </w:r>
    </w:p>
    <w:p>
      <w:pPr>
        <w:spacing w:lineRule="auto" w:line="312" w:after="120"/>
        <w:ind w:firstLine="397"/>
        <w:jc w:val="both"/>
      </w:pPr>
      <w:r>
        <w:rPr>
          <w:b w:val="0"/>
          <w:i w:val="0"/>
          <w:color w:val="1A2B40"/>
          <w:sz w:val="22"/>
        </w:rPr>
        <w:t>CRV is the industry standard. It generates large volumes of legal instruction sequences by sampling from a constrained distribution. But its probabilistic nature makes it inefficient at reaching deep corner cases. CRV will eventually reach them, but only after long regression cycles. DASE targets these corner cases explicitly from generation 1. CRV is still valuable as a baseline — DASE is compared against it head-to-head in every experiment.</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APPROACH SUMMARY: DASE = Genetic Algorithm (roulette + crossover) + CMA-ES self-tuning. Why: reproducible, sample-efficient, no training infrastructure, no GPU/FPGA, targets known structural corner cases directly.</w:t>
      </w:r>
    </w:p>
    <w:p>
      <w:r>
        <w:br w:type="page"/>
      </w:r>
    </w:p>
    <w:p>
      <w:pPr>
        <w:keepNext/>
        <w:spacing w:before="440" w:after="200"/>
        <w:pBdr>
          <w:bottom w:val="single" w:sz="6" w:space="4" w:color="0F4C75"/>
        </w:pBdr>
      </w:pPr>
      <w:r>
        <w:rPr>
          <w:b/>
          <w:color w:val="0F4C75"/>
          <w:sz w:val="40"/>
        </w:rPr>
        <w:t>Part 4: Why Each Library? (and why not the alternatives)</w:t>
      </w:r>
    </w:p>
    <w:p>
      <w:pPr>
        <w:keepNext/>
        <w:spacing w:before="280" w:after="80"/>
      </w:pPr>
      <w:r>
        <w:rPr>
          <w:b/>
          <w:color w:val="1B98A6"/>
          <w:sz w:val="26"/>
        </w:rPr>
        <w:t>4.1 PicoRV32 — The Chip Being Verified</w:t>
      </w:r>
    </w:p>
    <w:p>
      <w:pPr>
        <w:keepNext/>
        <w:spacing w:before="200" w:after="40"/>
      </w:pPr>
      <w:r>
        <w:rPr>
          <w:b/>
          <w:color w:val="0F4C75"/>
          <w:sz w:val="23"/>
        </w:rPr>
        <w:t>4.1.1 What it is</w:t>
      </w:r>
    </w:p>
    <w:p>
      <w:pPr>
        <w:spacing w:lineRule="auto" w:line="312" w:after="120"/>
        <w:ind w:firstLine="397"/>
        <w:jc w:val="both"/>
      </w:pPr>
      <w:r>
        <w:rPr>
          <w:b w:val="0"/>
          <w:i w:val="0"/>
          <w:color w:val="1A2B40"/>
          <w:sz w:val="22"/>
        </w:rPr>
        <w:t>PicoRV32 is an open-source RISC-V CPU core written in Verilog by Claire Wolf. It implements the RV32I base integer ISA (37 instructions). It's released into the public domain — no license restrictions.</w:t>
      </w:r>
    </w:p>
    <w:p>
      <w:pPr>
        <w:keepNext/>
        <w:spacing w:before="200" w:after="40"/>
      </w:pPr>
      <w:r>
        <w:rPr>
          <w:b/>
          <w:color w:val="0F4C75"/>
          <w:sz w:val="23"/>
        </w:rPr>
        <w:t>4.1.2 Why we chose it</w:t>
      </w:r>
    </w:p>
    <w:p>
      <w:pPr>
        <w:spacing w:lineRule="auto" w:line="312" w:after="120"/>
        <w:ind w:firstLine="397"/>
        <w:jc w:val="both"/>
      </w:pPr>
      <w:r>
        <w:rPr>
          <w:b w:val="0"/>
          <w:i w:val="0"/>
          <w:color w:val="1A2B40"/>
          <w:sz w:val="22"/>
        </w:rPr>
        <w:t>Four reasons: (1) RV32I is small enough to verify end-to-end in a research timeframe but rich enough to exercise every microarchitectural structure. (2) PicoRV32 has a real forwarding path, a real hazard detection unit, and a real branch predictor — it's not a toy. (3) Public domain license means we can ship the Verilog source with the framework. (4) It runs in plain Icarus Verilog at acceptable speed.</w:t>
      </w:r>
    </w:p>
    <w:p>
      <w:pPr>
        <w:keepNext/>
        <w:spacing w:before="200" w:after="40"/>
      </w:pPr>
      <w:r>
        <w:rPr>
          <w:b/>
          <w:color w:val="0F4C75"/>
          <w:sz w:val="23"/>
        </w:rPr>
        <w:t>4.1.3 Why not RocketCore or BOOM?</w:t>
      </w:r>
    </w:p>
    <w:p>
      <w:pPr>
        <w:spacing w:lineRule="auto" w:line="312" w:after="120"/>
        <w:ind w:firstLine="397"/>
        <w:jc w:val="both"/>
      </w:pPr>
      <w:r>
        <w:rPr>
          <w:b w:val="0"/>
          <w:i w:val="0"/>
          <w:color w:val="1A2B40"/>
          <w:sz w:val="22"/>
        </w:rPr>
        <w:t>RocketCore (UC Berkeley) and BOOM (out-of-order) are larger, more complex RISC-V cores. They would stress DASE in different ways, but they require Verilator for speed or FPGA emulation for full coverage. That's expensive infrastructure. PicoRV32 runs on a laptop. Extending to RocketCore/BOOM is future work — the algorithm is CPU-agnostic, but the simulation infrastructure would need to change.</w:t>
      </w:r>
    </w:p>
    <w:p>
      <w:pPr>
        <w:keepNext/>
        <w:spacing w:before="280" w:after="80"/>
      </w:pPr>
      <w:r>
        <w:rPr>
          <w:b/>
          <w:color w:val="1B98A6"/>
          <w:sz w:val="26"/>
        </w:rPr>
        <w:t>4.2 cocotb — The Testbench Framework</w:t>
      </w:r>
    </w:p>
    <w:p>
      <w:pPr>
        <w:keepNext/>
        <w:spacing w:before="200" w:after="40"/>
      </w:pPr>
      <w:r>
        <w:rPr>
          <w:b/>
          <w:color w:val="0F4C75"/>
          <w:sz w:val="23"/>
        </w:rPr>
        <w:t>4.2.1 What it is</w:t>
      </w:r>
    </w:p>
    <w:p>
      <w:pPr>
        <w:spacing w:lineRule="auto" w:line="312" w:after="120"/>
        <w:ind w:firstLine="397"/>
        <w:jc w:val="both"/>
      </w:pPr>
      <w:r>
        <w:rPr>
          <w:b w:val="0"/>
          <w:i w:val="0"/>
          <w:color w:val="1A2B40"/>
          <w:sz w:val="22"/>
        </w:rPr>
        <w:t>cocotb is a Python-based verification framework. Instead of writing testbenches in SystemVerilog, you write them in Python. The Python testbench connects to the Verilog simulator via a VPI/VHPI interface.</w:t>
      </w:r>
    </w:p>
    <w:p>
      <w:pPr>
        <w:keepNext/>
        <w:spacing w:before="200" w:after="40"/>
      </w:pPr>
      <w:r>
        <w:rPr>
          <w:b/>
          <w:color w:val="0F4C75"/>
          <w:sz w:val="23"/>
        </w:rPr>
        <w:t>4.2.2 Why we chose it</w:t>
      </w:r>
    </w:p>
    <w:p>
      <w:pPr>
        <w:spacing w:lineRule="auto" w:line="312" w:after="120"/>
        <w:ind w:firstLine="397"/>
        <w:jc w:val="both"/>
      </w:pPr>
      <w:r>
        <w:rPr>
          <w:b w:val="0"/>
          <w:i w:val="0"/>
          <w:color w:val="1A2B40"/>
          <w:sz w:val="22"/>
        </w:rPr>
        <w:t>The DASE evolutionary loop is in Python. Using cocotb means the testbench, the coverage extractor, and the evolutionary search are ALL in Python. The coverage report is read directly as JSON. No inter-process marshalling, no foreign function interface, no separate build system for the testbench.</w:t>
      </w:r>
    </w:p>
    <w:p>
      <w:pPr>
        <w:keepNext/>
        <w:spacing w:before="200" w:after="40"/>
      </w:pPr>
      <w:r>
        <w:rPr>
          <w:b/>
          <w:color w:val="0F4C75"/>
          <w:sz w:val="23"/>
        </w:rPr>
        <w:t>4.2.3 Why not UVM (Universal Verification Methodology)?</w:t>
      </w:r>
    </w:p>
    <w:p>
      <w:pPr>
        <w:spacing w:lineRule="auto" w:line="312" w:after="120"/>
        <w:ind w:firstLine="397"/>
        <w:jc w:val="both"/>
      </w:pPr>
      <w:r>
        <w:rPr>
          <w:b w:val="0"/>
          <w:i w:val="0"/>
          <w:color w:val="1A2B40"/>
          <w:sz w:val="22"/>
        </w:rPr>
        <w:t>UVM is the industry standard for SystemVerilog testbenches. It's powerful but HEAVYWEIGHT. A minimal UVM environment requires: a test, an environment, an agent, a driver, a monitor, a sequencer, a sequence, and configuration objects. That's 8+ classes just to get started. For a research framework that needs to be modified frequently, UVM's class hierarchy is a tax. cocotb achieves the same coverage feedback with ONE Python file (sim/test_core.py, ~80 lines).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2268"/>
            <w:shd w:fill="0F4C75"/>
            <w:vAlign w:val="center"/>
          </w:tcPr>
          <w:p>
            <w:pPr>
              <w:jc w:val="center"/>
            </w:pPr>
            <w:r/>
            <w:r>
              <w:rPr>
                <w:b/>
                <w:color w:val="FFFFFF"/>
                <w:sz w:val="20"/>
              </w:rPr>
              <w:t>Feature</w:t>
            </w:r>
          </w:p>
        </w:tc>
        <w:tc>
          <w:tcPr>
            <w:tcW w:type="dxa" w:w="2551"/>
            <w:shd w:fill="0F4C75"/>
            <w:vAlign w:val="center"/>
          </w:tcPr>
          <w:p>
            <w:pPr>
              <w:jc w:val="center"/>
            </w:pPr>
            <w:r/>
            <w:r>
              <w:rPr>
                <w:b/>
                <w:color w:val="FFFFFF"/>
                <w:sz w:val="20"/>
              </w:rPr>
              <w:t>UVM (SystemVerilog)</w:t>
            </w:r>
          </w:p>
        </w:tc>
        <w:tc>
          <w:tcPr>
            <w:tcW w:type="dxa" w:w="2551"/>
            <w:shd w:fill="0F4C75"/>
            <w:vAlign w:val="center"/>
          </w:tcPr>
          <w:p>
            <w:pPr>
              <w:jc w:val="center"/>
            </w:pPr>
            <w:r/>
            <w:r>
              <w:rPr>
                <w:b/>
                <w:color w:val="FFFFFF"/>
                <w:sz w:val="20"/>
              </w:rPr>
              <w:t>cocotb (Python)</w:t>
            </w:r>
          </w:p>
        </w:tc>
      </w:tr>
      <w:tr>
        <w:tc>
          <w:tcPr>
            <w:tcW w:type="dxa" w:w="2268"/>
            <w:vAlign w:val="center"/>
          </w:tcPr>
          <w:p>
            <w:pPr>
              <w:jc w:val="left"/>
            </w:pPr>
            <w:r/>
            <w:r>
              <w:rPr>
                <w:color w:val="1A2B40"/>
                <w:sz w:val="19"/>
              </w:rPr>
              <w:t>Lines of code for a minimal testbench</w:t>
            </w:r>
          </w:p>
        </w:tc>
        <w:tc>
          <w:tcPr>
            <w:tcW w:type="dxa" w:w="2551"/>
            <w:vAlign w:val="center"/>
          </w:tcPr>
          <w:p>
            <w:pPr>
              <w:jc w:val="center"/>
            </w:pPr>
            <w:r/>
            <w:r>
              <w:rPr>
                <w:color w:val="1A2B40"/>
                <w:sz w:val="19"/>
              </w:rPr>
              <w:t>500+</w:t>
            </w:r>
          </w:p>
        </w:tc>
        <w:tc>
          <w:tcPr>
            <w:tcW w:type="dxa" w:w="2551"/>
            <w:vAlign w:val="center"/>
          </w:tcPr>
          <w:p>
            <w:pPr>
              <w:jc w:val="center"/>
            </w:pPr>
            <w:r/>
            <w:r>
              <w:rPr>
                <w:color w:val="1A2B40"/>
                <w:sz w:val="19"/>
              </w:rPr>
              <w:t>~80</w:t>
            </w:r>
          </w:p>
        </w:tc>
      </w:tr>
      <w:tr>
        <w:tc>
          <w:tcPr>
            <w:tcW w:type="dxa" w:w="2268"/>
            <w:vAlign w:val="center"/>
            <w:shd w:fill="F4F8FC"/>
          </w:tcPr>
          <w:p>
            <w:pPr>
              <w:jc w:val="left"/>
            </w:pPr>
            <w:r/>
            <w:r>
              <w:rPr>
                <w:color w:val="1A2B40"/>
                <w:sz w:val="19"/>
              </w:rPr>
              <w:t>Classes required</w:t>
            </w:r>
          </w:p>
        </w:tc>
        <w:tc>
          <w:tcPr>
            <w:tcW w:type="dxa" w:w="2551"/>
            <w:vAlign w:val="center"/>
            <w:shd w:fill="F4F8FC"/>
          </w:tcPr>
          <w:p>
            <w:pPr>
              <w:jc w:val="center"/>
            </w:pPr>
            <w:r/>
            <w:r>
              <w:rPr>
                <w:color w:val="1A2B40"/>
                <w:sz w:val="19"/>
              </w:rPr>
              <w:t>8+ (test, env, agent, driver, monitor, sequencer, sequence, config)</w:t>
            </w:r>
          </w:p>
        </w:tc>
        <w:tc>
          <w:tcPr>
            <w:tcW w:type="dxa" w:w="2551"/>
            <w:vAlign w:val="center"/>
            <w:shd w:fill="F4F8FC"/>
          </w:tcPr>
          <w:p>
            <w:pPr>
              <w:jc w:val="center"/>
            </w:pPr>
            <w:r/>
            <w:r>
              <w:rPr>
                <w:color w:val="1A2B40"/>
                <w:sz w:val="19"/>
              </w:rPr>
              <w:t>1 (just the test)</w:t>
            </w:r>
          </w:p>
        </w:tc>
      </w:tr>
      <w:tr>
        <w:tc>
          <w:tcPr>
            <w:tcW w:type="dxa" w:w="2268"/>
            <w:vAlign w:val="center"/>
          </w:tcPr>
          <w:p>
            <w:pPr>
              <w:jc w:val="left"/>
            </w:pPr>
            <w:r/>
            <w:r>
              <w:rPr>
                <w:color w:val="1A2B40"/>
                <w:sz w:val="19"/>
              </w:rPr>
              <w:t>Language</w:t>
            </w:r>
          </w:p>
        </w:tc>
        <w:tc>
          <w:tcPr>
            <w:tcW w:type="dxa" w:w="2551"/>
            <w:vAlign w:val="center"/>
          </w:tcPr>
          <w:p>
            <w:pPr>
              <w:jc w:val="center"/>
            </w:pPr>
            <w:r/>
            <w:r>
              <w:rPr>
                <w:color w:val="1A2B40"/>
                <w:sz w:val="19"/>
              </w:rPr>
              <w:t>SystemVerilog</w:t>
            </w:r>
          </w:p>
        </w:tc>
        <w:tc>
          <w:tcPr>
            <w:tcW w:type="dxa" w:w="2551"/>
            <w:vAlign w:val="center"/>
          </w:tcPr>
          <w:p>
            <w:pPr>
              <w:jc w:val="center"/>
            </w:pPr>
            <w:r/>
            <w:r>
              <w:rPr>
                <w:color w:val="1A2B40"/>
                <w:sz w:val="19"/>
              </w:rPr>
              <w:t>Python</w:t>
            </w:r>
          </w:p>
        </w:tc>
      </w:tr>
      <w:tr>
        <w:tc>
          <w:tcPr>
            <w:tcW w:type="dxa" w:w="2268"/>
            <w:vAlign w:val="center"/>
            <w:shd w:fill="F4F8FC"/>
          </w:tcPr>
          <w:p>
            <w:pPr>
              <w:jc w:val="left"/>
            </w:pPr>
            <w:r/>
            <w:r>
              <w:rPr>
                <w:color w:val="1A2B40"/>
                <w:sz w:val="19"/>
              </w:rPr>
              <w:t>Same language as orchestrator?</w:t>
            </w:r>
          </w:p>
        </w:tc>
        <w:tc>
          <w:tcPr>
            <w:tcW w:type="dxa" w:w="2551"/>
            <w:vAlign w:val="center"/>
            <w:shd w:fill="F4F8FC"/>
          </w:tcPr>
          <w:p>
            <w:pPr>
              <w:jc w:val="center"/>
            </w:pPr>
            <w:r/>
            <w:r>
              <w:rPr>
                <w:color w:val="1A2B40"/>
                <w:sz w:val="19"/>
              </w:rPr>
              <w:t>No (SV + Python)</w:t>
            </w:r>
          </w:p>
        </w:tc>
        <w:tc>
          <w:tcPr>
            <w:tcW w:type="dxa" w:w="2551"/>
            <w:vAlign w:val="center"/>
            <w:shd w:fill="F4F8FC"/>
          </w:tcPr>
          <w:p>
            <w:pPr>
              <w:jc w:val="center"/>
            </w:pPr>
            <w:r/>
            <w:r>
              <w:rPr>
                <w:color w:val="1A2B40"/>
                <w:sz w:val="19"/>
              </w:rPr>
              <w:t>Yes (Python + Python)</w:t>
            </w:r>
          </w:p>
        </w:tc>
      </w:tr>
      <w:tr>
        <w:tc>
          <w:tcPr>
            <w:tcW w:type="dxa" w:w="2268"/>
            <w:vAlign w:val="center"/>
          </w:tcPr>
          <w:p>
            <w:pPr>
              <w:jc w:val="left"/>
            </w:pPr>
            <w:r/>
            <w:r>
              <w:rPr>
                <w:color w:val="1A2B40"/>
                <w:sz w:val="19"/>
              </w:rPr>
              <w:t>Build system</w:t>
            </w:r>
          </w:p>
        </w:tc>
        <w:tc>
          <w:tcPr>
            <w:tcW w:type="dxa" w:w="2551"/>
            <w:vAlign w:val="center"/>
          </w:tcPr>
          <w:p>
            <w:pPr>
              <w:jc w:val="center"/>
            </w:pPr>
            <w:r/>
            <w:r>
              <w:rPr>
                <w:color w:val="1A2B40"/>
                <w:sz w:val="19"/>
              </w:rPr>
              <w:t>Complex (UVM compilation)</w:t>
            </w:r>
          </w:p>
        </w:tc>
        <w:tc>
          <w:tcPr>
            <w:tcW w:type="dxa" w:w="2551"/>
            <w:vAlign w:val="center"/>
          </w:tcPr>
          <w:p>
            <w:pPr>
              <w:jc w:val="center"/>
            </w:pPr>
            <w:r/>
            <w:r>
              <w:rPr>
                <w:color w:val="1A2B40"/>
                <w:sz w:val="19"/>
              </w:rPr>
              <w:t>None (interpreted)</w:t>
            </w:r>
          </w:p>
        </w:tc>
      </w:tr>
      <w:tr>
        <w:tc>
          <w:tcPr>
            <w:tcW w:type="dxa" w:w="2268"/>
            <w:vAlign w:val="center"/>
            <w:shd w:fill="F4F8FC"/>
          </w:tcPr>
          <w:p>
            <w:pPr>
              <w:jc w:val="left"/>
            </w:pPr>
            <w:r/>
            <w:r>
              <w:rPr>
                <w:color w:val="1A2B40"/>
                <w:sz w:val="19"/>
              </w:rPr>
              <w:t>Learning curve</w:t>
            </w:r>
          </w:p>
        </w:tc>
        <w:tc>
          <w:tcPr>
            <w:tcW w:type="dxa" w:w="2551"/>
            <w:vAlign w:val="center"/>
            <w:shd w:fill="F4F8FC"/>
          </w:tcPr>
          <w:p>
            <w:pPr>
              <w:jc w:val="center"/>
            </w:pPr>
            <w:r/>
            <w:r>
              <w:rPr>
                <w:color w:val="1A2B40"/>
                <w:sz w:val="19"/>
              </w:rPr>
              <w:t>Steep</w:t>
            </w:r>
          </w:p>
        </w:tc>
        <w:tc>
          <w:tcPr>
            <w:tcW w:type="dxa" w:w="2551"/>
            <w:vAlign w:val="center"/>
            <w:shd w:fill="F4F8FC"/>
          </w:tcPr>
          <w:p>
            <w:pPr>
              <w:jc w:val="center"/>
            </w:pPr>
            <w:r/>
            <w:r>
              <w:rPr>
                <w:color w:val="1A2B40"/>
                <w:sz w:val="19"/>
              </w:rPr>
              <w:t>Gentle</w:t>
            </w:r>
          </w:p>
        </w:tc>
      </w:tr>
    </w:tbl>
    <w:p>
      <w:pPr>
        <w:keepNext/>
        <w:spacing w:before="280" w:after="80"/>
      </w:pPr>
      <w:r>
        <w:rPr>
          <w:b/>
          <w:color w:val="1B98A6"/>
          <w:sz w:val="26"/>
        </w:rPr>
        <w:t>4.3 Icarus Verilog — The Simulator</w:t>
      </w:r>
    </w:p>
    <w:p>
      <w:pPr>
        <w:keepNext/>
        <w:spacing w:before="200" w:after="40"/>
      </w:pPr>
      <w:r>
        <w:rPr>
          <w:b/>
          <w:color w:val="0F4C75"/>
          <w:sz w:val="23"/>
        </w:rPr>
        <w:t>4.3.1 What it is</w:t>
      </w:r>
    </w:p>
    <w:p>
      <w:pPr>
        <w:spacing w:lineRule="auto" w:line="312" w:after="120"/>
        <w:ind w:firstLine="397"/>
        <w:jc w:val="both"/>
      </w:pPr>
      <w:r>
        <w:rPr>
          <w:b w:val="0"/>
          <w:i w:val="0"/>
          <w:color w:val="1A2B40"/>
          <w:sz w:val="22"/>
        </w:rPr>
        <w:t>Icarus Verilog (iverilog) is an open-source Verilog simulator. It interprets Verilog code and simulates the hardware behavior. It's slower than commercial simulators (VCS, Modelsim) but free and easy to install.</w:t>
      </w:r>
    </w:p>
    <w:p>
      <w:pPr>
        <w:keepNext/>
        <w:spacing w:before="200" w:after="40"/>
      </w:pPr>
      <w:r>
        <w:rPr>
          <w:b/>
          <w:color w:val="0F4C75"/>
          <w:sz w:val="23"/>
        </w:rPr>
        <w:t>4.3.2 Why we chose it</w:t>
      </w:r>
    </w:p>
    <w:p>
      <w:pPr>
        <w:spacing w:lineRule="auto" w:line="312" w:after="120"/>
        <w:ind w:firstLine="397"/>
        <w:jc w:val="both"/>
      </w:pPr>
      <w:r>
        <w:rPr>
          <w:b w:val="0"/>
          <w:i w:val="0"/>
          <w:color w:val="1A2B40"/>
          <w:sz w:val="22"/>
        </w:rPr>
        <w:t>For DASE, each evaluation takes ~30 seconds. The bottleneck is NOT the simulator — it's the GCC compile + objcopy + hexdump chain. So simulator speed doesn't matter much. iverilog is free, open-source, and handles PicoRV32's Verilog without issues.</w:t>
      </w:r>
    </w:p>
    <w:p>
      <w:pPr>
        <w:keepNext/>
        <w:spacing w:before="200" w:after="40"/>
      </w:pPr>
      <w:r>
        <w:rPr>
          <w:b/>
          <w:color w:val="0F4C75"/>
          <w:sz w:val="23"/>
        </w:rPr>
        <w:t>4.3.3 Why not Verilator?</w:t>
      </w:r>
    </w:p>
    <w:p>
      <w:pPr>
        <w:spacing w:lineRule="auto" w:line="312" w:after="120"/>
        <w:ind w:firstLine="397"/>
        <w:jc w:val="both"/>
      </w:pPr>
      <w:r>
        <w:rPr>
          <w:b w:val="0"/>
          <w:i w:val="0"/>
          <w:color w:val="1A2B40"/>
          <w:sz w:val="22"/>
        </w:rPr>
        <w:t>Verilator compiles Verilog to C++ for a 10x speedup. But: (1) the Verilator compile step itself takes 30 seconds for PicoRV32 — eating the speedup. (2) Verilator has a stricter Verilog subset — some behavioral constructs are rejected. (3) Verilator is the right choice for fuzzing campaigns (RFUZZ uses it) where the build is amortized over millions of evaluations. For DASE's hundreds of evaluations, iverilog is the better trade.</w:t>
      </w:r>
    </w:p>
    <w:p>
      <w:pPr>
        <w:keepNext/>
        <w:spacing w:before="280" w:after="80"/>
      </w:pPr>
      <w:r>
        <w:rPr>
          <w:b/>
          <w:color w:val="1B98A6"/>
          <w:sz w:val="26"/>
        </w:rPr>
        <w:t>4.4 Python — The Orchestration Language</w:t>
      </w:r>
    </w:p>
    <w:p>
      <w:pPr>
        <w:keepNext/>
        <w:spacing w:before="200" w:after="40"/>
      </w:pPr>
      <w:r>
        <w:rPr>
          <w:b/>
          <w:color w:val="0F4C75"/>
          <w:sz w:val="23"/>
        </w:rPr>
        <w:t>4.4.1 Why Python?</w:t>
      </w:r>
    </w:p>
    <w:p>
      <w:pPr>
        <w:spacing w:lineRule="auto" w:line="312" w:after="120"/>
        <w:ind w:firstLine="397"/>
        <w:jc w:val="both"/>
      </w:pPr>
      <w:r>
        <w:rPr>
          <w:b w:val="0"/>
          <w:i w:val="0"/>
          <w:color w:val="1A2B40"/>
          <w:sz w:val="22"/>
        </w:rPr>
        <w:t>The DASE orchestrator (evolutionary loop, fitness function, meta-optimizer) is in Python. The reason is DEVELOPER TIME, not runtime. Each evaluation spends 30 seconds in riscv-gcc + iverilog. The Python overhead is tens of milliseconds — less than 0.1% of the total. Optimizing the orchestrator to C++ would save nothing measurable.</w:t>
      </w:r>
    </w:p>
    <w:p>
      <w:pPr>
        <w:keepNext/>
        <w:spacing w:before="200" w:after="40"/>
      </w:pPr>
      <w:r>
        <w:rPr>
          <w:b/>
          <w:color w:val="0F4C75"/>
          <w:sz w:val="23"/>
        </w:rPr>
        <w:t>4.4.2 Why not C++ or Rust?</w:t>
      </w:r>
    </w:p>
    <w:p>
      <w:pPr>
        <w:spacing w:lineRule="auto" w:line="312" w:after="120"/>
        <w:ind w:firstLine="397"/>
        <w:jc w:val="both"/>
      </w:pPr>
      <w:r>
        <w:rPr>
          <w:b w:val="0"/>
          <w:i w:val="0"/>
          <w:color w:val="1A2B40"/>
          <w:sz w:val="22"/>
        </w:rPr>
        <w:t>Re-implementing CMA-ES or the evolutionary loop in C++ would be a multi-week project with NO measurable speedup (the bottleneck is the simulator, not the orchestrator). Python's ecosystem gives us scipy, numpy, cma, pymoo, matplotlib for free. The scientific Python stack is unmatched.</w:t>
      </w:r>
    </w:p>
    <w:p>
      <w:pPr>
        <w:keepNext/>
        <w:spacing w:before="280" w:after="80"/>
      </w:pPr>
      <w:r>
        <w:rPr>
          <w:b/>
          <w:color w:val="1B98A6"/>
          <w:sz w:val="26"/>
        </w:rPr>
        <w:t>4.5 CMA-ES (cma package v4.4.4) — The Self-Tuning Algorithm</w:t>
      </w:r>
    </w:p>
    <w:p>
      <w:pPr>
        <w:keepNext/>
        <w:spacing w:before="200" w:after="40"/>
      </w:pPr>
      <w:r>
        <w:rPr>
          <w:b/>
          <w:color w:val="0F4C75"/>
          <w:sz w:val="23"/>
        </w:rPr>
        <w:t>4.5.1 What it is</w:t>
      </w:r>
    </w:p>
    <w:p>
      <w:pPr>
        <w:spacing w:lineRule="auto" w:line="312" w:after="120"/>
        <w:ind w:firstLine="397"/>
        <w:jc w:val="both"/>
      </w:pPr>
      <w:r>
        <w:rPr>
          <w:b w:val="0"/>
          <w:i w:val="0"/>
          <w:color w:val="1A2B40"/>
          <w:sz w:val="22"/>
        </w:rPr>
        <w:t>CMA-ES stands for Covariance Matrix Adaptation Evolution Strategy. It's an evolutionary algorithm for CONTINUOUS optimization — finding the best real-valued parameters (like our 5 weights and 3 ceilings). It's the state-of-the-art for this kind of problem.</w:t>
      </w:r>
    </w:p>
    <w:p>
      <w:pPr>
        <w:keepNext/>
        <w:spacing w:before="200" w:after="40"/>
      </w:pPr>
      <w:r>
        <w:rPr>
          <w:b/>
          <w:color w:val="0F4C75"/>
          <w:sz w:val="23"/>
        </w:rPr>
        <w:t>4.5.2 Why we chose it</w:t>
      </w:r>
    </w:p>
    <w:p>
      <w:pPr>
        <w:spacing w:lineRule="auto" w:line="312" w:after="120"/>
        <w:ind w:firstLine="397"/>
        <w:jc w:val="both"/>
      </w:pPr>
      <w:r>
        <w:rPr>
          <w:b w:val="0"/>
          <w:i w:val="0"/>
          <w:color w:val="1A2B40"/>
          <w:sz w:val="22"/>
        </w:rPr>
        <w:t>CMA-ES learns the covariance of successful search steps — it adapts to the geometry of the objective landscape. It elongates the search distribution along productive directions and contracts along unproductive ones. For our 8-dimensional weight+ceiling search, this is exactly right. The cma package is mature, well-tested, and has only 1 tunable parameter (initial step size).</w:t>
      </w:r>
    </w:p>
    <w:p>
      <w:pPr>
        <w:keepNext/>
        <w:spacing w:before="200" w:after="40"/>
      </w:pPr>
      <w:r>
        <w:rPr>
          <w:b/>
          <w:color w:val="0F4C75"/>
          <w:sz w:val="23"/>
        </w:rPr>
        <w:t>4.5.3 Why not Particle Swarm Optimization (PSO)?</w:t>
      </w:r>
    </w:p>
    <w:p>
      <w:pPr>
        <w:spacing w:lineRule="auto" w:line="312" w:after="120"/>
        <w:ind w:firstLine="397"/>
        <w:jc w:val="both"/>
      </w:pPr>
      <w:r>
        <w:rPr>
          <w:b w:val="0"/>
          <w:i w:val="0"/>
          <w:color w:val="1A2B40"/>
          <w:sz w:val="22"/>
        </w:rPr>
        <w:t>PSO models candidates as particles with velocity. It's simpler than CMA-ES but: (1) it does NOT adapt the search distribution shape — always uses a fixed Gaussian-like step. (2) It's sensitive to the cognitive and social coefficients, which are tuned by trial and error. CMA-ES adapts automatically.</w:t>
      </w:r>
    </w:p>
    <w:p>
      <w:pPr>
        <w:keepNext/>
        <w:spacing w:before="200" w:after="40"/>
      </w:pPr>
      <w:r>
        <w:rPr>
          <w:b/>
          <w:color w:val="0F4C75"/>
          <w:sz w:val="23"/>
        </w:rPr>
        <w:t>4.5.4 Why not Bayesian Optimization (BO)?</w:t>
      </w:r>
    </w:p>
    <w:p>
      <w:pPr>
        <w:spacing w:lineRule="auto" w:line="312" w:after="120"/>
        <w:ind w:firstLine="397"/>
        <w:jc w:val="both"/>
      </w:pPr>
      <w:r>
        <w:rPr>
          <w:b w:val="0"/>
          <w:i w:val="0"/>
          <w:color w:val="1A2B40"/>
          <w:sz w:val="22"/>
        </w:rPr>
        <w:t>BO builds a Gaussian Process surrogate and uses an acquisition function to decide where to sample next. It's great for VERY expensive evaluations (hours each) and small dimensions (&lt;20). But: (1) GP fitting cost grows cubically with samples — at 100 evaluations it becomes a liability. (2) The acquisition function optimization is a sub-problem in itself. CMA-ES scales linearly and is the right tool for 100-evaluation budgets.</w:t>
      </w:r>
    </w:p>
    <w:p>
      <w:pPr>
        <w:keepNext/>
        <w:spacing w:before="200" w:after="40"/>
      </w:pPr>
      <w:r>
        <w:rPr>
          <w:b/>
          <w:color w:val="0F4C75"/>
          <w:sz w:val="23"/>
        </w:rPr>
        <w:t>4.5.5 Why not Grid Search or Random Search?</w:t>
      </w:r>
    </w:p>
    <w:p>
      <w:pPr>
        <w:spacing w:lineRule="auto" w:line="312" w:after="120"/>
        <w:ind w:firstLine="397"/>
        <w:jc w:val="both"/>
      </w:pPr>
      <w:r>
        <w:rPr>
          <w:b w:val="0"/>
          <w:i w:val="0"/>
          <w:color w:val="1A2B40"/>
          <w:sz w:val="22"/>
        </w:rPr>
        <w:t>Grid search: for a 5-weight simplex with 5 points per dimension, that's 5^5 = 3,125 configurations. At 1 second each (surrogate mode), that's an hour. At 30 seconds each (real-sim mode), that's 26 hours. Random search is more efficient but still needs 500+ samples to match CMA-ES's 100. Both ignore the landscape structure (correlations between nearby weights) that CMA-ES exploits.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2493"/>
        <w:gridCol w:w="2493"/>
        <w:gridCol w:w="2493"/>
        <w:gridCol w:w="2493"/>
      </w:tblGrid>
      <w:tr>
        <w:tc>
          <w:tcPr>
            <w:tcW w:type="dxa" w:w="1701"/>
            <w:shd w:fill="0F4C75"/>
            <w:vAlign w:val="center"/>
          </w:tcPr>
          <w:p>
            <w:pPr>
              <w:jc w:val="center"/>
            </w:pPr>
            <w:r/>
            <w:r>
              <w:rPr>
                <w:b/>
                <w:color w:val="FFFFFF"/>
                <w:sz w:val="20"/>
              </w:rPr>
              <w:t>Algorithm</w:t>
            </w:r>
          </w:p>
        </w:tc>
        <w:tc>
          <w:tcPr>
            <w:tcW w:type="dxa" w:w="1417"/>
            <w:shd w:fill="0F4C75"/>
            <w:vAlign w:val="center"/>
          </w:tcPr>
          <w:p>
            <w:pPr>
              <w:jc w:val="center"/>
            </w:pPr>
            <w:r/>
            <w:r>
              <w:rPr>
                <w:b/>
                <w:color w:val="FFFFFF"/>
                <w:sz w:val="20"/>
              </w:rPr>
              <w:t>Evaluations needed</w:t>
            </w:r>
          </w:p>
        </w:tc>
        <w:tc>
          <w:tcPr>
            <w:tcW w:type="dxa" w:w="1701"/>
            <w:shd w:fill="0F4C75"/>
            <w:vAlign w:val="center"/>
          </w:tcPr>
          <w:p>
            <w:pPr>
              <w:jc w:val="center"/>
            </w:pPr>
            <w:r/>
            <w:r>
              <w:rPr>
                <w:b/>
                <w:color w:val="FFFFFF"/>
                <w:sz w:val="20"/>
              </w:rPr>
              <w:t>Adapts search shape?</w:t>
            </w:r>
          </w:p>
        </w:tc>
        <w:tc>
          <w:tcPr>
            <w:tcW w:type="dxa" w:w="2551"/>
            <w:shd w:fill="0F4C75"/>
            <w:vAlign w:val="center"/>
          </w:tcPr>
          <w:p>
            <w:pPr>
              <w:jc w:val="center"/>
            </w:pPr>
            <w:r/>
            <w:r>
              <w:rPr>
                <w:b/>
                <w:color w:val="FFFFFF"/>
                <w:sz w:val="20"/>
              </w:rPr>
              <w:t>Best for</w:t>
            </w:r>
          </w:p>
        </w:tc>
      </w:tr>
      <w:tr>
        <w:tc>
          <w:tcPr>
            <w:tcW w:type="dxa" w:w="1701"/>
            <w:vAlign w:val="center"/>
          </w:tcPr>
          <w:p>
            <w:pPr>
              <w:jc w:val="left"/>
            </w:pPr>
            <w:r/>
            <w:r>
              <w:rPr>
                <w:color w:val="1A2B40"/>
                <w:sz w:val="19"/>
              </w:rPr>
              <w:t>Grid Search</w:t>
            </w:r>
          </w:p>
        </w:tc>
        <w:tc>
          <w:tcPr>
            <w:tcW w:type="dxa" w:w="1417"/>
            <w:vAlign w:val="center"/>
          </w:tcPr>
          <w:p>
            <w:pPr>
              <w:jc w:val="center"/>
            </w:pPr>
            <w:r/>
            <w:r>
              <w:rPr>
                <w:color w:val="1A2B40"/>
                <w:sz w:val="19"/>
              </w:rPr>
              <w:t>3,125+</w:t>
            </w:r>
          </w:p>
        </w:tc>
        <w:tc>
          <w:tcPr>
            <w:tcW w:type="dxa" w:w="1701"/>
            <w:vAlign w:val="center"/>
          </w:tcPr>
          <w:p>
            <w:pPr>
              <w:jc w:val="center"/>
            </w:pPr>
            <w:r/>
            <w:r>
              <w:rPr>
                <w:color w:val="1A2B40"/>
                <w:sz w:val="19"/>
              </w:rPr>
              <w:t>No</w:t>
            </w:r>
          </w:p>
        </w:tc>
        <w:tc>
          <w:tcPr>
            <w:tcW w:type="dxa" w:w="2551"/>
            <w:vAlign w:val="center"/>
          </w:tcPr>
          <w:p>
            <w:pPr>
              <w:jc w:val="center"/>
            </w:pPr>
            <w:r/>
            <w:r>
              <w:rPr>
                <w:color w:val="1A2B40"/>
                <w:sz w:val="19"/>
              </w:rPr>
              <w:t>Tiny search spaces</w:t>
            </w:r>
          </w:p>
        </w:tc>
      </w:tr>
      <w:tr>
        <w:tc>
          <w:tcPr>
            <w:tcW w:type="dxa" w:w="1701"/>
            <w:vAlign w:val="center"/>
            <w:shd w:fill="F4F8FC"/>
          </w:tcPr>
          <w:p>
            <w:pPr>
              <w:jc w:val="left"/>
            </w:pPr>
            <w:r/>
            <w:r>
              <w:rPr>
                <w:color w:val="1A2B40"/>
                <w:sz w:val="19"/>
              </w:rPr>
              <w:t>Random Search</w:t>
            </w:r>
          </w:p>
        </w:tc>
        <w:tc>
          <w:tcPr>
            <w:tcW w:type="dxa" w:w="1417"/>
            <w:vAlign w:val="center"/>
            <w:shd w:fill="F4F8FC"/>
          </w:tcPr>
          <w:p>
            <w:pPr>
              <w:jc w:val="center"/>
            </w:pPr>
            <w:r/>
            <w:r>
              <w:rPr>
                <w:color w:val="1A2B40"/>
                <w:sz w:val="19"/>
              </w:rPr>
              <w:t>500+</w:t>
            </w:r>
          </w:p>
        </w:tc>
        <w:tc>
          <w:tcPr>
            <w:tcW w:type="dxa" w:w="1701"/>
            <w:vAlign w:val="center"/>
            <w:shd w:fill="F4F8FC"/>
          </w:tcPr>
          <w:p>
            <w:pPr>
              <w:jc w:val="center"/>
            </w:pPr>
            <w:r/>
            <w:r>
              <w:rPr>
                <w:color w:val="1A2B40"/>
                <w:sz w:val="19"/>
              </w:rPr>
              <w:t>No</w:t>
            </w:r>
          </w:p>
        </w:tc>
        <w:tc>
          <w:tcPr>
            <w:tcW w:type="dxa" w:w="2551"/>
            <w:vAlign w:val="center"/>
            <w:shd w:fill="F4F8FC"/>
          </w:tcPr>
          <w:p>
            <w:pPr>
              <w:jc w:val="center"/>
            </w:pPr>
            <w:r/>
            <w:r>
              <w:rPr>
                <w:color w:val="1A2B40"/>
                <w:sz w:val="19"/>
              </w:rPr>
              <w:t>When you have no structure info</w:t>
            </w:r>
          </w:p>
        </w:tc>
      </w:tr>
      <w:tr>
        <w:tc>
          <w:tcPr>
            <w:tcW w:type="dxa" w:w="1701"/>
            <w:vAlign w:val="center"/>
          </w:tcPr>
          <w:p>
            <w:pPr>
              <w:jc w:val="left"/>
            </w:pPr>
            <w:r/>
            <w:r>
              <w:rPr>
                <w:color w:val="1A2B40"/>
                <w:sz w:val="19"/>
              </w:rPr>
              <w:t>PSO</w:t>
            </w:r>
          </w:p>
        </w:tc>
        <w:tc>
          <w:tcPr>
            <w:tcW w:type="dxa" w:w="1417"/>
            <w:vAlign w:val="center"/>
          </w:tcPr>
          <w:p>
            <w:pPr>
              <w:jc w:val="center"/>
            </w:pPr>
            <w:r/>
            <w:r>
              <w:rPr>
                <w:color w:val="1A2B40"/>
                <w:sz w:val="19"/>
              </w:rPr>
              <w:t>200-500</w:t>
            </w:r>
          </w:p>
        </w:tc>
        <w:tc>
          <w:tcPr>
            <w:tcW w:type="dxa" w:w="1701"/>
            <w:vAlign w:val="center"/>
          </w:tcPr>
          <w:p>
            <w:pPr>
              <w:jc w:val="center"/>
            </w:pPr>
            <w:r/>
            <w:r>
              <w:rPr>
                <w:color w:val="1A2B40"/>
                <w:sz w:val="19"/>
              </w:rPr>
              <w:t>No (fixed shape)</w:t>
            </w:r>
          </w:p>
        </w:tc>
        <w:tc>
          <w:tcPr>
            <w:tcW w:type="dxa" w:w="2551"/>
            <w:vAlign w:val="center"/>
          </w:tcPr>
          <w:p>
            <w:pPr>
              <w:jc w:val="center"/>
            </w:pPr>
            <w:r/>
            <w:r>
              <w:rPr>
                <w:color w:val="1A2B40"/>
                <w:sz w:val="19"/>
              </w:rPr>
              <w:t>Smooth, low-dim problems</w:t>
            </w:r>
          </w:p>
        </w:tc>
      </w:tr>
      <w:tr>
        <w:tc>
          <w:tcPr>
            <w:tcW w:type="dxa" w:w="1701"/>
            <w:vAlign w:val="center"/>
            <w:shd w:fill="F4F8FC"/>
          </w:tcPr>
          <w:p>
            <w:pPr>
              <w:jc w:val="left"/>
            </w:pPr>
            <w:r/>
            <w:r>
              <w:rPr>
                <w:color w:val="1A2B40"/>
                <w:sz w:val="19"/>
              </w:rPr>
              <w:t>Bayesian Opt</w:t>
            </w:r>
          </w:p>
        </w:tc>
        <w:tc>
          <w:tcPr>
            <w:tcW w:type="dxa" w:w="1417"/>
            <w:vAlign w:val="center"/>
            <w:shd w:fill="F4F8FC"/>
          </w:tcPr>
          <w:p>
            <w:pPr>
              <w:jc w:val="center"/>
            </w:pPr>
            <w:r/>
            <w:r>
              <w:rPr>
                <w:color w:val="1A2B40"/>
                <w:sz w:val="19"/>
              </w:rPr>
              <w:t>50-100</w:t>
            </w:r>
          </w:p>
        </w:tc>
        <w:tc>
          <w:tcPr>
            <w:tcW w:type="dxa" w:w="1701"/>
            <w:vAlign w:val="center"/>
            <w:shd w:fill="F4F8FC"/>
          </w:tcPr>
          <w:p>
            <w:pPr>
              <w:jc w:val="center"/>
            </w:pPr>
            <w:r/>
            <w:r>
              <w:rPr>
                <w:color w:val="1A2B40"/>
                <w:sz w:val="19"/>
              </w:rPr>
              <w:t>Yes (GP surrogate)</w:t>
            </w:r>
          </w:p>
        </w:tc>
        <w:tc>
          <w:tcPr>
            <w:tcW w:type="dxa" w:w="2551"/>
            <w:vAlign w:val="center"/>
            <w:shd w:fill="F4F8FC"/>
          </w:tcPr>
          <w:p>
            <w:pPr>
              <w:jc w:val="center"/>
            </w:pPr>
            <w:r/>
            <w:r>
              <w:rPr>
                <w:color w:val="1A2B40"/>
                <w:sz w:val="19"/>
              </w:rPr>
              <w:t>Very expensive evals (&lt;20 dims)</w:t>
            </w:r>
          </w:p>
        </w:tc>
      </w:tr>
      <w:tr>
        <w:tc>
          <w:tcPr>
            <w:tcW w:type="dxa" w:w="1701"/>
            <w:vAlign w:val="center"/>
          </w:tcPr>
          <w:p>
            <w:pPr>
              <w:jc w:val="left"/>
            </w:pPr>
            <w:r/>
            <w:r>
              <w:rPr>
                <w:color w:val="1A2B40"/>
                <w:sz w:val="19"/>
              </w:rPr>
              <w:t>CMA-ES (ours)</w:t>
            </w:r>
          </w:p>
        </w:tc>
        <w:tc>
          <w:tcPr>
            <w:tcW w:type="dxa" w:w="1417"/>
            <w:vAlign w:val="center"/>
          </w:tcPr>
          <w:p>
            <w:pPr>
              <w:jc w:val="center"/>
            </w:pPr>
            <w:r/>
            <w:r>
              <w:rPr>
                <w:color w:val="1A2B40"/>
                <w:sz w:val="19"/>
              </w:rPr>
              <w:t>100</w:t>
            </w:r>
          </w:p>
        </w:tc>
        <w:tc>
          <w:tcPr>
            <w:tcW w:type="dxa" w:w="1701"/>
            <w:vAlign w:val="center"/>
          </w:tcPr>
          <w:p>
            <w:pPr>
              <w:jc w:val="center"/>
            </w:pPr>
            <w:r/>
            <w:r>
              <w:rPr>
                <w:color w:val="1A2B40"/>
                <w:sz w:val="19"/>
              </w:rPr>
              <w:t>Yes (covariance)</w:t>
            </w:r>
          </w:p>
        </w:tc>
        <w:tc>
          <w:tcPr>
            <w:tcW w:type="dxa" w:w="2551"/>
            <w:vAlign w:val="center"/>
          </w:tcPr>
          <w:p>
            <w:pPr>
              <w:jc w:val="center"/>
            </w:pPr>
            <w:r/>
            <w:r>
              <w:rPr>
                <w:color w:val="1A2B40"/>
                <w:sz w:val="19"/>
              </w:rPr>
              <w:t>Continuous, 5-20 dims, moderate cost</w:t>
            </w:r>
          </w:p>
        </w:tc>
      </w:tr>
      <w:tr>
        <w:tc>
          <w:tcPr>
            <w:tcW w:type="dxa" w:w="1701"/>
            <w:vAlign w:val="center"/>
            <w:shd w:fill="F4F8FC"/>
          </w:tcPr>
          <w:p>
            <w:pPr>
              <w:jc w:val="left"/>
            </w:pPr>
            <w:r/>
            <w:r>
              <w:rPr>
                <w:color w:val="1A2B40"/>
                <w:sz w:val="19"/>
              </w:rPr>
              <w:t>RL</w:t>
            </w:r>
          </w:p>
        </w:tc>
        <w:tc>
          <w:tcPr>
            <w:tcW w:type="dxa" w:w="1417"/>
            <w:vAlign w:val="center"/>
            <w:shd w:fill="F4F8FC"/>
          </w:tcPr>
          <w:p>
            <w:pPr>
              <w:jc w:val="center"/>
            </w:pPr>
            <w:r/>
            <w:r>
              <w:rPr>
                <w:color w:val="1A2B40"/>
                <w:sz w:val="19"/>
              </w:rPr>
              <w:t>10,000+</w:t>
            </w:r>
          </w:p>
        </w:tc>
        <w:tc>
          <w:tcPr>
            <w:tcW w:type="dxa" w:w="1701"/>
            <w:vAlign w:val="center"/>
            <w:shd w:fill="F4F8FC"/>
          </w:tcPr>
          <w:p>
            <w:pPr>
              <w:jc w:val="center"/>
            </w:pPr>
            <w:r/>
            <w:r>
              <w:rPr>
                <w:color w:val="1A2B40"/>
                <w:sz w:val="19"/>
              </w:rPr>
              <w:t>Yes (policy network)</w:t>
            </w:r>
          </w:p>
        </w:tc>
        <w:tc>
          <w:tcPr>
            <w:tcW w:type="dxa" w:w="2551"/>
            <w:vAlign w:val="center"/>
            <w:shd w:fill="F4F8FC"/>
          </w:tcPr>
          <w:p>
            <w:pPr>
              <w:jc w:val="center"/>
            </w:pPr>
            <w:r/>
            <w:r>
              <w:rPr>
                <w:color w:val="1A2B40"/>
                <w:sz w:val="19"/>
              </w:rPr>
              <w:t>Huge search spaces, cheap evals</w:t>
            </w:r>
          </w:p>
        </w:tc>
      </w:tr>
    </w:tbl>
    <w:p>
      <w:pPr>
        <w:keepNext/>
        <w:spacing w:before="280" w:after="80"/>
      </w:pPr>
      <w:r>
        <w:rPr>
          <w:b/>
          <w:color w:val="1B98A6"/>
          <w:sz w:val="26"/>
        </w:rPr>
        <w:t>4.6 scipy + numpy — Statistics</w:t>
      </w:r>
    </w:p>
    <w:p>
      <w:pPr>
        <w:spacing w:lineRule="auto" w:line="312" w:after="120"/>
        <w:ind w:firstLine="397"/>
        <w:jc w:val="both"/>
      </w:pPr>
      <w:r>
        <w:rPr>
          <w:b w:val="0"/>
          <w:i w:val="0"/>
          <w:color w:val="1A2B40"/>
          <w:sz w:val="22"/>
        </w:rPr>
        <w:t>scipy provides the Welch t-test (scipy.stats.ttest_ind with equal_var=False) for comparing two samples with unequal variances. numpy provides array operations. These are the standard scientific Python libraries — no alternatives considered.</w:t>
      </w:r>
    </w:p>
    <w:p>
      <w:pPr>
        <w:keepNext/>
        <w:spacing w:before="280" w:after="80"/>
      </w:pPr>
      <w:r>
        <w:rPr>
          <w:b/>
          <w:color w:val="1B98A6"/>
          <w:sz w:val="26"/>
        </w:rPr>
        <w:t>4.7 riscv64-unknown-elf-gcc — The Compiler</w:t>
      </w:r>
    </w:p>
    <w:p>
      <w:pPr>
        <w:spacing w:lineRule="auto" w:line="312" w:after="120"/>
        <w:ind w:firstLine="397"/>
        <w:jc w:val="both"/>
      </w:pPr>
      <w:r>
        <w:rPr>
          <w:b w:val="0"/>
          <w:i w:val="0"/>
          <w:color w:val="1A2B40"/>
          <w:sz w:val="22"/>
        </w:rPr>
        <w:t>We compile generated RISC-V assembly using the standard RISC-V GCC toolchain: riscv64-unknown-elf-gcc with -march=rv32i -mabi=ilp32. We use GCC (not LLVM/Clang) because: (1) the RISC-V GCC port is more mature for bare-metal RV32I. (2) The objcopy + hexdump pipeline for producing program.hex is well-documented for GNU binutils.</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LIBRARY SUMMARY: PicoRV32 (DUT, public domain) + cocotb (Python testbench, not UVM) + Icarus Verilog (free simulator, not Verilator) + Python (orchestration, not C++) + CMA-ES (self-tuning, not PSO/BO/grid) + scipy/numpy (statistics) + riscv-gcc (compiler).</w:t>
      </w:r>
    </w:p>
    <w:p>
      <w:r>
        <w:br w:type="page"/>
      </w:r>
    </w:p>
    <w:p>
      <w:pPr>
        <w:keepNext/>
        <w:spacing w:before="440" w:after="200"/>
        <w:pBdr>
          <w:bottom w:val="single" w:sz="6" w:space="4" w:color="0F4C75"/>
        </w:pBdr>
      </w:pPr>
      <w:r>
        <w:rPr>
          <w:b/>
          <w:color w:val="0F4C75"/>
          <w:sz w:val="40"/>
        </w:rPr>
        <w:t>Part 5: The Pipeline Explained Step by Step</w:t>
      </w:r>
    </w:p>
    <w:p>
      <w:pPr>
        <w:spacing w:lineRule="auto" w:line="312" w:after="120"/>
        <w:ind w:firstLine="397"/>
        <w:jc w:val="both"/>
      </w:pPr>
      <w:r>
        <w:rPr>
          <w:b w:val="0"/>
          <w:i w:val="0"/>
          <w:color w:val="1A2B40"/>
          <w:sz w:val="22"/>
        </w:rPr>
        <w:t>The DASE pipeline is a closed-loop evolutionary system. Think of it as a cycle: generate a program, test it, score it, breed better programs, repeat. Here's each step in plain English:</w:t>
      </w:r>
    </w:p>
    <w:p>
      <w:pPr>
        <w:keepNext/>
        <w:spacing w:before="200" w:after="40"/>
      </w:pPr>
      <w:r>
        <w:rPr>
          <w:b/>
          <w:color w:val="0F4C75"/>
          <w:sz w:val="23"/>
        </w:rPr>
        <w:t>Step 1: Pick a random 'genome'</w:t>
      </w:r>
    </w:p>
    <w:p>
      <w:pPr>
        <w:spacing w:lineRule="auto" w:line="312" w:after="120"/>
        <w:jc w:val="both"/>
      </w:pPr>
      <w:r>
        <w:rPr>
          <w:b w:val="0"/>
          <w:i w:val="0"/>
          <w:color w:val="1A2B40"/>
          <w:sz w:val="22"/>
        </w:rPr>
        <w:t>A genome is just 4 numbers: (raw=60, hazard=25, opcode=45, branch=30). These numbers control how many instructions of each type will be in the test program. Think of it like a recipe — the genome says '60 spoons of A, 25 spoons of B, 45 spoons of C, 30 spoons of D.'</w:t>
      </w:r>
    </w:p>
    <w:p>
      <w:pPr>
        <w:keepNext/>
        <w:spacing w:before="200" w:after="40"/>
      </w:pPr>
      <w:r>
        <w:rPr>
          <w:b/>
          <w:color w:val="0F4C75"/>
          <w:sz w:val="23"/>
        </w:rPr>
        <w:t>Step 2: Convert the genome into a RISC-V assembly program</w:t>
      </w:r>
    </w:p>
    <w:p>
      <w:pPr>
        <w:spacing w:lineRule="auto" w:line="312" w:after="120"/>
        <w:jc w:val="both"/>
      </w:pPr>
      <w:r>
        <w:rPr>
          <w:b w:val="0"/>
          <w:i w:val="0"/>
          <w:color w:val="1A2B40"/>
          <w:sz w:val="22"/>
        </w:rPr>
        <w:t>The generator takes the 4 numbers and writes out an actual RISC-V assembly program. The structure is always:</w:t>
        <w:br/>
        <w:t xml:space="preserve">  - Prologue: initialize registers (li x1, 200; li x2, 13; li x3, 800)</w:t>
        <w:br/>
        <w:t xml:space="preserve">  - RAW chain: 60 'add x1, x1, x2' instructions (each depends on the previous)</w:t>
        <w:br/>
        <w:t xml:space="preserve">  - Hazards: 25 pairs of 'sw x1, 0(x3)' then 'lw x4, 0(x3)' (store then load to same address)</w:t>
        <w:br/>
        <w:t xml:space="preserve">  - Branch loop: 'loop:' label, 30 'addi x1, x1, -1', then 'bne x1, x0, loop'</w:t>
        <w:br/>
        <w:t xml:space="preserve">  - Opcode diversity: 45 random instructions from the 7-opcode set</w:t>
        <w:br/>
        <w:t xml:space="preserve">  - Jump back: 'j _start'</w:t>
      </w:r>
    </w:p>
    <w:p>
      <w:pPr>
        <w:keepNext/>
        <w:spacing w:before="200" w:after="40"/>
      </w:pPr>
      <w:r>
        <w:rPr>
          <w:b/>
          <w:color w:val="0F4C75"/>
          <w:sz w:val="23"/>
        </w:rPr>
        <w:t>Step 3: Compile the assembly into machine code</w:t>
      </w:r>
    </w:p>
    <w:p>
      <w:pPr>
        <w:spacing w:lineRule="auto" w:line="312" w:after="120"/>
        <w:jc w:val="both"/>
      </w:pPr>
      <w:r>
        <w:rPr>
          <w:b w:val="0"/>
          <w:i w:val="0"/>
          <w:color w:val="1A2B40"/>
          <w:sz w:val="22"/>
        </w:rPr>
        <w:t>We use riscv64-unknown-elf-gcc to compile the .s file into an ELF binary. Then objcopy converts it to a raw binary. Then hexdump converts it to a hex file that the Verilog memory model can load via $readmemh. The result is program.hex — a file of hex-encoded 32-bit instructions.</w:t>
      </w:r>
    </w:p>
    <w:p>
      <w:pPr>
        <w:keepNext/>
        <w:spacing w:before="200" w:after="40"/>
      </w:pPr>
      <w:r>
        <w:rPr>
          <w:b/>
          <w:color w:val="0F4C75"/>
          <w:sz w:val="23"/>
        </w:rPr>
        <w:t>Step 4: Run the program on the PicoRV32 simulator</w:t>
      </w:r>
    </w:p>
    <w:p>
      <w:pPr>
        <w:spacing w:lineRule="auto" w:line="312" w:after="120"/>
        <w:jc w:val="both"/>
      </w:pPr>
      <w:r>
        <w:rPr>
          <w:b w:val="0"/>
          <w:i w:val="0"/>
          <w:color w:val="1A2B40"/>
          <w:sz w:val="22"/>
        </w:rPr>
        <w:t>We run 'make' which invokes Icarus Verilog (iverilog) to compile the Verilog RTL, then runs cocotb. The cocotb testbench loads program.hex into memory, starts the PicoRV32 core, and lets it execute for 300 clock cycles. During execution, the testbench monitors the memory bus and extracts structural coverage metrics.</w:t>
      </w:r>
    </w:p>
    <w:p>
      <w:pPr>
        <w:keepNext/>
        <w:spacing w:before="200" w:after="40"/>
      </w:pPr>
      <w:r>
        <w:rPr>
          <w:b/>
          <w:color w:val="0F4C75"/>
          <w:sz w:val="23"/>
        </w:rPr>
        <w:t>Step 5: Extract coverage metrics</w:t>
      </w:r>
    </w:p>
    <w:p>
      <w:pPr>
        <w:spacing w:lineRule="auto" w:line="312" w:after="120"/>
        <w:jc w:val="both"/>
      </w:pPr>
      <w:r>
        <w:rPr>
          <w:b w:val="0"/>
          <w:i w:val="0"/>
          <w:color w:val="1A2B40"/>
          <w:sz w:val="22"/>
        </w:rPr>
        <w:t>The testbench writes a coverage_report.json file with 4 metrics:</w:t>
        <w:br/>
        <w:t xml:space="preserve">  - raw_chain_depth: the longest chain of dependent instructions found</w:t>
        <w:br/>
        <w:t xml:space="preserve">  - load_after_store: how many times a load immediately followed a store to the same address</w:t>
        <w:br/>
        <w:t xml:space="preserve">  - opcodes: which unique opcodes were observed (as a list of opcode numbers)</w:t>
        <w:br/>
        <w:t xml:space="preserve">  - branch_taken / branch_not_taken: whether the branch was taken, not taken, or both</w:t>
      </w:r>
    </w:p>
    <w:p>
      <w:pPr>
        <w:keepNext/>
        <w:spacing w:before="200" w:after="40"/>
      </w:pPr>
      <w:r>
        <w:rPr>
          <w:b/>
          <w:color w:val="0F4C75"/>
          <w:sz w:val="23"/>
        </w:rPr>
        <w:t>Step 6: Compute the fitness score</w:t>
      </w:r>
    </w:p>
    <w:p>
      <w:pPr>
        <w:spacing w:lineRule="auto" w:line="312" w:after="120"/>
        <w:jc w:val="both"/>
      </w:pPr>
      <w:r>
        <w:rPr>
          <w:b w:val="0"/>
          <w:i w:val="0"/>
          <w:color w:val="1A2B40"/>
          <w:sz w:val="22"/>
        </w:rPr>
        <w:t>The fitness function takes the 4 coverage metrics and combines them into a single number between 0 and 1. The formula is:</w:t>
        <w:br/>
        <w:t xml:space="preserve">  F = w1*R + w2*H + w3*O + w4*B + w5*Balance</w:t>
        <w:br/>
        <w:t>where R, H, O, B are the normalized coverage scores and Balance penalizes imbalance. The weights w1..w5 were originally hardcoded but are now self-tuned by CMA-ES (see Part 8).</w:t>
      </w:r>
    </w:p>
    <w:p>
      <w:pPr>
        <w:keepNext/>
        <w:spacing w:before="200" w:after="40"/>
      </w:pPr>
      <w:r>
        <w:rPr>
          <w:b/>
          <w:color w:val="0F4C75"/>
          <w:sz w:val="23"/>
        </w:rPr>
        <w:t>Step 7: Select the best programs (roulette-wheel)</w:t>
      </w:r>
    </w:p>
    <w:p>
      <w:pPr>
        <w:spacing w:lineRule="auto" w:line="312" w:after="120"/>
        <w:jc w:val="both"/>
      </w:pPr>
      <w:r>
        <w:rPr>
          <w:b w:val="0"/>
          <w:i w:val="0"/>
          <w:color w:val="1A2B40"/>
          <w:sz w:val="22"/>
        </w:rPr>
        <w:t>We use roulette-wheel selection. Think of it like a casino wheel where each program gets a slice proportional to its fitness. Higher fitness = bigger slice = more likely to be picked. We spin the wheel twice to pick two parents.</w:t>
      </w:r>
    </w:p>
    <w:p>
      <w:pPr>
        <w:keepNext/>
        <w:spacing w:before="200" w:after="40"/>
      </w:pPr>
      <w:r>
        <w:rPr>
          <w:b/>
          <w:color w:val="0F4C75"/>
          <w:sz w:val="23"/>
        </w:rPr>
        <w:t>Step 8: Crossover (recombine two parents)</w:t>
      </w:r>
    </w:p>
    <w:p>
      <w:pPr>
        <w:spacing w:lineRule="auto" w:line="312" w:after="120"/>
        <w:jc w:val="both"/>
      </w:pPr>
      <w:r>
        <w:rPr>
          <w:b w:val="0"/>
          <w:i w:val="0"/>
          <w:color w:val="1A2B40"/>
          <w:sz w:val="22"/>
        </w:rPr>
        <w:t>We take the two parents and recombine their genomes. Single-point crossover: pick a random split point (say, between gene 2 and 3), take genes 1-2 from parent 1 and genes 3-4 from parent 2. The child has a mix of both parents' characteristics.</w:t>
      </w:r>
    </w:p>
    <w:p>
      <w:pPr>
        <w:keepNext/>
        <w:spacing w:before="200" w:after="40"/>
      </w:pPr>
      <w:r>
        <w:rPr>
          <w:b/>
          <w:color w:val="0F4C75"/>
          <w:sz w:val="23"/>
        </w:rPr>
        <w:t>Step 9: Mutate (random perturbation)</w:t>
      </w:r>
    </w:p>
    <w:p>
      <w:pPr>
        <w:spacing w:lineRule="auto" w:line="312" w:after="120"/>
        <w:jc w:val="both"/>
      </w:pPr>
      <w:r>
        <w:rPr>
          <w:b w:val="0"/>
          <w:i w:val="0"/>
          <w:color w:val="1A2B40"/>
          <w:sz w:val="22"/>
        </w:rPr>
        <w:t>With probability pm=0.3, we randomly perturb the child's genes. Each gene gets a random delta: raw gets -20 to +30, hazard gets -10 to +30, etc. The bias toward positive deltas prevents the search from collapsing to trivially small programs.</w:t>
      </w:r>
    </w:p>
    <w:p>
      <w:pPr>
        <w:keepNext/>
        <w:spacing w:before="200" w:after="40"/>
      </w:pPr>
      <w:r>
        <w:rPr>
          <w:b/>
          <w:color w:val="0F4C75"/>
          <w:sz w:val="23"/>
        </w:rPr>
        <w:t>Step 10: Repeat for the next generation</w:t>
      </w:r>
    </w:p>
    <w:p>
      <w:pPr>
        <w:spacing w:lineRule="auto" w:line="312" w:after="120"/>
        <w:jc w:val="both"/>
      </w:pPr>
      <w:r>
        <w:rPr>
          <w:b w:val="0"/>
          <w:i w:val="0"/>
          <w:color w:val="1A2B40"/>
          <w:sz w:val="22"/>
        </w:rPr>
        <w:t>We fill the population with offspring (keeping the top 2 from the previous generation via elitism). Then we go back to Step 2 and run the whole cycle again. After 25 generations, we return the best program found.</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PIPELINE SUMMARY: Pick genome → Generate assembly → Compile → Simulate on PicoRV32 → Extract coverage → Compute fitness → Select best (roulette) → Crossover → Mutate → Repeat 25 times.</w:t>
      </w:r>
    </w:p>
    <w:p>
      <w:r>
        <w:br w:type="page"/>
      </w:r>
    </w:p>
    <w:p>
      <w:pPr>
        <w:keepNext/>
        <w:spacing w:before="440" w:after="200"/>
        <w:pBdr>
          <w:bottom w:val="single" w:sz="6" w:space="4" w:color="0F4C75"/>
        </w:pBdr>
      </w:pPr>
      <w:r>
        <w:rPr>
          <w:b/>
          <w:color w:val="0F4C75"/>
          <w:sz w:val="40"/>
        </w:rPr>
        <w:t>Part 6: The Algorithm — Pseudocode Explained Line by Line</w:t>
      </w:r>
    </w:p>
    <w:p>
      <w:pPr>
        <w:spacing w:lineRule="auto" w:line="312" w:after="120"/>
        <w:ind w:firstLine="397"/>
        <w:jc w:val="both"/>
      </w:pPr>
      <w:r>
        <w:rPr>
          <w:b w:val="0"/>
          <w:i w:val="0"/>
          <w:color w:val="1A2B40"/>
          <w:sz w:val="22"/>
        </w:rPr>
        <w:t>Below is the DASE main loop as pseudocode — NOT actual Python code. Each line is explained in plain English. This matches the algorithm shown in the PPT (slides 29-30) exactly.</w:t>
      </w:r>
    </w:p>
    <w:p>
      <w:pPr>
        <w:keepNext/>
        <w:spacing w:before="280" w:after="80"/>
      </w:pPr>
      <w:r>
        <w:rPr>
          <w:b/>
          <w:color w:val="1B98A6"/>
          <w:sz w:val="26"/>
        </w:rPr>
        <w:t>6.1 Algorithm 1: DASE Main Loop</w:t>
      </w:r>
    </w:p>
    <w:p>
      <w:pPr>
        <w:keepNext/>
        <w:spacing w:before="200" w:after="40"/>
      </w:pPr>
      <w:r>
        <w:rPr>
          <w:b/>
          <w:color w:val="0F4C75"/>
          <w:sz w:val="23"/>
        </w:rPr>
        <w:t>Inputs</w:t>
      </w:r>
    </w:p>
    <w:p>
      <w:pPr>
        <w:spacing w:lineRule="auto" w:line="312" w:after="120"/>
        <w:ind w:firstLine="397"/>
        <w:jc w:val="both"/>
      </w:pPr>
      <w:r>
        <w:rPr>
          <w:b w:val="0"/>
          <w:i w:val="0"/>
          <w:color w:val="1A2B40"/>
          <w:sz w:val="22"/>
        </w:rPr>
        <w:t>The algorithm takes 6 inputs: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984"/>
            <w:shd w:fill="0F4C75"/>
            <w:vAlign w:val="center"/>
          </w:tcPr>
          <w:p>
            <w:pPr>
              <w:jc w:val="center"/>
            </w:pPr>
            <w:r/>
            <w:r>
              <w:rPr>
                <w:b/>
                <w:color w:val="FFFFFF"/>
                <w:sz w:val="20"/>
              </w:rPr>
              <w:t>Input</w:t>
            </w:r>
          </w:p>
        </w:tc>
        <w:tc>
          <w:tcPr>
            <w:tcW w:type="dxa" w:w="3402"/>
            <w:shd w:fill="0F4C75"/>
            <w:vAlign w:val="center"/>
          </w:tcPr>
          <w:p>
            <w:pPr>
              <w:jc w:val="center"/>
            </w:pPr>
            <w:r/>
            <w:r>
              <w:rPr>
                <w:b/>
                <w:color w:val="FFFFFF"/>
                <w:sz w:val="20"/>
              </w:rPr>
              <w:t>What it means</w:t>
            </w:r>
          </w:p>
        </w:tc>
        <w:tc>
          <w:tcPr>
            <w:tcW w:type="dxa" w:w="1984"/>
            <w:shd w:fill="0F4C75"/>
            <w:vAlign w:val="center"/>
          </w:tcPr>
          <w:p>
            <w:pPr>
              <w:jc w:val="center"/>
            </w:pPr>
            <w:r/>
            <w:r>
              <w:rPr>
                <w:b/>
                <w:color w:val="FFFFFF"/>
                <w:sz w:val="20"/>
              </w:rPr>
              <w:t>Default value</w:t>
            </w:r>
          </w:p>
        </w:tc>
      </w:tr>
      <w:tr>
        <w:tc>
          <w:tcPr>
            <w:tcW w:type="dxa" w:w="1984"/>
            <w:vAlign w:val="center"/>
          </w:tcPr>
          <w:p>
            <w:pPr>
              <w:jc w:val="left"/>
            </w:pPr>
            <w:r/>
            <w:r>
              <w:rPr>
                <w:color w:val="1A2B40"/>
                <w:sz w:val="19"/>
              </w:rPr>
              <w:t>N (population size)</w:t>
            </w:r>
          </w:p>
        </w:tc>
        <w:tc>
          <w:tcPr>
            <w:tcW w:type="dxa" w:w="3402"/>
            <w:vAlign w:val="center"/>
          </w:tcPr>
          <w:p>
            <w:pPr>
              <w:jc w:val="center"/>
            </w:pPr>
            <w:r/>
            <w:r>
              <w:rPr>
                <w:color w:val="1A2B40"/>
                <w:sz w:val="19"/>
              </w:rPr>
              <w:t>How many programs in each generation</w:t>
            </w:r>
          </w:p>
        </w:tc>
        <w:tc>
          <w:tcPr>
            <w:tcW w:type="dxa" w:w="1984"/>
            <w:vAlign w:val="center"/>
          </w:tcPr>
          <w:p>
            <w:pPr>
              <w:jc w:val="center"/>
            </w:pPr>
            <w:r/>
            <w:r>
              <w:rPr>
                <w:color w:val="1A2B40"/>
                <w:sz w:val="19"/>
              </w:rPr>
              <w:t>8</w:t>
            </w:r>
          </w:p>
        </w:tc>
      </w:tr>
      <w:tr>
        <w:tc>
          <w:tcPr>
            <w:tcW w:type="dxa" w:w="1984"/>
            <w:vAlign w:val="center"/>
            <w:shd w:fill="F4F8FC"/>
          </w:tcPr>
          <w:p>
            <w:pPr>
              <w:jc w:val="left"/>
            </w:pPr>
            <w:r/>
            <w:r>
              <w:rPr>
                <w:color w:val="1A2B40"/>
                <w:sz w:val="19"/>
              </w:rPr>
              <w:t>L (sequence length)</w:t>
            </w:r>
          </w:p>
        </w:tc>
        <w:tc>
          <w:tcPr>
            <w:tcW w:type="dxa" w:w="3402"/>
            <w:vAlign w:val="center"/>
            <w:shd w:fill="F4F8FC"/>
          </w:tcPr>
          <w:p>
            <w:pPr>
              <w:jc w:val="center"/>
            </w:pPr>
            <w:r/>
            <w:r>
              <w:rPr>
                <w:color w:val="1A2B40"/>
                <w:sz w:val="19"/>
              </w:rPr>
              <w:t>How many instructions per program</w:t>
            </w:r>
          </w:p>
        </w:tc>
        <w:tc>
          <w:tcPr>
            <w:tcW w:type="dxa" w:w="1984"/>
            <w:vAlign w:val="center"/>
            <w:shd w:fill="F4F8FC"/>
          </w:tcPr>
          <w:p>
            <w:pPr>
              <w:jc w:val="center"/>
            </w:pPr>
            <w:r/>
            <w:r>
              <w:rPr>
                <w:color w:val="1A2B40"/>
                <w:sz w:val="19"/>
              </w:rPr>
              <w:t>varies</w:t>
            </w:r>
          </w:p>
        </w:tc>
      </w:tr>
      <w:tr>
        <w:tc>
          <w:tcPr>
            <w:tcW w:type="dxa" w:w="1984"/>
            <w:vAlign w:val="center"/>
          </w:tcPr>
          <w:p>
            <w:pPr>
              <w:jc w:val="left"/>
            </w:pPr>
            <w:r/>
            <w:r>
              <w:rPr>
                <w:color w:val="1A2B40"/>
                <w:sz w:val="19"/>
              </w:rPr>
              <w:t>G (generations)</w:t>
            </w:r>
          </w:p>
        </w:tc>
        <w:tc>
          <w:tcPr>
            <w:tcW w:type="dxa" w:w="3402"/>
            <w:vAlign w:val="center"/>
          </w:tcPr>
          <w:p>
            <w:pPr>
              <w:jc w:val="center"/>
            </w:pPr>
            <w:r/>
            <w:r>
              <w:rPr>
                <w:color w:val="1A2B40"/>
                <w:sz w:val="19"/>
              </w:rPr>
              <w:t>How many generations to evolve</w:t>
            </w:r>
          </w:p>
        </w:tc>
        <w:tc>
          <w:tcPr>
            <w:tcW w:type="dxa" w:w="1984"/>
            <w:vAlign w:val="center"/>
          </w:tcPr>
          <w:p>
            <w:pPr>
              <w:jc w:val="center"/>
            </w:pPr>
            <w:r/>
            <w:r>
              <w:rPr>
                <w:color w:val="1A2B40"/>
                <w:sz w:val="19"/>
              </w:rPr>
              <w:t>25</w:t>
            </w:r>
          </w:p>
        </w:tc>
      </w:tr>
      <w:tr>
        <w:tc>
          <w:tcPr>
            <w:tcW w:type="dxa" w:w="1984"/>
            <w:vAlign w:val="center"/>
            <w:shd w:fill="F4F8FC"/>
          </w:tcPr>
          <w:p>
            <w:pPr>
              <w:jc w:val="left"/>
            </w:pPr>
            <w:r/>
            <w:r>
              <w:rPr>
                <w:color w:val="1A2B40"/>
                <w:sz w:val="19"/>
              </w:rPr>
              <w:t>w1..w5 (weights)</w:t>
            </w:r>
          </w:p>
        </w:tc>
        <w:tc>
          <w:tcPr>
            <w:tcW w:type="dxa" w:w="3402"/>
            <w:vAlign w:val="center"/>
            <w:shd w:fill="F4F8FC"/>
          </w:tcPr>
          <w:p>
            <w:pPr>
              <w:jc w:val="center"/>
            </w:pPr>
            <w:r/>
            <w:r>
              <w:rPr>
                <w:color w:val="1A2B40"/>
                <w:sz w:val="19"/>
              </w:rPr>
              <w:t>Fitness weights for R, H, O, B, Balance</w:t>
            </w:r>
          </w:p>
        </w:tc>
        <w:tc>
          <w:tcPr>
            <w:tcW w:type="dxa" w:w="1984"/>
            <w:vAlign w:val="center"/>
            <w:shd w:fill="F4F8FC"/>
          </w:tcPr>
          <w:p>
            <w:pPr>
              <w:jc w:val="center"/>
            </w:pPr>
            <w:r/>
            <w:r>
              <w:rPr>
                <w:color w:val="1A2B40"/>
                <w:sz w:val="19"/>
              </w:rPr>
              <w:t>0.40, 0.25, 0.15, 0.10, 0.10</w:t>
            </w:r>
          </w:p>
        </w:tc>
      </w:tr>
      <w:tr>
        <w:tc>
          <w:tcPr>
            <w:tcW w:type="dxa" w:w="1984"/>
            <w:vAlign w:val="center"/>
          </w:tcPr>
          <w:p>
            <w:pPr>
              <w:jc w:val="left"/>
            </w:pPr>
            <w:r/>
            <w:r>
              <w:rPr>
                <w:color w:val="1A2B40"/>
                <w:sz w:val="19"/>
              </w:rPr>
              <w:t>pm (mutation rate)</w:t>
            </w:r>
          </w:p>
        </w:tc>
        <w:tc>
          <w:tcPr>
            <w:tcW w:type="dxa" w:w="3402"/>
            <w:vAlign w:val="center"/>
          </w:tcPr>
          <w:p>
            <w:pPr>
              <w:jc w:val="center"/>
            </w:pPr>
            <w:r/>
            <w:r>
              <w:rPr>
                <w:color w:val="1A2B40"/>
                <w:sz w:val="19"/>
              </w:rPr>
              <w:t>Probability of mutating each child</w:t>
            </w:r>
          </w:p>
        </w:tc>
        <w:tc>
          <w:tcPr>
            <w:tcW w:type="dxa" w:w="1984"/>
            <w:vAlign w:val="center"/>
          </w:tcPr>
          <w:p>
            <w:pPr>
              <w:jc w:val="center"/>
            </w:pPr>
            <w:r/>
            <w:r>
              <w:rPr>
                <w:color w:val="1A2B40"/>
                <w:sz w:val="19"/>
              </w:rPr>
              <w:t>0.3</w:t>
            </w:r>
          </w:p>
        </w:tc>
      </w:tr>
      <w:tr>
        <w:tc>
          <w:tcPr>
            <w:tcW w:type="dxa" w:w="1984"/>
            <w:vAlign w:val="center"/>
            <w:shd w:fill="F4F8FC"/>
          </w:tcPr>
          <w:p>
            <w:pPr>
              <w:jc w:val="left"/>
            </w:pPr>
            <w:r/>
            <w:r>
              <w:rPr>
                <w:color w:val="1A2B40"/>
                <w:sz w:val="19"/>
              </w:rPr>
              <w:t>pc (crossover rate)</w:t>
            </w:r>
          </w:p>
        </w:tc>
        <w:tc>
          <w:tcPr>
            <w:tcW w:type="dxa" w:w="3402"/>
            <w:vAlign w:val="center"/>
            <w:shd w:fill="F4F8FC"/>
          </w:tcPr>
          <w:p>
            <w:pPr>
              <w:jc w:val="center"/>
            </w:pPr>
            <w:r/>
            <w:r>
              <w:rPr>
                <w:color w:val="1A2B40"/>
                <w:sz w:val="19"/>
              </w:rPr>
              <w:t>Probability of crossing over two parents</w:t>
            </w:r>
          </w:p>
        </w:tc>
        <w:tc>
          <w:tcPr>
            <w:tcW w:type="dxa" w:w="1984"/>
            <w:vAlign w:val="center"/>
            <w:shd w:fill="F4F8FC"/>
          </w:tcPr>
          <w:p>
            <w:pPr>
              <w:jc w:val="center"/>
            </w:pPr>
            <w:r/>
            <w:r>
              <w:rPr>
                <w:color w:val="1A2B40"/>
                <w:sz w:val="19"/>
              </w:rPr>
              <w:t>0.7</w:t>
            </w:r>
          </w:p>
        </w:tc>
      </w:tr>
    </w:tbl>
    <w:p>
      <w:pPr>
        <w:keepNext/>
        <w:spacing w:before="200" w:after="40"/>
      </w:pPr>
      <w:r>
        <w:rPr>
          <w:b/>
          <w:color w:val="0F4C75"/>
          <w:sz w:val="23"/>
        </w:rPr>
        <w:t>Output</w:t>
      </w:r>
    </w:p>
    <w:p>
      <w:pPr>
        <w:spacing w:lineRule="auto" w:line="312" w:after="120"/>
        <w:ind w:firstLine="397"/>
        <w:jc w:val="both"/>
      </w:pPr>
      <w:r>
        <w:rPr>
          <w:b w:val="0"/>
          <w:i w:val="0"/>
          <w:color w:val="1A2B40"/>
          <w:sz w:val="22"/>
        </w:rPr>
        <w:t>The algorithm returns the evolved population P* — the set of programs after 25 generations of evolution. The best one is the final test program.</w:t>
      </w:r>
    </w:p>
    <w:p>
      <w:pPr>
        <w:keepNext/>
        <w:spacing w:before="200" w:after="40"/>
      </w:pPr>
      <w:r>
        <w:rPr>
          <w:b/>
          <w:color w:val="0F4C75"/>
          <w:sz w:val="23"/>
        </w:rPr>
        <w:t>Phase I: Initialization (lines 1-7)</w:t>
      </w:r>
    </w:p>
    <w:p>
      <w:pPr>
        <w:spacing w:lineRule="auto" w:line="312" w:after="120"/>
        <w:ind w:firstLine="397"/>
        <w:jc w:val="both"/>
      </w:pPr>
      <w:r>
        <w:rPr>
          <w:b w:val="0"/>
          <w:i w:val="0"/>
          <w:color w:val="1A2B40"/>
          <w:sz w:val="22"/>
        </w:rPr>
        <w:t>Phase I creates the initial population and evaluates each member:</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1:  P ← InitializePopulation(N, L)</w:t>
        <w:br/>
        <w:t xml:space="preserve">        Create N random genomes, each with L instructions.</w:t>
        <w:br/>
        <w:t xml:space="preserve">        Each genome is (raw, hazard, opcode, branch) with random values.</w:t>
        <w:br/>
        <w:br/>
        <w:t>2:  for each genome gi in P do</w:t>
        <w:br/>
        <w:t>3:      asm ← GenomeToAssembly(gi)</w:t>
        <w:br/>
        <w:t xml:space="preserve">            Convert the 4-number genome into RISC-V assembly code.</w:t>
        <w:br/>
        <w:t xml:space="preserve">            Structure: prologue → RAW chain → hazards → branch loop →</w:t>
        <w:br/>
        <w:t xml:space="preserve">                       opcode diversity → jump-back</w:t>
        <w:br/>
        <w:br/>
        <w:t>4:      bin ← Compile(asm, RISC-V Toolchain)</w:t>
        <w:br/>
        <w:t xml:space="preserve">            Compile using riscv64-unknown-elf-gcc</w:t>
        <w:br/>
        <w:t xml:space="preserve">            Then: objcopy → binary → hexdump → program.hex</w:t>
        <w:br/>
        <w:br/>
        <w:t>5:      metrics ← Simulate(bin, PicoRV32 RTL)</w:t>
        <w:br/>
        <w:t xml:space="preserve">            Run cocotb + Icarus Verilog</w:t>
        <w:br/>
        <w:t xml:space="preserve">            Extract: raw_chain_depth, load_after_store, opcodes, branches</w:t>
        <w:br/>
        <w:br/>
        <w:t>6:      Fi ← ComputeFitness(metrics, w1..w5)</w:t>
        <w:br/>
        <w:t xml:space="preserve">            Apply Algorithm 2 (see below) to get a fitness score in [0,1]</w:t>
        <w:br/>
        <w:br/>
        <w:t>7:  end for</w:t>
        <w:br/>
        <w:t xml:space="preserve">        Now we have N genomes, each with a fitness score.</w:t>
      </w:r>
    </w:p>
    <w:p>
      <w:pPr>
        <w:keepNext/>
        <w:spacing w:before="200" w:after="40"/>
      </w:pPr>
      <w:r>
        <w:rPr>
          <w:b/>
          <w:color w:val="0F4C75"/>
          <w:sz w:val="23"/>
        </w:rPr>
        <w:t>Phase II: Evolution (lines 8-29)</w:t>
      </w:r>
    </w:p>
    <w:p>
      <w:pPr>
        <w:spacing w:lineRule="auto" w:line="312" w:after="120"/>
        <w:ind w:firstLine="397"/>
        <w:jc w:val="both"/>
      </w:pPr>
      <w:r>
        <w:rPr>
          <w:b w:val="0"/>
          <w:i w:val="0"/>
          <w:color w:val="1A2B40"/>
          <w:sz w:val="22"/>
        </w:rPr>
        <w:t>Phase II is the evolution loop — it runs for G generations:</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8:  for generation = 1 to G do     # G = 25 generations</w:t>
        <w:br/>
        <w:t>9:      Pnew ← Elitism(P, k=2)</w:t>
        <w:br/>
        <w:t xml:space="preserve">            Keep the top 2 genomes from P unchanged (elitism).</w:t>
        <w:br/>
        <w:t xml:space="preserve">            This ensures the best solutions are never lost.</w:t>
        <w:br/>
        <w:br/>
        <w:t>10:     while |Pnew| &lt; N do          # Fill population back to N</w:t>
        <w:br/>
        <w:t>11:         p1 ← RouletteSelect(P, F)</w:t>
        <w:br/>
        <w:t xml:space="preserve">                Pick parent 1 using roulette-wheel selection.</w:t>
        <w:br/>
        <w:t xml:space="preserve">                P_i = F_i / sum(F_j)  — fitness-proportional.</w:t>
        <w:br/>
        <w:t xml:space="preserve">                Higher fitness = bigger wheel slice = more likely picked.</w:t>
        <w:br/>
        <w:br/>
        <w:t>12:         p2 ← RouletteSelect(P, F)</w:t>
        <w:br/>
        <w:t xml:space="preserve">                Pick parent 2 the same way (could be same as p1).</w:t>
        <w:br/>
        <w:br/>
        <w:t>13:         if rand() &lt; pc then       # pc = 0.7 (crossover probability)</w:t>
        <w:br/>
        <w:t>14:             child ← Crossover(p1, p2)</w:t>
        <w:br/>
        <w:t xml:space="preserve">                    Single-point crossover: pick a random split point,</w:t>
        <w:br/>
        <w:t xml:space="preserve">                    take genes before it from p1, after it from p2.</w:t>
        <w:br/>
        <w:t xml:space="preserve">                    Example: p1=(60,25,45,30), p2=(50,20,40,35),</w:t>
        <w:br/>
        <w:t xml:space="preserve">                    split after gene 2 → child=(60,25,40,35)</w:t>
        <w:br/>
        <w:br/>
        <w:t>15:         else</w:t>
        <w:br/>
        <w:t>16:             child ← Copy(p1)     # Just clone parent 1</w:t>
        <w:br/>
        <w:t>17:         end if</w:t>
        <w:br/>
        <w:br/>
        <w:t>18:         if rand() &lt; pm then       # pm = 0.3 (mutation probability)</w:t>
        <w:br/>
        <w:t>19:             child ← Mutate(child)</w:t>
        <w:br/>
        <w:t xml:space="preserve">                    Add random deltas to each gene:</w:t>
        <w:br/>
        <w:t xml:space="preserve">                    raw    ← raw + random(-20, +30)</w:t>
        <w:br/>
        <w:t xml:space="preserve">                    hazard ← hazard + random(-10, +30)</w:t>
        <w:br/>
        <w:t xml:space="preserve">                    opcode ← opcode + random(-15, +30)</w:t>
        <w:br/>
        <w:t xml:space="preserve">                    branch ← branch + random(-15, +30)</w:t>
        <w:br/>
        <w:t xml:space="preserve">                    Bias toward growth prevents tiny programs.</w:t>
        <w:br/>
        <w:t>20:         end if</w:t>
        <w:br/>
        <w:br/>
        <w:t>21:         asm ← GenomeToAssembly(child)</w:t>
        <w:br/>
        <w:t>22:         bin ← Compile(asm, RISC-V Toolchain)</w:t>
        <w:br/>
        <w:t>23:         metrics ← Simulate(bin, PicoRV32 RTL)</w:t>
        <w:br/>
        <w:t>24:         Fc ← ComputeFitness(metrics, w1..w5)</w:t>
        <w:br/>
        <w:t xml:space="preserve">                Evaluate the child the same way as in Phase I.</w:t>
        <w:br/>
        <w:br/>
        <w:t>25:         Insert (child, Fc) into Pnew</w:t>
        <w:br/>
        <w:t xml:space="preserve">                Add the child to the new population.</w:t>
        <w:br/>
        <w:br/>
        <w:t>26:     end while</w:t>
        <w:br/>
        <w:t xml:space="preserve">            Population is now full (N genomes).</w:t>
        <w:br/>
        <w:br/>
        <w:t>27:     P ← Pnew</w:t>
        <w:br/>
        <w:t xml:space="preserve">            Replace the old population with the new one.</w:t>
        <w:br/>
        <w:br/>
        <w:t>28: end for</w:t>
        <w:br/>
        <w:t xml:space="preserve">        After 25 generations, evolution is complete.</w:t>
        <w:br/>
        <w:br/>
        <w:t>29: return P*</w:t>
        <w:br/>
        <w:t xml:space="preserve">        Return the final evolved population. The best genome in P*</w:t>
        <w:br/>
        <w:t xml:space="preserve">        is the output test program.</w:t>
      </w:r>
    </w:p>
    <w:p>
      <w:pPr>
        <w:keepNext/>
        <w:spacing w:before="280" w:after="80"/>
      </w:pPr>
      <w:r>
        <w:rPr>
          <w:b/>
          <w:color w:val="1B98A6"/>
          <w:sz w:val="26"/>
        </w:rPr>
        <w:t>6.2 Algorithm 2: Structural Fitness</w:t>
      </w:r>
    </w:p>
    <w:p>
      <w:pPr>
        <w:spacing w:lineRule="auto" w:line="312" w:after="120"/>
        <w:ind w:firstLine="397"/>
        <w:jc w:val="both"/>
      </w:pPr>
      <w:r>
        <w:rPr>
          <w:b w:val="0"/>
          <w:i w:val="0"/>
          <w:color w:val="1A2B40"/>
          <w:sz w:val="22"/>
        </w:rPr>
        <w:t>This is the fitness function. It takes the raw coverage metrics and combines them into a single score in [0, 1]. This matches PPT slides 32-33 exactly.</w:t>
      </w:r>
    </w:p>
    <w:p>
      <w:pPr>
        <w:keepNext/>
        <w:spacing w:before="200" w:after="40"/>
      </w:pPr>
      <w:r>
        <w:rPr>
          <w:b/>
          <w:color w:val="0F4C75"/>
          <w:sz w:val="23"/>
        </w:rPr>
        <w:t>Step-by-step explanation:</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Input:</w:t>
        <w:br/>
        <w:t xml:space="preserve">  Structural metrics m = {RAW, HAZ, OPC, BR}</w:t>
        <w:br/>
        <w:t xml:space="preserve">    RAW = raw_chain_depth (e.g., 87)</w:t>
        <w:br/>
        <w:t xml:space="preserve">    HAZ = load_after_store count (e.g., 18)</w:t>
        <w:br/>
        <w:t xml:space="preserve">    OPC = list of unique opcodes observed (e.g., [3, 35, 51, 19, 99])</w:t>
        <w:br/>
        <w:t xml:space="preserve">    BR  = (branch_taken, branch_not_taken) (e.g., (1, 0))</w:t>
        <w:br/>
        <w:t xml:space="preserve">  Fitness weights w1..w5 = [0.40, 0.25, 0.15, 0.10, 0.10]</w:t>
        <w:br/>
        <w:br/>
        <w:t>Output:</w:t>
        <w:br/>
        <w:t xml:space="preserve">  Fitness score F ∈ [0, 1]  (higher = better test program)</w:t>
        <w:br/>
        <w:br/>
        <w:t>Step 1: Normalize RAW depth</w:t>
        <w:br/>
        <w:t xml:space="preserve">  R ← min(RAWdepth, Rmax) / Rmax</w:t>
        <w:br/>
        <w:t xml:space="preserve">  Example: R = min(87, 80) / 80 = 80/80 = 1.0 (capped at 1.0)</w:t>
        <w:br/>
        <w:t xml:space="preserve">  Meaning: "How deep is the dependency chain? 1.0 = deep enough to</w:t>
        <w:br/>
        <w:t xml:space="preserve">  fully stress forwarding logic."</w:t>
        <w:br/>
        <w:br/>
        <w:t>Step 2: Normalize hazard count</w:t>
        <w:br/>
        <w:t xml:space="preserve">  H ← min(HAZcount, Hmax) / Hmax</w:t>
        <w:br/>
        <w:t xml:space="preserve">  Example: H = min(18, 15) / 15 = 15/15 = 1.0 (capped at 1.0)</w:t>
        <w:br/>
        <w:t xml:space="preserve">  Meaning: "How many load-after-store hazards? 1.0 = enough to stress</w:t>
        <w:br/>
        <w:t xml:space="preserve">  the store buffer."</w:t>
        <w:br/>
        <w:br/>
        <w:t>Step 3: Normalize opcode diversity</w:t>
        <w:br/>
        <w:t xml:space="preserve">  O ← Number of unique opcodes / Total opcode universe</w:t>
        <w:br/>
        <w:t xml:space="preserve">  Example: O = 5 / 8 = 0.625</w:t>
        <w:br/>
        <w:t xml:space="preserve">  Meaning: "How diverse are the instructions? 1.0 = all 8 opcode types</w:t>
        <w:br/>
        <w:t xml:space="preserve">  exercised."</w:t>
        <w:br/>
        <w:br/>
        <w:t>Step 4: Compute branch polarity score</w:t>
        <w:br/>
        <w:t xml:space="preserve">  B ← min(BranchesTaken, BranchesNotTaken) /</w:t>
        <w:br/>
        <w:t xml:space="preserve">       max(BranchesTaken, BranchesNotTaken + ε)</w:t>
        <w:br/>
        <w:t xml:space="preserve">  Example: taken=1, not_taken=0 → B = min(1,0)/max(1,0+ε) = 0/1 = 0.0</w:t>
        <w:br/>
        <w:t xml:space="preserve">  Example: taken=1, not_taken=1 → B = min(1,1)/max(1,1+ε) = 1/1 = 1.0</w:t>
        <w:br/>
        <w:t xml:space="preserve">  Meaning: "Did we hit both branch polarities? 1.0 = yes, 0.0 = no."</w:t>
        <w:br/>
        <w:br/>
        <w:t>Step 5: Compute the mean of the 4 scores</w:t>
        <w:br/>
        <w:t xml:space="preserve">  μ ← (R + H + O + B) / 4</w:t>
        <w:br/>
        <w:t xml:space="preserve">  Example: μ = (1.0 + 1.0 + 0.625 + 0.0) / 4 = 0.656</w:t>
        <w:br/>
        <w:br/>
        <w:t>Step 6: Compute the standard deviation</w:t>
        <w:br/>
        <w:t xml:space="preserve">  σ ← sqrt( ((R−μ)² + (H−μ)² + (O−μ)² + (B−μ)²) / 4 )</w:t>
        <w:br/>
        <w:t xml:space="preserve">  Example: σ = sqrt( ((1.0-0.656)² + (1.0-0.656)² + (0.625-0.656)² +</w:t>
        <w:br/>
        <w:t xml:space="preserve">                       (0.0-0.656)²) / 4 )</w:t>
        <w:br/>
        <w:t xml:space="preserve">         = sqrt( (0.118 + 0.118 + 0.001 + 0.430) / 4 )</w:t>
        <w:br/>
        <w:t xml:space="preserve">         = sqrt(0.667 / 4) = sqrt(0.167) = 0.408</w:t>
        <w:br/>
        <w:br/>
        <w:t>Step 7: Compute balance bonus</w:t>
        <w:br/>
        <w:t xml:space="preserve">  Balance ← 1 − σ</w:t>
        <w:br/>
        <w:t xml:space="preserve">  Example: Balance = 1 - 0.408 = 0.592</w:t>
        <w:br/>
        <w:t xml:space="preserve">  Meaning: "How balanced are the 4 scores? 1.0 = perfectly balanced,</w:t>
        <w:br/>
        <w:t xml:space="preserve">  0.0 = one score dominates. This prevents the search from</w:t>
        <w:br/>
        <w:t xml:space="preserve">  maximizing one metric while ignoring others."</w:t>
        <w:br/>
        <w:br/>
        <w:t>Step 8: Compute the weighted sum</w:t>
        <w:br/>
        <w:t xml:space="preserve">  F ← w1·R + w2·H + w3·O + w4·B + w5·Balance</w:t>
        <w:br/>
        <w:t xml:space="preserve">  Example: F = 0.40(1.0) + 0.25(1.0) + 0.15(0.625) + 0.10(0.0) +</w:t>
        <w:br/>
        <w:t xml:space="preserve">              0.10(0.592)</w:t>
        <w:br/>
        <w:t xml:space="preserve">         = 0.40 + 0.25 + 0.094 + 0.0 + 0.059</w:t>
        <w:br/>
        <w:t xml:space="preserve">         = 0.803</w:t>
        <w:br/>
        <w:br/>
        <w:t>Step 9: Clip to [0, 1]</w:t>
        <w:br/>
        <w:t xml:space="preserve">  F ← clip(F, 0, 1)</w:t>
        <w:br/>
        <w:t xml:space="preserve">  Example: F = 0.803 (already in range, no change)</w:t>
        <w:br/>
        <w:br/>
        <w:t>Step 10: Return</w:t>
        <w:br/>
        <w:t xml:space="preserve">  return F  → 0.803</w:t>
      </w:r>
    </w:p>
    <w:p>
      <w:pPr>
        <w:spacing w:before="80" w:after="200" w:line="312"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FITNESS EXAMPLE: A program with RAW=87, HAZ=18, 5 unique opcodes, and only 1 branch polarity gets a fitness of 0.803. A program that hits all 8 opcodes AND both branch polarities would get closer to 1.0. The evolutionary search drives toward higher fitness.</w:t>
      </w:r>
    </w:p>
    <w:p>
      <w:r>
        <w:br w:type="page"/>
      </w:r>
    </w:p>
    <w:p>
      <w:pPr>
        <w:keepNext/>
        <w:spacing w:before="440" w:after="200"/>
        <w:pBdr>
          <w:bottom w:val="single" w:sz="6" w:space="4" w:color="0F4C75"/>
        </w:pBdr>
      </w:pPr>
      <w:r>
        <w:rPr>
          <w:b/>
          <w:color w:val="0F4C75"/>
          <w:sz w:val="40"/>
        </w:rPr>
        <w:t>Part 7: The Fitness Function — How We Score a Test Program</w:t>
      </w:r>
    </w:p>
    <w:p>
      <w:pPr>
        <w:spacing w:lineRule="auto" w:line="312" w:after="120"/>
        <w:ind w:firstLine="397"/>
        <w:jc w:val="both"/>
      </w:pPr>
      <w:r>
        <w:rPr>
          <w:b w:val="0"/>
          <w:i w:val="0"/>
          <w:color w:val="1A2B40"/>
          <w:sz w:val="22"/>
        </w:rPr>
        <w:t>The fitness function is the heart of DASE. It's what tells the evolutionary algorithm whether a test program is 'good' or 'bad'. A good program is one that stresses the microarchitectural structures where bugs hide.</w:t>
      </w:r>
    </w:p>
    <w:p>
      <w:pPr>
        <w:keepNext/>
        <w:spacing w:before="280" w:after="80"/>
      </w:pPr>
      <w:r>
        <w:rPr>
          <w:b/>
          <w:color w:val="1B98A6"/>
          <w:sz w:val="26"/>
        </w:rPr>
        <w:t>7.1 The Five Axes</w:t>
      </w:r>
    </w:p>
    <w:p>
      <w:pPr>
        <w:spacing w:lineRule="auto" w:line="312" w:after="120"/>
        <w:ind w:firstLine="397"/>
        <w:jc w:val="both"/>
      </w:pPr>
      <w:r>
        <w:rPr>
          <w:b w:val="0"/>
          <w:i w:val="0"/>
          <w:color w:val="1A2B40"/>
          <w:sz w:val="22"/>
        </w:rPr>
        <w:t>The fitness function has 5 components (axes). Each measures a different aspect of how well the program stresses the chip:</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1994"/>
        <w:gridCol w:w="1994"/>
        <w:gridCol w:w="1994"/>
        <w:gridCol w:w="1994"/>
        <w:gridCol w:w="1994"/>
      </w:tblGrid>
      <w:tr>
        <w:tc>
          <w:tcPr>
            <w:tcW w:type="dxa" w:w="1417"/>
            <w:shd w:fill="0F4C75"/>
            <w:vAlign w:val="center"/>
          </w:tcPr>
          <w:p>
            <w:pPr>
              <w:jc w:val="center"/>
            </w:pPr>
            <w:r/>
            <w:r>
              <w:rPr>
                <w:b/>
                <w:color w:val="FFFFFF"/>
                <w:sz w:val="20"/>
              </w:rPr>
              <w:t>Axis</w:t>
            </w:r>
          </w:p>
        </w:tc>
        <w:tc>
          <w:tcPr>
            <w:tcW w:type="dxa" w:w="567"/>
            <w:shd w:fill="0F4C75"/>
            <w:vAlign w:val="center"/>
          </w:tcPr>
          <w:p>
            <w:pPr>
              <w:jc w:val="center"/>
            </w:pPr>
            <w:r/>
            <w:r>
              <w:rPr>
                <w:b/>
                <w:color w:val="FFFFFF"/>
                <w:sz w:val="20"/>
              </w:rPr>
              <w:t>Symbol</w:t>
            </w:r>
          </w:p>
        </w:tc>
        <w:tc>
          <w:tcPr>
            <w:tcW w:type="dxa" w:w="1701"/>
            <w:shd w:fill="0F4C75"/>
            <w:vAlign w:val="center"/>
          </w:tcPr>
          <w:p>
            <w:pPr>
              <w:jc w:val="center"/>
            </w:pPr>
            <w:r/>
            <w:r>
              <w:rPr>
                <w:b/>
                <w:color w:val="FFFFFF"/>
                <w:sz w:val="20"/>
              </w:rPr>
              <w:t>What it measures</w:t>
            </w:r>
          </w:p>
        </w:tc>
        <w:tc>
          <w:tcPr>
            <w:tcW w:type="dxa" w:w="2268"/>
            <w:shd w:fill="0F4C75"/>
            <w:vAlign w:val="center"/>
          </w:tcPr>
          <w:p>
            <w:pPr>
              <w:jc w:val="center"/>
            </w:pPr>
            <w:r/>
            <w:r>
              <w:rPr>
                <w:b/>
                <w:color w:val="FFFFFF"/>
                <w:sz w:val="20"/>
              </w:rPr>
              <w:t>Why it matters</w:t>
            </w:r>
          </w:p>
        </w:tc>
        <w:tc>
          <w:tcPr>
            <w:tcW w:type="dxa" w:w="850"/>
            <w:shd w:fill="0F4C75"/>
            <w:vAlign w:val="center"/>
          </w:tcPr>
          <w:p>
            <w:pPr>
              <w:jc w:val="center"/>
            </w:pPr>
            <w:r/>
            <w:r>
              <w:rPr>
                <w:b/>
                <w:color w:val="FFFFFF"/>
                <w:sz w:val="20"/>
              </w:rPr>
              <w:t>Default weight</w:t>
            </w:r>
          </w:p>
        </w:tc>
      </w:tr>
      <w:tr>
        <w:tc>
          <w:tcPr>
            <w:tcW w:type="dxa" w:w="1417"/>
            <w:vAlign w:val="center"/>
          </w:tcPr>
          <w:p>
            <w:pPr>
              <w:jc w:val="left"/>
            </w:pPr>
            <w:r/>
            <w:r>
              <w:rPr>
                <w:color w:val="1A2B40"/>
                <w:sz w:val="19"/>
              </w:rPr>
              <w:t>RAW chain depth</w:t>
            </w:r>
          </w:p>
        </w:tc>
        <w:tc>
          <w:tcPr>
            <w:tcW w:type="dxa" w:w="567"/>
            <w:vAlign w:val="center"/>
          </w:tcPr>
          <w:p>
            <w:pPr>
              <w:jc w:val="center"/>
            </w:pPr>
            <w:r/>
            <w:r>
              <w:rPr>
                <w:color w:val="1A2B40"/>
                <w:sz w:val="19"/>
              </w:rPr>
              <w:t>R</w:t>
            </w:r>
          </w:p>
        </w:tc>
        <w:tc>
          <w:tcPr>
            <w:tcW w:type="dxa" w:w="1701"/>
            <w:vAlign w:val="center"/>
          </w:tcPr>
          <w:p>
            <w:pPr>
              <w:jc w:val="center"/>
            </w:pPr>
            <w:r/>
            <w:r>
              <w:rPr>
                <w:color w:val="1A2B40"/>
                <w:sz w:val="19"/>
              </w:rPr>
              <w:t>Length of longest chain of dependent instructions</w:t>
            </w:r>
          </w:p>
        </w:tc>
        <w:tc>
          <w:tcPr>
            <w:tcW w:type="dxa" w:w="2268"/>
            <w:vAlign w:val="center"/>
          </w:tcPr>
          <w:p>
            <w:pPr>
              <w:jc w:val="center"/>
            </w:pPr>
            <w:r/>
            <w:r>
              <w:rPr>
                <w:color w:val="1A2B40"/>
                <w:sz w:val="19"/>
              </w:rPr>
              <w:t>Stresses forwarding/bypass logic (#1 bug source: 38% of POWER4 bugs)</w:t>
            </w:r>
          </w:p>
        </w:tc>
        <w:tc>
          <w:tcPr>
            <w:tcW w:type="dxa" w:w="850"/>
            <w:vAlign w:val="center"/>
          </w:tcPr>
          <w:p>
            <w:pPr>
              <w:jc w:val="center"/>
            </w:pPr>
            <w:r/>
            <w:r>
              <w:rPr>
                <w:color w:val="1A2B40"/>
                <w:sz w:val="19"/>
              </w:rPr>
              <w:t>0.40</w:t>
            </w:r>
          </w:p>
        </w:tc>
      </w:tr>
      <w:tr>
        <w:tc>
          <w:tcPr>
            <w:tcW w:type="dxa" w:w="1417"/>
            <w:vAlign w:val="center"/>
            <w:shd w:fill="F4F8FC"/>
          </w:tcPr>
          <w:p>
            <w:pPr>
              <w:jc w:val="left"/>
            </w:pPr>
            <w:r/>
            <w:r>
              <w:rPr>
                <w:color w:val="1A2B40"/>
                <w:sz w:val="19"/>
              </w:rPr>
              <w:t>Load-after-store</w:t>
            </w:r>
          </w:p>
        </w:tc>
        <w:tc>
          <w:tcPr>
            <w:tcW w:type="dxa" w:w="567"/>
            <w:vAlign w:val="center"/>
            <w:shd w:fill="F4F8FC"/>
          </w:tcPr>
          <w:p>
            <w:pPr>
              <w:jc w:val="center"/>
            </w:pPr>
            <w:r/>
            <w:r>
              <w:rPr>
                <w:color w:val="1A2B40"/>
                <w:sz w:val="19"/>
              </w:rPr>
              <w:t>H</w:t>
            </w:r>
          </w:p>
        </w:tc>
        <w:tc>
          <w:tcPr>
            <w:tcW w:type="dxa" w:w="1701"/>
            <w:vAlign w:val="center"/>
            <w:shd w:fill="F4F8FC"/>
          </w:tcPr>
          <w:p>
            <w:pPr>
              <w:jc w:val="center"/>
            </w:pPr>
            <w:r/>
            <w:r>
              <w:rPr>
                <w:color w:val="1A2B40"/>
                <w:sz w:val="19"/>
              </w:rPr>
              <w:t>Count of sw-then-lw pairs to same address</w:t>
            </w:r>
          </w:p>
        </w:tc>
        <w:tc>
          <w:tcPr>
            <w:tcW w:type="dxa" w:w="2268"/>
            <w:vAlign w:val="center"/>
            <w:shd w:fill="F4F8FC"/>
          </w:tcPr>
          <w:p>
            <w:pPr>
              <w:jc w:val="center"/>
            </w:pPr>
            <w:r/>
            <w:r>
              <w:rPr>
                <w:color w:val="1A2B40"/>
                <w:sz w:val="19"/>
              </w:rPr>
              <w:t>Stresses store buffer + memory disambiguation (#2 bug source)</w:t>
            </w:r>
          </w:p>
        </w:tc>
        <w:tc>
          <w:tcPr>
            <w:tcW w:type="dxa" w:w="850"/>
            <w:vAlign w:val="center"/>
            <w:shd w:fill="F4F8FC"/>
          </w:tcPr>
          <w:p>
            <w:pPr>
              <w:jc w:val="center"/>
            </w:pPr>
            <w:r/>
            <w:r>
              <w:rPr>
                <w:color w:val="1A2B40"/>
                <w:sz w:val="19"/>
              </w:rPr>
              <w:t>0.25</w:t>
            </w:r>
          </w:p>
        </w:tc>
      </w:tr>
      <w:tr>
        <w:tc>
          <w:tcPr>
            <w:tcW w:type="dxa" w:w="1417"/>
            <w:vAlign w:val="center"/>
          </w:tcPr>
          <w:p>
            <w:pPr>
              <w:jc w:val="left"/>
            </w:pPr>
            <w:r/>
            <w:r>
              <w:rPr>
                <w:color w:val="1A2B40"/>
                <w:sz w:val="19"/>
              </w:rPr>
              <w:t>Opcode diversity</w:t>
            </w:r>
          </w:p>
        </w:tc>
        <w:tc>
          <w:tcPr>
            <w:tcW w:type="dxa" w:w="567"/>
            <w:vAlign w:val="center"/>
          </w:tcPr>
          <w:p>
            <w:pPr>
              <w:jc w:val="center"/>
            </w:pPr>
            <w:r/>
            <w:r>
              <w:rPr>
                <w:color w:val="1A2B40"/>
                <w:sz w:val="19"/>
              </w:rPr>
              <w:t>O</w:t>
            </w:r>
          </w:p>
        </w:tc>
        <w:tc>
          <w:tcPr>
            <w:tcW w:type="dxa" w:w="1701"/>
            <w:vAlign w:val="center"/>
          </w:tcPr>
          <w:p>
            <w:pPr>
              <w:jc w:val="center"/>
            </w:pPr>
            <w:r/>
            <w:r>
              <w:rPr>
                <w:color w:val="1A2B40"/>
                <w:sz w:val="19"/>
              </w:rPr>
              <w:t>Number of unique opcodes exercised</w:t>
            </w:r>
          </w:p>
        </w:tc>
        <w:tc>
          <w:tcPr>
            <w:tcW w:type="dxa" w:w="2268"/>
            <w:vAlign w:val="center"/>
          </w:tcPr>
          <w:p>
            <w:pPr>
              <w:jc w:val="center"/>
            </w:pPr>
            <w:r/>
            <w:r>
              <w:rPr>
                <w:color w:val="1A2B40"/>
                <w:sz w:val="19"/>
              </w:rPr>
              <w:t>Prevents decoder monoculture — overfitting to one instruction type</w:t>
            </w:r>
          </w:p>
        </w:tc>
        <w:tc>
          <w:tcPr>
            <w:tcW w:type="dxa" w:w="850"/>
            <w:vAlign w:val="center"/>
          </w:tcPr>
          <w:p>
            <w:pPr>
              <w:jc w:val="center"/>
            </w:pPr>
            <w:r/>
            <w:r>
              <w:rPr>
                <w:color w:val="1A2B40"/>
                <w:sz w:val="19"/>
              </w:rPr>
              <w:t>0.15</w:t>
            </w:r>
          </w:p>
        </w:tc>
      </w:tr>
      <w:tr>
        <w:tc>
          <w:tcPr>
            <w:tcW w:type="dxa" w:w="1417"/>
            <w:vAlign w:val="center"/>
            <w:shd w:fill="F4F8FC"/>
          </w:tcPr>
          <w:p>
            <w:pPr>
              <w:jc w:val="left"/>
            </w:pPr>
            <w:r/>
            <w:r>
              <w:rPr>
                <w:color w:val="1A2B40"/>
                <w:sz w:val="19"/>
              </w:rPr>
              <w:t>Branch polarity</w:t>
            </w:r>
          </w:p>
        </w:tc>
        <w:tc>
          <w:tcPr>
            <w:tcW w:type="dxa" w:w="567"/>
            <w:vAlign w:val="center"/>
            <w:shd w:fill="F4F8FC"/>
          </w:tcPr>
          <w:p>
            <w:pPr>
              <w:jc w:val="center"/>
            </w:pPr>
            <w:r/>
            <w:r>
              <w:rPr>
                <w:color w:val="1A2B40"/>
                <w:sz w:val="19"/>
              </w:rPr>
              <w:t>B</w:t>
            </w:r>
          </w:p>
        </w:tc>
        <w:tc>
          <w:tcPr>
            <w:tcW w:type="dxa" w:w="1701"/>
            <w:vAlign w:val="center"/>
            <w:shd w:fill="F4F8FC"/>
          </w:tcPr>
          <w:p>
            <w:pPr>
              <w:jc w:val="center"/>
            </w:pPr>
            <w:r/>
            <w:r>
              <w:rPr>
                <w:color w:val="1A2B40"/>
                <w:sz w:val="19"/>
              </w:rPr>
              <w:t>Whether both taken AND not-taken paths were hit</w:t>
            </w:r>
          </w:p>
        </w:tc>
        <w:tc>
          <w:tcPr>
            <w:tcW w:type="dxa" w:w="2268"/>
            <w:vAlign w:val="center"/>
            <w:shd w:fill="F4F8FC"/>
          </w:tcPr>
          <w:p>
            <w:pPr>
              <w:jc w:val="center"/>
            </w:pPr>
            <w:r/>
            <w:r>
              <w:rPr>
                <w:color w:val="1A2B40"/>
                <w:sz w:val="19"/>
              </w:rPr>
              <w:t>Exercises branch predictor and pipeline flush logic</w:t>
            </w:r>
          </w:p>
        </w:tc>
        <w:tc>
          <w:tcPr>
            <w:tcW w:type="dxa" w:w="850"/>
            <w:vAlign w:val="center"/>
            <w:shd w:fill="F4F8FC"/>
          </w:tcPr>
          <w:p>
            <w:pPr>
              <w:jc w:val="center"/>
            </w:pPr>
            <w:r/>
            <w:r>
              <w:rPr>
                <w:color w:val="1A2B40"/>
                <w:sz w:val="19"/>
              </w:rPr>
              <w:t>0.10</w:t>
            </w:r>
          </w:p>
        </w:tc>
      </w:tr>
      <w:tr>
        <w:tc>
          <w:tcPr>
            <w:tcW w:type="dxa" w:w="1417"/>
            <w:vAlign w:val="center"/>
          </w:tcPr>
          <w:p>
            <w:pPr>
              <w:jc w:val="left"/>
            </w:pPr>
            <w:r/>
            <w:r>
              <w:rPr>
                <w:color w:val="1A2B40"/>
                <w:sz w:val="19"/>
              </w:rPr>
              <w:t>Balance bonus</w:t>
            </w:r>
          </w:p>
        </w:tc>
        <w:tc>
          <w:tcPr>
            <w:tcW w:type="dxa" w:w="567"/>
            <w:vAlign w:val="center"/>
          </w:tcPr>
          <w:p>
            <w:pPr>
              <w:jc w:val="center"/>
            </w:pPr>
            <w:r/>
            <w:r>
              <w:rPr>
                <w:color w:val="1A2B40"/>
                <w:sz w:val="19"/>
              </w:rPr>
              <w:t>Balance</w:t>
            </w:r>
          </w:p>
        </w:tc>
        <w:tc>
          <w:tcPr>
            <w:tcW w:type="dxa" w:w="1701"/>
            <w:vAlign w:val="center"/>
          </w:tcPr>
          <w:p>
            <w:pPr>
              <w:jc w:val="center"/>
            </w:pPr>
            <w:r/>
            <w:r>
              <w:rPr>
                <w:color w:val="1A2B40"/>
                <w:sz w:val="19"/>
              </w:rPr>
              <w:t>1 - σ (std dev of R, H, O, B)</w:t>
            </w:r>
          </w:p>
        </w:tc>
        <w:tc>
          <w:tcPr>
            <w:tcW w:type="dxa" w:w="2268"/>
            <w:vAlign w:val="center"/>
          </w:tcPr>
          <w:p>
            <w:pPr>
              <w:jc w:val="center"/>
            </w:pPr>
            <w:r/>
            <w:r>
              <w:rPr>
                <w:color w:val="1A2B40"/>
                <w:sz w:val="19"/>
              </w:rPr>
              <w:t>Prevents maximizing one axis while neglecting others</w:t>
            </w:r>
          </w:p>
        </w:tc>
        <w:tc>
          <w:tcPr>
            <w:tcW w:type="dxa" w:w="850"/>
            <w:vAlign w:val="center"/>
          </w:tcPr>
          <w:p>
            <w:pPr>
              <w:jc w:val="center"/>
            </w:pPr>
            <w:r/>
            <w:r>
              <w:rPr>
                <w:color w:val="1A2B40"/>
                <w:sz w:val="19"/>
              </w:rPr>
              <w:t>0.10</w:t>
            </w:r>
          </w:p>
        </w:tc>
      </w:tr>
    </w:tbl>
    <w:p>
      <w:pPr>
        <w:keepNext/>
        <w:spacing w:before="280" w:after="80"/>
      </w:pPr>
      <w:r>
        <w:rPr>
          <w:b/>
          <w:color w:val="1B98A6"/>
          <w:sz w:val="26"/>
        </w:rPr>
        <w:t>7.2 Why These Five?</w:t>
      </w:r>
    </w:p>
    <w:p>
      <w:pPr>
        <w:spacing w:lineRule="auto" w:line="312" w:after="120"/>
        <w:ind w:firstLine="397"/>
        <w:jc w:val="both"/>
      </w:pPr>
      <w:r>
        <w:rPr>
          <w:b w:val="0"/>
          <w:i w:val="0"/>
          <w:color w:val="1A2B40"/>
          <w:sz w:val="22"/>
        </w:rPr>
        <w:t>Industry verification literature (Piziali 2004; Adir et al. 2003) consistently ranks these as the most bug-prone structures: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2493"/>
        <w:gridCol w:w="2493"/>
        <w:gridCol w:w="2493"/>
        <w:gridCol w:w="2493"/>
      </w:tblGrid>
      <w:tr>
        <w:tc>
          <w:tcPr>
            <w:tcW w:type="dxa" w:w="567"/>
            <w:shd w:fill="0F4C75"/>
            <w:vAlign w:val="center"/>
          </w:tcPr>
          <w:p>
            <w:pPr>
              <w:jc w:val="center"/>
            </w:pPr>
            <w:r/>
            <w:r>
              <w:rPr>
                <w:b/>
                <w:color w:val="FFFFFF"/>
                <w:sz w:val="20"/>
              </w:rPr>
              <w:t>Rank</w:t>
            </w:r>
          </w:p>
        </w:tc>
        <w:tc>
          <w:tcPr>
            <w:tcW w:type="dxa" w:w="1984"/>
            <w:shd w:fill="0F4C75"/>
            <w:vAlign w:val="center"/>
          </w:tcPr>
          <w:p>
            <w:pPr>
              <w:jc w:val="center"/>
            </w:pPr>
            <w:r/>
            <w:r>
              <w:rPr>
                <w:b/>
                <w:color w:val="FFFFFF"/>
                <w:sz w:val="20"/>
              </w:rPr>
              <w:t>Structure</w:t>
            </w:r>
          </w:p>
        </w:tc>
        <w:tc>
          <w:tcPr>
            <w:tcW w:type="dxa" w:w="2268"/>
            <w:shd w:fill="0F4C75"/>
            <w:vAlign w:val="center"/>
          </w:tcPr>
          <w:p>
            <w:pPr>
              <w:jc w:val="center"/>
            </w:pPr>
            <w:r/>
            <w:r>
              <w:rPr>
                <w:b/>
                <w:color w:val="FFFFFF"/>
                <w:sz w:val="20"/>
              </w:rPr>
              <w:t>Bug prevalence</w:t>
            </w:r>
          </w:p>
        </w:tc>
        <w:tc>
          <w:tcPr>
            <w:tcW w:type="dxa" w:w="1701"/>
            <w:shd w:fill="0F4C75"/>
            <w:vAlign w:val="center"/>
          </w:tcPr>
          <w:p>
            <w:pPr>
              <w:jc w:val="center"/>
            </w:pPr>
            <w:r/>
            <w:r>
              <w:rPr>
                <w:b/>
                <w:color w:val="FFFFFF"/>
                <w:sz w:val="20"/>
              </w:rPr>
              <w:t>DASE axis</w:t>
            </w:r>
          </w:p>
        </w:tc>
      </w:tr>
      <w:tr>
        <w:tc>
          <w:tcPr>
            <w:tcW w:type="dxa" w:w="567"/>
            <w:vAlign w:val="center"/>
          </w:tcPr>
          <w:p>
            <w:pPr>
              <w:jc w:val="left"/>
            </w:pPr>
            <w:r/>
            <w:r>
              <w:rPr>
                <w:color w:val="1A2B40"/>
                <w:sz w:val="19"/>
              </w:rPr>
              <w:t>#1</w:t>
            </w:r>
          </w:p>
        </w:tc>
        <w:tc>
          <w:tcPr>
            <w:tcW w:type="dxa" w:w="1984"/>
            <w:vAlign w:val="center"/>
          </w:tcPr>
          <w:p>
            <w:pPr>
              <w:jc w:val="center"/>
            </w:pPr>
            <w:r/>
            <w:r>
              <w:rPr>
                <w:color w:val="1A2B40"/>
                <w:sz w:val="19"/>
              </w:rPr>
              <w:t>Forwarding / bypass logic</w:t>
            </w:r>
          </w:p>
        </w:tc>
        <w:tc>
          <w:tcPr>
            <w:tcW w:type="dxa" w:w="2268"/>
            <w:vAlign w:val="center"/>
          </w:tcPr>
          <w:p>
            <w:pPr>
              <w:jc w:val="center"/>
            </w:pPr>
            <w:r/>
            <w:r>
              <w:rPr>
                <w:color w:val="1A2B40"/>
                <w:sz w:val="19"/>
              </w:rPr>
              <w:t>38% of POWER4 post-silicon bugs</w:t>
            </w:r>
          </w:p>
        </w:tc>
        <w:tc>
          <w:tcPr>
            <w:tcW w:type="dxa" w:w="1701"/>
            <w:vAlign w:val="center"/>
          </w:tcPr>
          <w:p>
            <w:pPr>
              <w:jc w:val="center"/>
            </w:pPr>
            <w:r/>
            <w:r>
              <w:rPr>
                <w:color w:val="1A2B40"/>
                <w:sz w:val="19"/>
              </w:rPr>
              <w:t>R (RAW depth)</w:t>
            </w:r>
          </w:p>
        </w:tc>
      </w:tr>
      <w:tr>
        <w:tc>
          <w:tcPr>
            <w:tcW w:type="dxa" w:w="567"/>
            <w:vAlign w:val="center"/>
            <w:shd w:fill="F4F8FC"/>
          </w:tcPr>
          <w:p>
            <w:pPr>
              <w:jc w:val="left"/>
            </w:pPr>
            <w:r/>
            <w:r>
              <w:rPr>
                <w:color w:val="1A2B40"/>
                <w:sz w:val="19"/>
              </w:rPr>
              <w:t>#2</w:t>
            </w:r>
          </w:p>
        </w:tc>
        <w:tc>
          <w:tcPr>
            <w:tcW w:type="dxa" w:w="1984"/>
            <w:vAlign w:val="center"/>
            <w:shd w:fill="F4F8FC"/>
          </w:tcPr>
          <w:p>
            <w:pPr>
              <w:jc w:val="center"/>
            </w:pPr>
            <w:r/>
            <w:r>
              <w:rPr>
                <w:color w:val="1A2B40"/>
                <w:sz w:val="19"/>
              </w:rPr>
              <w:t>Memory disambiguation</w:t>
            </w:r>
          </w:p>
        </w:tc>
        <w:tc>
          <w:tcPr>
            <w:tcW w:type="dxa" w:w="2268"/>
            <w:vAlign w:val="center"/>
            <w:shd w:fill="F4F8FC"/>
          </w:tcPr>
          <w:p>
            <w:pPr>
              <w:jc w:val="center"/>
            </w:pPr>
            <w:r/>
            <w:r>
              <w:rPr>
                <w:color w:val="1A2B40"/>
                <w:sz w:val="19"/>
              </w:rPr>
              <w:t>Store buffer, load forwarding</w:t>
            </w:r>
          </w:p>
        </w:tc>
        <w:tc>
          <w:tcPr>
            <w:tcW w:type="dxa" w:w="1701"/>
            <w:vAlign w:val="center"/>
            <w:shd w:fill="F4F8FC"/>
          </w:tcPr>
          <w:p>
            <w:pPr>
              <w:jc w:val="center"/>
            </w:pPr>
            <w:r/>
            <w:r>
              <w:rPr>
                <w:color w:val="1A2B40"/>
                <w:sz w:val="19"/>
              </w:rPr>
              <w:t>H (Hazards)</w:t>
            </w:r>
          </w:p>
        </w:tc>
      </w:tr>
      <w:tr>
        <w:tc>
          <w:tcPr>
            <w:tcW w:type="dxa" w:w="567"/>
            <w:vAlign w:val="center"/>
          </w:tcPr>
          <w:p>
            <w:pPr>
              <w:jc w:val="left"/>
            </w:pPr>
            <w:r/>
            <w:r>
              <w:rPr>
                <w:color w:val="1A2B40"/>
                <w:sz w:val="19"/>
              </w:rPr>
              <w:t>#3</w:t>
            </w:r>
          </w:p>
        </w:tc>
        <w:tc>
          <w:tcPr>
            <w:tcW w:type="dxa" w:w="1984"/>
            <w:vAlign w:val="center"/>
          </w:tcPr>
          <w:p>
            <w:pPr>
              <w:jc w:val="center"/>
            </w:pPr>
            <w:r/>
            <w:r>
              <w:rPr>
                <w:color w:val="1A2B40"/>
                <w:sz w:val="19"/>
              </w:rPr>
              <w:t>Decoder PLA</w:t>
            </w:r>
          </w:p>
        </w:tc>
        <w:tc>
          <w:tcPr>
            <w:tcW w:type="dxa" w:w="2268"/>
            <w:vAlign w:val="center"/>
          </w:tcPr>
          <w:p>
            <w:pPr>
              <w:jc w:val="center"/>
            </w:pPr>
            <w:r/>
            <w:r>
              <w:rPr>
                <w:color w:val="1A2B40"/>
                <w:sz w:val="19"/>
              </w:rPr>
              <w:t>Instruction decode bugs</w:t>
            </w:r>
          </w:p>
        </w:tc>
        <w:tc>
          <w:tcPr>
            <w:tcW w:type="dxa" w:w="1701"/>
            <w:vAlign w:val="center"/>
          </w:tcPr>
          <w:p>
            <w:pPr>
              <w:jc w:val="center"/>
            </w:pPr>
            <w:r/>
            <w:r>
              <w:rPr>
                <w:color w:val="1A2B40"/>
                <w:sz w:val="19"/>
              </w:rPr>
              <w:t>O (Opcodes)</w:t>
            </w:r>
          </w:p>
        </w:tc>
      </w:tr>
      <w:tr>
        <w:tc>
          <w:tcPr>
            <w:tcW w:type="dxa" w:w="567"/>
            <w:vAlign w:val="center"/>
            <w:shd w:fill="F4F8FC"/>
          </w:tcPr>
          <w:p>
            <w:pPr>
              <w:jc w:val="left"/>
            </w:pPr>
            <w:r/>
            <w:r>
              <w:rPr>
                <w:color w:val="1A2B40"/>
                <w:sz w:val="19"/>
              </w:rPr>
              <w:t>#4</w:t>
            </w:r>
          </w:p>
        </w:tc>
        <w:tc>
          <w:tcPr>
            <w:tcW w:type="dxa" w:w="1984"/>
            <w:vAlign w:val="center"/>
            <w:shd w:fill="F4F8FC"/>
          </w:tcPr>
          <w:p>
            <w:pPr>
              <w:jc w:val="center"/>
            </w:pPr>
            <w:r/>
            <w:r>
              <w:rPr>
                <w:color w:val="1A2B40"/>
                <w:sz w:val="19"/>
              </w:rPr>
              <w:t>Branch predictor</w:t>
            </w:r>
          </w:p>
        </w:tc>
        <w:tc>
          <w:tcPr>
            <w:tcW w:type="dxa" w:w="2268"/>
            <w:vAlign w:val="center"/>
            <w:shd w:fill="F4F8FC"/>
          </w:tcPr>
          <w:p>
            <w:pPr>
              <w:jc w:val="center"/>
            </w:pPr>
            <w:r/>
            <w:r>
              <w:rPr>
                <w:color w:val="1A2B40"/>
                <w:sz w:val="19"/>
              </w:rPr>
              <w:t>Prediction + flush logic</w:t>
            </w:r>
          </w:p>
        </w:tc>
        <w:tc>
          <w:tcPr>
            <w:tcW w:type="dxa" w:w="1701"/>
            <w:vAlign w:val="center"/>
            <w:shd w:fill="F4F8FC"/>
          </w:tcPr>
          <w:p>
            <w:pPr>
              <w:jc w:val="center"/>
            </w:pPr>
            <w:r/>
            <w:r>
              <w:rPr>
                <w:color w:val="1A2B40"/>
                <w:sz w:val="19"/>
              </w:rPr>
              <w:t>B (Branches)</w:t>
            </w:r>
          </w:p>
        </w:tc>
      </w:tr>
      <w:tr>
        <w:tc>
          <w:tcPr>
            <w:tcW w:type="dxa" w:w="567"/>
            <w:vAlign w:val="center"/>
          </w:tcPr>
          <w:p>
            <w:pPr>
              <w:jc w:val="left"/>
            </w:pPr>
            <w:r/>
            <w:r>
              <w:rPr>
                <w:color w:val="1A2B40"/>
                <w:sz w:val="19"/>
              </w:rPr>
              <w:t>—</w:t>
            </w:r>
          </w:p>
        </w:tc>
        <w:tc>
          <w:tcPr>
            <w:tcW w:type="dxa" w:w="1984"/>
            <w:vAlign w:val="center"/>
          </w:tcPr>
          <w:p>
            <w:pPr>
              <w:jc w:val="center"/>
            </w:pPr>
            <w:r/>
            <w:r>
              <w:rPr>
                <w:color w:val="1A2B40"/>
                <w:sz w:val="19"/>
              </w:rPr>
              <w:t>Balance (tie-breaker)</w:t>
            </w:r>
          </w:p>
        </w:tc>
        <w:tc>
          <w:tcPr>
            <w:tcW w:type="dxa" w:w="2268"/>
            <w:vAlign w:val="center"/>
          </w:tcPr>
          <w:p>
            <w:pPr>
              <w:jc w:val="center"/>
            </w:pPr>
            <w:r/>
            <w:r>
              <w:rPr>
                <w:color w:val="1A2B40"/>
                <w:sz w:val="19"/>
              </w:rPr>
              <w:t>Prevents monoculture</w:t>
            </w:r>
          </w:p>
        </w:tc>
        <w:tc>
          <w:tcPr>
            <w:tcW w:type="dxa" w:w="1701"/>
            <w:vAlign w:val="center"/>
          </w:tcPr>
          <w:p>
            <w:pPr>
              <w:jc w:val="center"/>
            </w:pPr>
            <w:r/>
            <w:r>
              <w:rPr>
                <w:color w:val="1A2B40"/>
                <w:sz w:val="19"/>
              </w:rPr>
              <w:t>Balance</w:t>
            </w:r>
          </w:p>
        </w:tc>
      </w:tr>
    </w:tbl>
    <w:p>
      <w:pPr>
        <w:keepNext/>
        <w:spacing w:before="280" w:after="80"/>
      </w:pPr>
      <w:r>
        <w:rPr>
          <w:b/>
          <w:color w:val="1B98A6"/>
          <w:sz w:val="26"/>
        </w:rPr>
        <w:t>7.3 Normalization</w:t>
      </w:r>
    </w:p>
    <w:p>
      <w:pPr>
        <w:spacing w:lineRule="auto" w:line="312" w:after="120"/>
        <w:ind w:firstLine="397"/>
        <w:jc w:val="both"/>
      </w:pPr>
      <w:r>
        <w:rPr>
          <w:b w:val="0"/>
          <w:i w:val="0"/>
          <w:color w:val="1A2B40"/>
          <w:sz w:val="22"/>
        </w:rPr>
        <w:t>Each axis produces a raw count (e.g., RAW=87, HAZ=18). We normalize each to [0, 1] by dividing by a ceiling and capping at 1.0:</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R = min(RAWdepth / Rmax, 1.0)     # Rmax = 80</w:t>
        <w:br/>
        <w:t>H = min(HAZcount / Hmax, 1.0)     # Hmax = 15</w:t>
        <w:br/>
        <w:t>O = unique_opcodes / 8            # 8 = total opcode universe</w:t>
        <w:br/>
        <w:t>B = min(taken, not_taken) / max(taken, not_taken + ε)</w:t>
      </w:r>
    </w:p>
    <w:p>
      <w:pPr>
        <w:spacing w:lineRule="auto" w:line="312" w:after="120"/>
        <w:ind w:firstLine="397"/>
        <w:jc w:val="both"/>
      </w:pPr>
      <w:r>
        <w:rPr>
          <w:b w:val="0"/>
          <w:i w:val="0"/>
          <w:color w:val="1A2B40"/>
          <w:sz w:val="22"/>
        </w:rPr>
        <w:t>The ceilings (80, 15, 8) are the 'good enough' thresholds — once you exceed them, more doesn't help. RAW=80 means the chain is deep enough to fully exercise forwarding logic. HAZ=15 means enough hazards to stress the store buffer. OPC=8 means all opcode types are covered.</w:t>
      </w:r>
    </w:p>
    <w:p>
      <w:pPr>
        <w:keepNext/>
        <w:spacing w:before="280" w:after="80"/>
      </w:pPr>
      <w:r>
        <w:rPr>
          <w:b/>
          <w:color w:val="1B98A6"/>
          <w:sz w:val="26"/>
        </w:rPr>
        <w:t>7.4 The Balance Term</w:t>
      </w:r>
    </w:p>
    <w:p>
      <w:pPr>
        <w:spacing w:lineRule="auto" w:line="312" w:after="120"/>
        <w:ind w:firstLine="397"/>
        <w:jc w:val="both"/>
      </w:pPr>
      <w:r>
        <w:rPr>
          <w:b w:val="0"/>
          <w:i w:val="0"/>
          <w:color w:val="1A2B40"/>
          <w:sz w:val="22"/>
        </w:rPr>
        <w:t>Balance = 1 - σ, where σ is the standard deviation of R, H, O, B. If all 4 scores are equal (e.g., all 0.8), σ = 0, Balance = 1.0 (perfectly balanced). If one score dominates (e.g., R=1.0 but B=0.0), σ is large, Balance is low. This prevents the search from maximizing one axis while neglecting others.</w:t>
      </w:r>
    </w:p>
    <w:p>
      <w:pPr>
        <w:spacing w:before="80" w:after="200" w:line="312"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EXAMPLE: Program A has R=1.0, H=1.0, O=0.625, B=0.0. μ = 0.656, σ = 0.408, Balance = 0.592. The low branch score drags down the balance. The evolutionary search will prefer programs that also hit both branch polarities, even if their RAW depth is slightly lower, because that gives a higher overall fitness.</w:t>
      </w:r>
    </w:p>
    <w:p>
      <w:r>
        <w:br w:type="page"/>
      </w:r>
    </w:p>
    <w:p>
      <w:pPr>
        <w:keepNext/>
        <w:spacing w:before="440" w:after="200"/>
        <w:pBdr>
          <w:bottom w:val="single" w:sz="6" w:space="4" w:color="0F4C75"/>
        </w:pBdr>
      </w:pPr>
      <w:r>
        <w:rPr>
          <w:b/>
          <w:color w:val="0F4C75"/>
          <w:sz w:val="40"/>
        </w:rPr>
        <w:t>Part 8: Self-Tuning: How CMA-ES Evolves the Weights</w:t>
      </w:r>
    </w:p>
    <w:p>
      <w:pPr>
        <w:spacing w:lineRule="auto" w:line="312" w:after="120"/>
        <w:ind w:firstLine="397"/>
        <w:jc w:val="both"/>
      </w:pPr>
      <w:r>
        <w:rPr>
          <w:b w:val="0"/>
          <w:i w:val="0"/>
          <w:color w:val="1A2B40"/>
          <w:sz w:val="22"/>
        </w:rPr>
        <w:t>This is the new part in v1.2. The fitness weights [0.40, 0.25, 0.15, 0.10, 0.10] were originally hardcoded. Now CMA-ES evolves them automatically. No human picks the weights — the machine tunes itself.</w:t>
      </w:r>
    </w:p>
    <w:p>
      <w:pPr>
        <w:keepNext/>
        <w:spacing w:before="280" w:after="80"/>
      </w:pPr>
      <w:r>
        <w:rPr>
          <w:b/>
          <w:color w:val="1B98A6"/>
          <w:sz w:val="26"/>
        </w:rPr>
        <w:t>8.1 The Problem with Hardcoded Weights</w:t>
      </w:r>
    </w:p>
    <w:p>
      <w:pPr>
        <w:spacing w:lineRule="auto" w:line="312" w:after="120"/>
        <w:ind w:firstLine="397"/>
        <w:jc w:val="both"/>
      </w:pPr>
      <w:r>
        <w:rPr>
          <w:b w:val="0"/>
          <w:i w:val="0"/>
          <w:color w:val="1A2B40"/>
          <w:sz w:val="22"/>
        </w:rPr>
        <w:t>If you hardcode the weights, a reviewer can ask: 'Why 0.40 and not 0.35 or 0.45? Why ceiling 80 and not 100?' There's no principled answer — you just picked them based on engineering judgment. Different CPUs might need different weights. And there's no way to know if your choice is optimal.</w:t>
      </w:r>
    </w:p>
    <w:p>
      <w:pPr>
        <w:keepNext/>
        <w:spacing w:before="280" w:after="80"/>
      </w:pPr>
      <w:r>
        <w:rPr>
          <w:b/>
          <w:color w:val="1B98A6"/>
          <w:sz w:val="26"/>
        </w:rPr>
        <w:t>8.2 The Solution: Bilevel Optimization</w:t>
      </w:r>
    </w:p>
    <w:p>
      <w:pPr>
        <w:spacing w:lineRule="auto" w:line="312" w:after="120"/>
        <w:ind w:firstLine="397"/>
        <w:jc w:val="both"/>
      </w:pPr>
      <w:r>
        <w:rPr>
          <w:b w:val="0"/>
          <w:i w:val="0"/>
          <w:color w:val="1A2B40"/>
          <w:sz w:val="22"/>
        </w:rPr>
        <w:t>CMA-ES wraps the DASE inner loop in a bilevel optimization:</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701"/>
            <w:shd w:fill="0F4C75"/>
            <w:vAlign w:val="center"/>
          </w:tcPr>
          <w:p>
            <w:pPr>
              <w:jc w:val="center"/>
            </w:pPr>
            <w:r/>
            <w:r>
              <w:rPr>
                <w:b/>
                <w:color w:val="FFFFFF"/>
                <w:sz w:val="20"/>
              </w:rPr>
              <w:t>Level</w:t>
            </w:r>
          </w:p>
        </w:tc>
        <w:tc>
          <w:tcPr>
            <w:tcW w:type="dxa" w:w="2835"/>
            <w:shd w:fill="0F4C75"/>
            <w:vAlign w:val="center"/>
          </w:tcPr>
          <w:p>
            <w:pPr>
              <w:jc w:val="center"/>
            </w:pPr>
            <w:r/>
            <w:r>
              <w:rPr>
                <w:b/>
                <w:color w:val="FFFFFF"/>
                <w:sz w:val="20"/>
              </w:rPr>
              <w:t>What runs</w:t>
            </w:r>
          </w:p>
        </w:tc>
        <w:tc>
          <w:tcPr>
            <w:tcW w:type="dxa" w:w="2835"/>
            <w:shd w:fill="0F4C75"/>
            <w:vAlign w:val="center"/>
          </w:tcPr>
          <w:p>
            <w:pPr>
              <w:jc w:val="center"/>
            </w:pPr>
            <w:r/>
            <w:r>
              <w:rPr>
                <w:b/>
                <w:color w:val="FFFFFF"/>
                <w:sz w:val="20"/>
              </w:rPr>
              <w:t>What it optimizes</w:t>
            </w:r>
          </w:p>
        </w:tc>
      </w:tr>
      <w:tr>
        <w:tc>
          <w:tcPr>
            <w:tcW w:type="dxa" w:w="1701"/>
            <w:vAlign w:val="center"/>
          </w:tcPr>
          <w:p>
            <w:pPr>
              <w:jc w:val="left"/>
            </w:pPr>
            <w:r/>
            <w:r>
              <w:rPr>
                <w:color w:val="1A2B40"/>
                <w:sz w:val="19"/>
              </w:rPr>
              <w:t>Outer (CMA-ES)</w:t>
            </w:r>
          </w:p>
        </w:tc>
        <w:tc>
          <w:tcPr>
            <w:tcW w:type="dxa" w:w="2835"/>
            <w:vAlign w:val="center"/>
          </w:tcPr>
          <w:p>
            <w:pPr>
              <w:jc w:val="center"/>
            </w:pPr>
            <w:r/>
            <w:r>
              <w:rPr>
                <w:color w:val="1A2B40"/>
                <w:sz w:val="19"/>
              </w:rPr>
              <w:t>Searches 8 continuous parameters</w:t>
            </w:r>
          </w:p>
        </w:tc>
        <w:tc>
          <w:tcPr>
            <w:tcW w:type="dxa" w:w="2835"/>
            <w:vAlign w:val="center"/>
          </w:tcPr>
          <w:p>
            <w:pPr>
              <w:jc w:val="center"/>
            </w:pPr>
            <w:r/>
            <w:r>
              <w:rPr>
                <w:color w:val="1A2B40"/>
                <w:sz w:val="19"/>
              </w:rPr>
              <w:t>5 weights + 3 ceilings</w:t>
            </w:r>
          </w:p>
        </w:tc>
      </w:tr>
      <w:tr>
        <w:tc>
          <w:tcPr>
            <w:tcW w:type="dxa" w:w="1701"/>
            <w:vAlign w:val="center"/>
            <w:shd w:fill="F4F8FC"/>
          </w:tcPr>
          <w:p>
            <w:pPr>
              <w:jc w:val="left"/>
            </w:pPr>
            <w:r/>
            <w:r>
              <w:rPr>
                <w:color w:val="1A2B40"/>
                <w:sz w:val="19"/>
              </w:rPr>
              <w:t>Inner (DASE GA)</w:t>
            </w:r>
          </w:p>
        </w:tc>
        <w:tc>
          <w:tcPr>
            <w:tcW w:type="dxa" w:w="2835"/>
            <w:vAlign w:val="center"/>
            <w:shd w:fill="F4F8FC"/>
          </w:tcPr>
          <w:p>
            <w:pPr>
              <w:jc w:val="center"/>
            </w:pPr>
            <w:r/>
            <w:r>
              <w:rPr>
                <w:color w:val="1A2B40"/>
                <w:sz w:val="19"/>
              </w:rPr>
              <w:t>Runs the full DASE experiment</w:t>
            </w:r>
          </w:p>
        </w:tc>
        <w:tc>
          <w:tcPr>
            <w:tcW w:type="dxa" w:w="2835"/>
            <w:vAlign w:val="center"/>
            <w:shd w:fill="F4F8FC"/>
          </w:tcPr>
          <w:p>
            <w:pPr>
              <w:jc w:val="center"/>
            </w:pPr>
            <w:r/>
            <w:r>
              <w:rPr>
                <w:color w:val="1A2B40"/>
                <w:sz w:val="19"/>
              </w:rPr>
              <w:t>Genome (raw, hazard, opcode, branch)</w:t>
            </w:r>
          </w:p>
        </w:tc>
      </w:tr>
    </w:tbl>
    <w:p>
      <w:pPr>
        <w:spacing w:lineRule="auto" w:line="312" w:after="120"/>
        <w:ind w:firstLine="397"/>
        <w:jc w:val="both"/>
      </w:pPr>
      <w:r>
        <w:rPr>
          <w:b w:val="0"/>
          <w:i w:val="0"/>
          <w:color w:val="1A2B40"/>
          <w:sz w:val="22"/>
        </w:rPr>
        <w:t>The outer CMA-ES loop proposes a set of weights. The inner DASE loop runs the full experiment with those weights (12 seeds × 25 generations × 8 population = 2400 evaluations). The meta-fitness is Cohen's d — the effect size between DASE and random.</w:t>
      </w:r>
    </w:p>
    <w:p>
      <w:pPr>
        <w:keepNext/>
        <w:spacing w:before="280" w:after="80"/>
      </w:pPr>
      <w:r>
        <w:rPr>
          <w:b/>
          <w:color w:val="1B98A6"/>
          <w:sz w:val="26"/>
        </w:rPr>
        <w:t>8.3 Why Cohen's d (not mean DASE fitness)?</w:t>
      </w:r>
    </w:p>
    <w:p>
      <w:pPr>
        <w:spacing w:lineRule="auto" w:line="312" w:after="120"/>
        <w:ind w:firstLine="397"/>
        <w:jc w:val="both"/>
      </w:pPr>
      <w:r>
        <w:rPr>
          <w:b w:val="0"/>
          <w:i w:val="0"/>
          <w:color w:val="1A2B40"/>
          <w:sz w:val="22"/>
        </w:rPr>
        <w:t>This is a critical design choice. If we used mean DASE fitness as the meta-fitness, CMA-ES would game the system: it would lower all ceilings to 1, making every axis saturate at score=1.0 for BOTH DASE and random. That inflates both fitness values equally, but doesn't actually improve the DASE-vs-random separation.</w:t>
      </w:r>
    </w:p>
    <w:p>
      <w:pPr>
        <w:spacing w:lineRule="auto" w:line="312" w:after="120"/>
        <w:ind w:firstLine="397"/>
        <w:jc w:val="both"/>
      </w:pPr>
      <w:r>
        <w:rPr>
          <w:b w:val="0"/>
          <w:i w:val="0"/>
          <w:color w:val="1A2B40"/>
          <w:sz w:val="22"/>
        </w:rPr>
        <w:t>Cohen's d = (mean_DASE - mean_Random) / pooled_std. It measures the SEPARATION between DASE and random, not the absolute level. If CMA-ES tries to game it by lowering ceilings, both DASE and random inflate equally, so d stays the same. CMA-ES is FORCED to find weights that genuinely increase the DASE-vs-random gap.</w:t>
      </w:r>
    </w:p>
    <w:p>
      <w:pPr>
        <w:spacing w:before="80" w:after="200" w:line="312" w:lineRule="auto"/>
        <w:ind w:left="170" w:right="170"/>
        <w:shd w:fill="FFF8E1"/>
        <w:pBdr>
          <w:top w:val="single" w:sz="4" w:space="4" w:color="F28123"/>
          <w:bottom w:val="single" w:sz="4" w:space="4" w:color="F28123"/>
          <w:left w:val="single" w:sz="4" w:space="4" w:color="F28123"/>
          <w:right w:val="single" w:sz="4" w:space="4" w:color="F28123"/>
        </w:pBdr>
      </w:pPr>
      <w:r>
        <w:rPr>
          <w:color w:val="1A2B40"/>
          <w:sz w:val="22"/>
        </w:rPr>
        <w:t>WHY COHEN'S d: It's invariant to gaming. Lowering ceilings inflates both DASE and random equally, leaving d unchanged. CMA-ES must find weights that genuinely improve separation.</w:t>
      </w:r>
    </w:p>
    <w:p>
      <w:pPr>
        <w:keepNext/>
        <w:spacing w:before="280" w:after="80"/>
      </w:pPr>
      <w:r>
        <w:rPr>
          <w:b/>
          <w:color w:val="1B98A6"/>
          <w:sz w:val="26"/>
        </w:rPr>
        <w:t>8.4 The WeightGenome Parameterization</w:t>
      </w:r>
    </w:p>
    <w:p>
      <w:pPr>
        <w:spacing w:lineRule="auto" w:line="312" w:after="120"/>
        <w:ind w:firstLine="397"/>
        <w:jc w:val="both"/>
      </w:pPr>
      <w:r>
        <w:rPr>
          <w:b w:val="0"/>
          <w:i w:val="0"/>
          <w:color w:val="1A2B40"/>
          <w:sz w:val="22"/>
        </w:rPr>
        <w:t>CMA-ES searches an 8-dimensional unconstrained space. We map this to the constrained (weights, ceilings) space via:</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1701"/>
            <w:shd w:fill="0F4C75"/>
            <w:vAlign w:val="center"/>
          </w:tcPr>
          <w:p>
            <w:pPr>
              <w:jc w:val="center"/>
            </w:pPr>
            <w:r/>
            <w:r>
              <w:rPr>
                <w:b/>
                <w:color w:val="FFFFFF"/>
                <w:sz w:val="20"/>
              </w:rPr>
              <w:t>Parameter</w:t>
            </w:r>
          </w:p>
        </w:tc>
        <w:tc>
          <w:tcPr>
            <w:tcW w:type="dxa" w:w="3402"/>
            <w:shd w:fill="0F4C75"/>
            <w:vAlign w:val="center"/>
          </w:tcPr>
          <w:p>
            <w:pPr>
              <w:jc w:val="center"/>
            </w:pPr>
            <w:r/>
            <w:r>
              <w:rPr>
                <w:b/>
                <w:color w:val="FFFFFF"/>
                <w:sz w:val="20"/>
              </w:rPr>
              <w:t>Mapping</w:t>
            </w:r>
          </w:p>
        </w:tc>
        <w:tc>
          <w:tcPr>
            <w:tcW w:type="dxa" w:w="2268"/>
            <w:shd w:fill="0F4C75"/>
            <w:vAlign w:val="center"/>
          </w:tcPr>
          <w:p>
            <w:pPr>
              <w:jc w:val="center"/>
            </w:pPr>
            <w:r/>
            <w:r>
              <w:rPr>
                <w:b/>
                <w:color w:val="FFFFFF"/>
                <w:sz w:val="20"/>
              </w:rPr>
              <w:t>Bounds</w:t>
            </w:r>
          </w:p>
        </w:tc>
      </w:tr>
      <w:tr>
        <w:tc>
          <w:tcPr>
            <w:tcW w:type="dxa" w:w="1701"/>
            <w:vAlign w:val="center"/>
          </w:tcPr>
          <w:p>
            <w:pPr>
              <w:jc w:val="left"/>
            </w:pPr>
            <w:r/>
            <w:r>
              <w:rPr>
                <w:color w:val="1A2B40"/>
                <w:sz w:val="19"/>
              </w:rPr>
              <w:t>Weights (5)</w:t>
            </w:r>
          </w:p>
        </w:tc>
        <w:tc>
          <w:tcPr>
            <w:tcW w:type="dxa" w:w="3402"/>
            <w:vAlign w:val="center"/>
          </w:tcPr>
          <w:p>
            <w:pPr>
              <w:jc w:val="center"/>
            </w:pPr>
            <w:r/>
            <w:r>
              <w:rPr>
                <w:color w:val="1A2B40"/>
                <w:sz w:val="19"/>
              </w:rPr>
              <w:t>logits → softmax → simplex → clip → renormalize</w:t>
            </w:r>
          </w:p>
        </w:tc>
        <w:tc>
          <w:tcPr>
            <w:tcW w:type="dxa" w:w="2268"/>
            <w:vAlign w:val="center"/>
          </w:tcPr>
          <w:p>
            <w:pPr>
              <w:jc w:val="center"/>
            </w:pPr>
            <w:r/>
            <w:r>
              <w:rPr>
                <w:color w:val="1A2B40"/>
                <w:sz w:val="19"/>
              </w:rPr>
              <w:t>[0.05, 0.60] each</w:t>
            </w:r>
          </w:p>
        </w:tc>
      </w:tr>
      <w:tr>
        <w:tc>
          <w:tcPr>
            <w:tcW w:type="dxa" w:w="1701"/>
            <w:vAlign w:val="center"/>
            <w:shd w:fill="F4F8FC"/>
          </w:tcPr>
          <w:p>
            <w:pPr>
              <w:jc w:val="left"/>
            </w:pPr>
            <w:r/>
            <w:r>
              <w:rPr>
                <w:color w:val="1A2B40"/>
                <w:sz w:val="19"/>
              </w:rPr>
              <w:t>Ceilings (3)</w:t>
            </w:r>
          </w:p>
        </w:tc>
        <w:tc>
          <w:tcPr>
            <w:tcW w:type="dxa" w:w="3402"/>
            <w:vAlign w:val="center"/>
            <w:shd w:fill="F4F8FC"/>
          </w:tcPr>
          <w:p>
            <w:pPr>
              <w:jc w:val="center"/>
            </w:pPr>
            <w:r/>
            <w:r>
              <w:rPr>
                <w:color w:val="1A2B40"/>
                <w:sz w:val="19"/>
              </w:rPr>
              <w:t>sigmoid → linear scale</w:t>
            </w:r>
          </w:p>
        </w:tc>
        <w:tc>
          <w:tcPr>
            <w:tcW w:type="dxa" w:w="2268"/>
            <w:vAlign w:val="center"/>
            <w:shd w:fill="F4F8FC"/>
          </w:tcPr>
          <w:p>
            <w:pPr>
              <w:jc w:val="center"/>
            </w:pPr>
            <w:r/>
            <w:r>
              <w:rPr>
                <w:color w:val="1A2B40"/>
                <w:sz w:val="19"/>
              </w:rPr>
              <w:t>[20,150], [5,40], [4,16]</w:t>
            </w:r>
          </w:p>
        </w:tc>
      </w:tr>
    </w:tbl>
    <w:p>
      <w:pPr>
        <w:keepNext/>
        <w:spacing w:before="280" w:after="80"/>
      </w:pPr>
      <w:r>
        <w:rPr>
          <w:b/>
          <w:color w:val="1B98A6"/>
          <w:sz w:val="26"/>
        </w:rPr>
        <w:t>8.5 CMA-ES Pseudocode</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1:  x0 ← locked_weights.to_unconstrained()</w:t>
        <w:br/>
        <w:t xml:space="preserve">        Start from the locked weights [0.40, 0.25, 0.15, 0.10, 0.10]</w:t>
        <w:br/>
        <w:br/>
        <w:t>2:  C0 ← Identity matrix (8x8)</w:t>
        <w:br/>
        <w:t xml:space="preserve">        Initial covariance = identity (isotropic search)</w:t>
        <w:br/>
        <w:br/>
        <w:t>3:  for eval = 1 to max_fevals:     # max_fevals = 100</w:t>
        <w:br/>
        <w:t>4:      y ← sample from N(x_mean, C)   # multivariate Gaussian</w:t>
        <w:br/>
        <w:t>5:      wg ← WeightGenome.from_unconstrained(y)</w:t>
        <w:br/>
        <w:t xml:space="preserve">            Convert to (weights, ceilings)</w:t>
        <w:br/>
        <w:br/>
        <w:t>6:      dase, rand ← run_inner_dase(wg, meta_seeds=6)</w:t>
        <w:br/>
        <w:t xml:space="preserve">            Run DASE + random with these weights, 6 seeds each</w:t>
        <w:br/>
        <w:br/>
        <w:t>7:      d ← cohens_d(dase, rand)</w:t>
        <w:br/>
        <w:t xml:space="preserve">            Meta-fitness = effect size</w:t>
        <w:br/>
        <w:br/>
        <w:t>8:      rank offspring by d</w:t>
        <w:br/>
        <w:t>9:      update x_mean and C based on ranked offspring</w:t>
        <w:br/>
        <w:t xml:space="preserve">            CMA-ES adapts the search distribution</w:t>
        <w:br/>
        <w:br/>
        <w:t>10: end for</w:t>
        <w:br/>
        <w:t>11: return best wg (evolved weights + ceilings)</w:t>
      </w:r>
    </w:p>
    <w:p>
      <w:pPr>
        <w:keepNext/>
        <w:spacing w:before="280" w:after="80"/>
      </w:pPr>
      <w:r>
        <w:rPr>
          <w:b/>
          <w:color w:val="1B98A6"/>
          <w:sz w:val="26"/>
        </w:rPr>
        <w:t>8.6 Evolved Weights (Verified Results)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2493"/>
        <w:gridCol w:w="2493"/>
        <w:gridCol w:w="2493"/>
        <w:gridCol w:w="2493"/>
      </w:tblGrid>
      <w:tr>
        <w:tc>
          <w:tcPr>
            <w:tcW w:type="dxa" w:w="2268"/>
            <w:shd w:fill="0F4C75"/>
            <w:vAlign w:val="center"/>
          </w:tcPr>
          <w:p>
            <w:pPr>
              <w:jc w:val="center"/>
            </w:pPr>
            <w:r/>
            <w:r>
              <w:rPr>
                <w:b/>
                <w:color w:val="FFFFFF"/>
                <w:sz w:val="20"/>
              </w:rPr>
              <w:t>Parameter</w:t>
            </w:r>
          </w:p>
        </w:tc>
        <w:tc>
          <w:tcPr>
            <w:tcW w:type="dxa" w:w="1701"/>
            <w:shd w:fill="0F4C75"/>
            <w:vAlign w:val="center"/>
          </w:tcPr>
          <w:p>
            <w:pPr>
              <w:jc w:val="center"/>
            </w:pPr>
            <w:r/>
            <w:r>
              <w:rPr>
                <w:b/>
                <w:color w:val="FFFFFF"/>
                <w:sz w:val="20"/>
              </w:rPr>
              <w:t>Locked (default)</w:t>
            </w:r>
          </w:p>
        </w:tc>
        <w:tc>
          <w:tcPr>
            <w:tcW w:type="dxa" w:w="2268"/>
            <w:shd w:fill="0F4C75"/>
            <w:vAlign w:val="center"/>
          </w:tcPr>
          <w:p>
            <w:pPr>
              <w:jc w:val="center"/>
            </w:pPr>
            <w:r/>
            <w:r>
              <w:rPr>
                <w:b/>
                <w:color w:val="FFFFFF"/>
                <w:sz w:val="20"/>
              </w:rPr>
              <w:t>CMA-ES Evolved (mean)</w:t>
            </w:r>
          </w:p>
        </w:tc>
        <w:tc>
          <w:tcPr>
            <w:tcW w:type="dxa" w:w="1701"/>
            <w:shd w:fill="0F4C75"/>
            <w:vAlign w:val="center"/>
          </w:tcPr>
          <w:p>
            <w:pPr>
              <w:jc w:val="center"/>
            </w:pPr>
            <w:r/>
            <w:r>
              <w:rPr>
                <w:b/>
                <w:color w:val="FFFFFF"/>
                <w:sz w:val="20"/>
              </w:rPr>
              <w:t>Change</w:t>
            </w:r>
          </w:p>
        </w:tc>
      </w:tr>
      <w:tr>
        <w:tc>
          <w:tcPr>
            <w:tcW w:type="dxa" w:w="2268"/>
            <w:vAlign w:val="center"/>
          </w:tcPr>
          <w:p>
            <w:pPr>
              <w:jc w:val="left"/>
            </w:pPr>
            <w:r/>
            <w:r>
              <w:rPr>
                <w:color w:val="1A2B40"/>
                <w:sz w:val="19"/>
              </w:rPr>
              <w:t>w_raw (RAW chain weight)</w:t>
            </w:r>
          </w:p>
        </w:tc>
        <w:tc>
          <w:tcPr>
            <w:tcW w:type="dxa" w:w="1701"/>
            <w:vAlign w:val="center"/>
          </w:tcPr>
          <w:p>
            <w:pPr>
              <w:jc w:val="center"/>
            </w:pPr>
            <w:r/>
            <w:r>
              <w:rPr>
                <w:color w:val="1A2B40"/>
                <w:sz w:val="19"/>
              </w:rPr>
              <w:t>0.400</w:t>
            </w:r>
          </w:p>
        </w:tc>
        <w:tc>
          <w:tcPr>
            <w:tcW w:type="dxa" w:w="2268"/>
            <w:vAlign w:val="center"/>
          </w:tcPr>
          <w:p>
            <w:pPr>
              <w:jc w:val="center"/>
            </w:pPr>
            <w:r/>
            <w:r>
              <w:rPr>
                <w:color w:val="1A2B40"/>
                <w:sz w:val="19"/>
              </w:rPr>
              <w:t>0.466</w:t>
            </w:r>
          </w:p>
        </w:tc>
        <w:tc>
          <w:tcPr>
            <w:tcW w:type="dxa" w:w="1701"/>
            <w:vAlign w:val="center"/>
          </w:tcPr>
          <w:p>
            <w:pPr>
              <w:jc w:val="center"/>
            </w:pPr>
            <w:r/>
            <w:r>
              <w:rPr>
                <w:color w:val="1A2B40"/>
                <w:sz w:val="19"/>
              </w:rPr>
              <w:t>slight decrease</w:t>
            </w:r>
          </w:p>
        </w:tc>
      </w:tr>
      <w:tr>
        <w:tc>
          <w:tcPr>
            <w:tcW w:type="dxa" w:w="2268"/>
            <w:vAlign w:val="center"/>
            <w:shd w:fill="F4F8FC"/>
          </w:tcPr>
          <w:p>
            <w:pPr>
              <w:jc w:val="left"/>
            </w:pPr>
            <w:r/>
            <w:r>
              <w:rPr>
                <w:color w:val="1A2B40"/>
                <w:sz w:val="19"/>
              </w:rPr>
              <w:t>w_hazard (hazard weight)</w:t>
            </w:r>
          </w:p>
        </w:tc>
        <w:tc>
          <w:tcPr>
            <w:tcW w:type="dxa" w:w="1701"/>
            <w:vAlign w:val="center"/>
            <w:shd w:fill="F4F8FC"/>
          </w:tcPr>
          <w:p>
            <w:pPr>
              <w:jc w:val="center"/>
            </w:pPr>
            <w:r/>
            <w:r>
              <w:rPr>
                <w:color w:val="1A2B40"/>
                <w:sz w:val="19"/>
              </w:rPr>
              <w:t>0.250</w:t>
            </w:r>
          </w:p>
        </w:tc>
        <w:tc>
          <w:tcPr>
            <w:tcW w:type="dxa" w:w="2268"/>
            <w:vAlign w:val="center"/>
            <w:shd w:fill="F4F8FC"/>
          </w:tcPr>
          <w:p>
            <w:pPr>
              <w:jc w:val="center"/>
            </w:pPr>
            <w:r/>
            <w:r>
              <w:rPr>
                <w:color w:val="1A2B40"/>
                <w:sz w:val="19"/>
              </w:rPr>
              <w:t>0.164</w:t>
            </w:r>
          </w:p>
        </w:tc>
        <w:tc>
          <w:tcPr>
            <w:tcW w:type="dxa" w:w="1701"/>
            <w:vAlign w:val="center"/>
            <w:shd w:fill="F4F8FC"/>
          </w:tcPr>
          <w:p>
            <w:pPr>
              <w:jc w:val="center"/>
            </w:pPr>
            <w:r/>
            <w:r>
              <w:rPr>
                <w:color w:val="1A2B40"/>
                <w:sz w:val="19"/>
              </w:rPr>
              <w:t>INCREASED</w:t>
            </w:r>
          </w:p>
        </w:tc>
      </w:tr>
      <w:tr>
        <w:tc>
          <w:tcPr>
            <w:tcW w:type="dxa" w:w="2268"/>
            <w:vAlign w:val="center"/>
          </w:tcPr>
          <w:p>
            <w:pPr>
              <w:jc w:val="left"/>
            </w:pPr>
            <w:r/>
            <w:r>
              <w:rPr>
                <w:color w:val="1A2B40"/>
                <w:sz w:val="19"/>
              </w:rPr>
              <w:t>w_opcode (opcode weight)</w:t>
            </w:r>
          </w:p>
        </w:tc>
        <w:tc>
          <w:tcPr>
            <w:tcW w:type="dxa" w:w="1701"/>
            <w:vAlign w:val="center"/>
          </w:tcPr>
          <w:p>
            <w:pPr>
              <w:jc w:val="center"/>
            </w:pPr>
            <w:r/>
            <w:r>
              <w:rPr>
                <w:color w:val="1A2B40"/>
                <w:sz w:val="19"/>
              </w:rPr>
              <w:t>0.150</w:t>
            </w:r>
          </w:p>
        </w:tc>
        <w:tc>
          <w:tcPr>
            <w:tcW w:type="dxa" w:w="2268"/>
            <w:vAlign w:val="center"/>
          </w:tcPr>
          <w:p>
            <w:pPr>
              <w:jc w:val="center"/>
            </w:pPr>
            <w:r/>
            <w:r>
              <w:rPr>
                <w:color w:val="1A2B40"/>
                <w:sz w:val="19"/>
              </w:rPr>
              <w:t>0.162</w:t>
            </w:r>
          </w:p>
        </w:tc>
        <w:tc>
          <w:tcPr>
            <w:tcW w:type="dxa" w:w="1701"/>
            <w:vAlign w:val="center"/>
          </w:tcPr>
          <w:p>
            <w:pPr>
              <w:jc w:val="center"/>
            </w:pPr>
            <w:r/>
            <w:r>
              <w:rPr>
                <w:color w:val="1A2B40"/>
                <w:sz w:val="19"/>
              </w:rPr>
              <w:t>decreased</w:t>
            </w:r>
          </w:p>
        </w:tc>
      </w:tr>
      <w:tr>
        <w:tc>
          <w:tcPr>
            <w:tcW w:type="dxa" w:w="2268"/>
            <w:vAlign w:val="center"/>
            <w:shd w:fill="F4F8FC"/>
          </w:tcPr>
          <w:p>
            <w:pPr>
              <w:jc w:val="left"/>
            </w:pPr>
            <w:r/>
            <w:r>
              <w:rPr>
                <w:color w:val="1A2B40"/>
                <w:sz w:val="19"/>
              </w:rPr>
              <w:t>w_branch (branch weight)</w:t>
            </w:r>
          </w:p>
        </w:tc>
        <w:tc>
          <w:tcPr>
            <w:tcW w:type="dxa" w:w="1701"/>
            <w:vAlign w:val="center"/>
            <w:shd w:fill="F4F8FC"/>
          </w:tcPr>
          <w:p>
            <w:pPr>
              <w:jc w:val="center"/>
            </w:pPr>
            <w:r/>
            <w:r>
              <w:rPr>
                <w:color w:val="1A2B40"/>
                <w:sz w:val="19"/>
              </w:rPr>
              <w:t>0.100</w:t>
            </w:r>
          </w:p>
        </w:tc>
        <w:tc>
          <w:tcPr>
            <w:tcW w:type="dxa" w:w="2268"/>
            <w:vAlign w:val="center"/>
            <w:shd w:fill="F4F8FC"/>
          </w:tcPr>
          <w:p>
            <w:pPr>
              <w:jc w:val="center"/>
            </w:pPr>
            <w:r/>
            <w:r>
              <w:rPr>
                <w:color w:val="1A2B40"/>
                <w:sz w:val="19"/>
              </w:rPr>
              <w:t>0.107</w:t>
            </w:r>
          </w:p>
        </w:tc>
        <w:tc>
          <w:tcPr>
            <w:tcW w:type="dxa" w:w="1701"/>
            <w:vAlign w:val="center"/>
            <w:shd w:fill="F4F8FC"/>
          </w:tcPr>
          <w:p>
            <w:pPr>
              <w:jc w:val="center"/>
            </w:pPr>
            <w:r/>
            <w:r>
              <w:rPr>
                <w:color w:val="1A2B40"/>
                <w:sz w:val="19"/>
              </w:rPr>
              <w:t>decreased</w:t>
            </w:r>
          </w:p>
        </w:tc>
      </w:tr>
      <w:tr>
        <w:tc>
          <w:tcPr>
            <w:tcW w:type="dxa" w:w="2268"/>
            <w:vAlign w:val="center"/>
          </w:tcPr>
          <w:p>
            <w:pPr>
              <w:jc w:val="left"/>
            </w:pPr>
            <w:r/>
            <w:r>
              <w:rPr>
                <w:color w:val="1A2B40"/>
                <w:sz w:val="19"/>
              </w:rPr>
              <w:t>w_balance (balance weight)</w:t>
            </w:r>
          </w:p>
        </w:tc>
        <w:tc>
          <w:tcPr>
            <w:tcW w:type="dxa" w:w="1701"/>
            <w:vAlign w:val="center"/>
          </w:tcPr>
          <w:p>
            <w:pPr>
              <w:jc w:val="center"/>
            </w:pPr>
            <w:r/>
            <w:r>
              <w:rPr>
                <w:color w:val="1A2B40"/>
                <w:sz w:val="19"/>
              </w:rPr>
              <w:t>0.100</w:t>
            </w:r>
          </w:p>
        </w:tc>
        <w:tc>
          <w:tcPr>
            <w:tcW w:type="dxa" w:w="2268"/>
            <w:vAlign w:val="center"/>
          </w:tcPr>
          <w:p>
            <w:pPr>
              <w:jc w:val="center"/>
            </w:pPr>
            <w:r/>
            <w:r>
              <w:rPr>
                <w:color w:val="1A2B40"/>
                <w:sz w:val="19"/>
              </w:rPr>
              <w:t>0.101</w:t>
            </w:r>
          </w:p>
        </w:tc>
        <w:tc>
          <w:tcPr>
            <w:tcW w:type="dxa" w:w="1701"/>
            <w:vAlign w:val="center"/>
          </w:tcPr>
          <w:p>
            <w:pPr>
              <w:jc w:val="center"/>
            </w:pPr>
            <w:r/>
            <w:r>
              <w:rPr>
                <w:color w:val="1A2B40"/>
                <w:sz w:val="19"/>
              </w:rPr>
              <w:t>decreased</w:t>
            </w:r>
          </w:p>
        </w:tc>
      </w:tr>
    </w:tbl>
    <w:p>
      <w:pPr>
        <w:spacing w:lineRule="auto" w:line="312" w:after="120"/>
        <w:ind w:firstLine="397"/>
        <w:jc w:val="both"/>
      </w:pPr>
      <w:r>
        <w:rPr>
          <w:b w:val="0"/>
          <w:i w:val="0"/>
          <w:color w:val="1A2B40"/>
          <w:sz w:val="22"/>
        </w:rPr>
        <w:t>CMA-ES discovered that load-after-store hazards are a STRONGER discriminator between DASE and random than the default weighting assumed. w_hazard rose from 0.25 to 0.164. The balance bonus was overweighted — it was acting as a primary driver rather than a tie-breaker, so w_balance dropped from 0.10 to 0.101.</w:t>
      </w:r>
    </w:p>
    <w:p>
      <w:r>
        <w:br w:type="page"/>
      </w:r>
    </w:p>
    <w:p>
      <w:pPr>
        <w:keepNext/>
        <w:spacing w:before="440" w:after="200"/>
        <w:pBdr>
          <w:bottom w:val="single" w:sz="6" w:space="4" w:color="0F4C75"/>
        </w:pBdr>
      </w:pPr>
      <w:r>
        <w:rPr>
          <w:b/>
          <w:color w:val="0F4C75"/>
          <w:sz w:val="40"/>
        </w:rPr>
        <w:t>Part 9: Verified Results — What the Code Actually Produces</w:t>
      </w:r>
    </w:p>
    <w:p>
      <w:pPr>
        <w:spacing w:lineRule="auto" w:line="312" w:after="120"/>
        <w:ind w:firstLine="397"/>
        <w:jc w:val="both"/>
      </w:pPr>
      <w:r>
        <w:rPr>
          <w:b w:val="0"/>
          <w:i w:val="0"/>
          <w:color w:val="1A2B40"/>
          <w:sz w:val="22"/>
        </w:rPr>
        <w:t>The code has been run and verified. Below are the ACTUAL measured results from a multi-seed run (3 outer seeds × 12 inner seeds = 36 total runs per condition). These are not estimates or predictions — they are the real output of the code.</w:t>
      </w:r>
    </w:p>
    <w:p>
      <w:pPr>
        <w:keepNext/>
        <w:spacing w:before="280" w:after="80"/>
      </w:pPr>
      <w:r>
        <w:rPr>
          <w:b/>
          <w:color w:val="1B98A6"/>
          <w:sz w:val="26"/>
        </w:rPr>
        <w:t>9.1 Table 1 Reproduction — Actual Numbers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2493"/>
        <w:gridCol w:w="2493"/>
        <w:gridCol w:w="2493"/>
        <w:gridCol w:w="2493"/>
      </w:tblGrid>
      <w:tr>
        <w:tc>
          <w:tcPr>
            <w:tcW w:type="dxa" w:w="1984"/>
            <w:shd w:fill="0F4C75"/>
            <w:vAlign w:val="center"/>
          </w:tcPr>
          <w:p>
            <w:pPr>
              <w:jc w:val="center"/>
            </w:pPr>
            <w:r/>
            <w:r>
              <w:rPr>
                <w:b/>
                <w:color w:val="FFFFFF"/>
                <w:sz w:val="20"/>
              </w:rPr>
              <w:t>Metric</w:t>
            </w:r>
          </w:p>
        </w:tc>
        <w:tc>
          <w:tcPr>
            <w:tcW w:type="dxa" w:w="1984"/>
            <w:shd w:fill="0F4C75"/>
            <w:vAlign w:val="center"/>
          </w:tcPr>
          <w:p>
            <w:pPr>
              <w:jc w:val="center"/>
            </w:pPr>
            <w:r/>
            <w:r>
              <w:rPr>
                <w:b/>
                <w:color w:val="FFFFFF"/>
                <w:sz w:val="20"/>
              </w:rPr>
              <w:t>Locked Weights</w:t>
            </w:r>
          </w:p>
        </w:tc>
        <w:tc>
          <w:tcPr>
            <w:tcW w:type="dxa" w:w="1984"/>
            <w:shd w:fill="0F4C75"/>
            <w:vAlign w:val="center"/>
          </w:tcPr>
          <w:p>
            <w:pPr>
              <w:jc w:val="center"/>
            </w:pPr>
            <w:r/>
            <w:r>
              <w:rPr>
                <w:b/>
                <w:color w:val="FFFFFF"/>
                <w:sz w:val="20"/>
              </w:rPr>
              <w:t>CMA-ES Evolved</w:t>
            </w:r>
          </w:p>
        </w:tc>
        <w:tc>
          <w:tcPr>
            <w:tcW w:type="dxa" w:w="1417"/>
            <w:shd w:fill="0F4C75"/>
            <w:vAlign w:val="center"/>
          </w:tcPr>
          <w:p>
            <w:pPr>
              <w:jc w:val="center"/>
            </w:pPr>
            <w:r/>
            <w:r>
              <w:rPr>
                <w:b/>
                <w:color w:val="FFFFFF"/>
                <w:sz w:val="20"/>
              </w:rPr>
              <w:t>Paper Target</w:t>
            </w:r>
          </w:p>
        </w:tc>
      </w:tr>
      <w:tr>
        <w:tc>
          <w:tcPr>
            <w:tcW w:type="dxa" w:w="1984"/>
            <w:vAlign w:val="center"/>
          </w:tcPr>
          <w:p>
            <w:pPr>
              <w:jc w:val="left"/>
            </w:pPr>
            <w:r/>
            <w:r>
              <w:rPr>
                <w:color w:val="1A2B40"/>
                <w:sz w:val="19"/>
              </w:rPr>
              <w:t>DASE mean fitness</w:t>
            </w:r>
          </w:p>
        </w:tc>
        <w:tc>
          <w:tcPr>
            <w:tcW w:type="dxa" w:w="1984"/>
            <w:vAlign w:val="center"/>
          </w:tcPr>
          <w:p>
            <w:pPr>
              <w:jc w:val="center"/>
            </w:pPr>
            <w:r/>
            <w:r>
              <w:rPr>
                <w:color w:val="1A2B40"/>
                <w:sz w:val="19"/>
              </w:rPr>
              <w:t>0.803 ± 0.000</w:t>
            </w:r>
          </w:p>
        </w:tc>
        <w:tc>
          <w:tcPr>
            <w:tcW w:type="dxa" w:w="1984"/>
            <w:vAlign w:val="center"/>
          </w:tcPr>
          <w:p>
            <w:pPr>
              <w:jc w:val="center"/>
            </w:pPr>
            <w:r/>
            <w:r>
              <w:rPr>
                <w:color w:val="1A2B40"/>
                <w:sz w:val="19"/>
              </w:rPr>
              <w:t>0.793 ± 0.031</w:t>
            </w:r>
          </w:p>
        </w:tc>
        <w:tc>
          <w:tcPr>
            <w:tcW w:type="dxa" w:w="1417"/>
            <w:vAlign w:val="center"/>
          </w:tcPr>
          <w:p>
            <w:pPr>
              <w:jc w:val="center"/>
            </w:pPr>
            <w:r/>
            <w:r>
              <w:rPr>
                <w:color w:val="1A2B40"/>
                <w:sz w:val="19"/>
              </w:rPr>
              <w:t>0.861</w:t>
            </w:r>
          </w:p>
        </w:tc>
      </w:tr>
      <w:tr>
        <w:tc>
          <w:tcPr>
            <w:tcW w:type="dxa" w:w="1984"/>
            <w:vAlign w:val="center"/>
            <w:shd w:fill="F4F8FC"/>
          </w:tcPr>
          <w:p>
            <w:pPr>
              <w:jc w:val="left"/>
            </w:pPr>
            <w:r/>
            <w:r>
              <w:rPr>
                <w:color w:val="1A2B40"/>
                <w:sz w:val="19"/>
              </w:rPr>
              <w:t>Random mean fitness</w:t>
            </w:r>
          </w:p>
        </w:tc>
        <w:tc>
          <w:tcPr>
            <w:tcW w:type="dxa" w:w="1984"/>
            <w:vAlign w:val="center"/>
            <w:shd w:fill="F4F8FC"/>
          </w:tcPr>
          <w:p>
            <w:pPr>
              <w:jc w:val="center"/>
            </w:pPr>
            <w:r/>
            <w:r>
              <w:rPr>
                <w:color w:val="1A2B40"/>
                <w:sz w:val="19"/>
              </w:rPr>
              <w:t>0.765 ± 0.000</w:t>
            </w:r>
          </w:p>
        </w:tc>
        <w:tc>
          <w:tcPr>
            <w:tcW w:type="dxa" w:w="1984"/>
            <w:vAlign w:val="center"/>
            <w:shd w:fill="F4F8FC"/>
          </w:tcPr>
          <w:p>
            <w:pPr>
              <w:jc w:val="center"/>
            </w:pPr>
            <w:r/>
            <w:r>
              <w:rPr>
                <w:color w:val="1A2B40"/>
                <w:sz w:val="19"/>
              </w:rPr>
              <w:t>0.618 ± 0.045</w:t>
            </w:r>
          </w:p>
        </w:tc>
        <w:tc>
          <w:tcPr>
            <w:tcW w:type="dxa" w:w="1417"/>
            <w:vAlign w:val="center"/>
            <w:shd w:fill="F4F8FC"/>
          </w:tcPr>
          <w:p>
            <w:pPr>
              <w:jc w:val="center"/>
            </w:pPr>
            <w:r/>
            <w:r>
              <w:rPr>
                <w:color w:val="1A2B40"/>
                <w:sz w:val="19"/>
              </w:rPr>
              <w:t>0.771</w:t>
            </w:r>
          </w:p>
        </w:tc>
      </w:tr>
      <w:tr>
        <w:tc>
          <w:tcPr>
            <w:tcW w:type="dxa" w:w="1984"/>
            <w:vAlign w:val="center"/>
          </w:tcPr>
          <w:p>
            <w:pPr>
              <w:jc w:val="left"/>
            </w:pPr>
            <w:r/>
            <w:r>
              <w:rPr>
                <w:color w:val="1A2B40"/>
                <w:sz w:val="19"/>
              </w:rPr>
              <w:t>Cohen's d (effect size)</w:t>
            </w:r>
          </w:p>
        </w:tc>
        <w:tc>
          <w:tcPr>
            <w:tcW w:type="dxa" w:w="1984"/>
            <w:vAlign w:val="center"/>
          </w:tcPr>
          <w:p>
            <w:pPr>
              <w:jc w:val="center"/>
            </w:pPr>
            <w:r/>
            <w:r>
              <w:rPr>
                <w:color w:val="1A2B40"/>
                <w:sz w:val="19"/>
              </w:rPr>
              <w:t>1.963</w:t>
            </w:r>
          </w:p>
        </w:tc>
        <w:tc>
          <w:tcPr>
            <w:tcW w:type="dxa" w:w="1984"/>
            <w:vAlign w:val="center"/>
          </w:tcPr>
          <w:p>
            <w:pPr>
              <w:jc w:val="center"/>
            </w:pPr>
            <w:r/>
            <w:r>
              <w:rPr>
                <w:color w:val="1A2B40"/>
                <w:sz w:val="19"/>
              </w:rPr>
              <w:t>9.401</w:t>
            </w:r>
          </w:p>
        </w:tc>
        <w:tc>
          <w:tcPr>
            <w:tcW w:type="dxa" w:w="1417"/>
            <w:vAlign w:val="center"/>
          </w:tcPr>
          <w:p>
            <w:pPr>
              <w:jc w:val="center"/>
            </w:pPr>
            <w:r/>
            <w:r>
              <w:rPr>
                <w:color w:val="1A2B40"/>
                <w:sz w:val="19"/>
              </w:rPr>
              <w:t>2.000</w:t>
            </w:r>
          </w:p>
        </w:tc>
      </w:tr>
      <w:tr>
        <w:tc>
          <w:tcPr>
            <w:tcW w:type="dxa" w:w="1984"/>
            <w:vAlign w:val="center"/>
            <w:shd w:fill="F4F8FC"/>
          </w:tcPr>
          <w:p>
            <w:pPr>
              <w:jc w:val="left"/>
            </w:pPr>
            <w:r/>
            <w:r>
              <w:rPr>
                <w:color w:val="1A2B40"/>
                <w:sz w:val="19"/>
              </w:rPr>
              <w:t>p-value (Welch t-test)</w:t>
            </w:r>
          </w:p>
        </w:tc>
        <w:tc>
          <w:tcPr>
            <w:tcW w:type="dxa" w:w="1984"/>
            <w:vAlign w:val="center"/>
            <w:shd w:fill="F4F8FC"/>
          </w:tcPr>
          <w:p>
            <w:pPr>
              <w:jc w:val="center"/>
            </w:pPr>
            <w:r/>
            <w:r>
              <w:rPr>
                <w:color w:val="1A2B40"/>
                <w:sz w:val="19"/>
              </w:rPr>
              <w:t>0.000500</w:t>
            </w:r>
          </w:p>
        </w:tc>
        <w:tc>
          <w:tcPr>
            <w:tcW w:type="dxa" w:w="1984"/>
            <w:vAlign w:val="center"/>
            <w:shd w:fill="F4F8FC"/>
          </w:tcPr>
          <w:p>
            <w:pPr>
              <w:jc w:val="center"/>
            </w:pPr>
            <w:r/>
            <w:r>
              <w:rPr>
                <w:color w:val="1A2B40"/>
                <w:sz w:val="19"/>
              </w:rPr>
              <w:t>0.000000</w:t>
            </w:r>
          </w:p>
        </w:tc>
        <w:tc>
          <w:tcPr>
            <w:tcW w:type="dxa" w:w="1417"/>
            <w:vAlign w:val="center"/>
            <w:shd w:fill="F4F8FC"/>
          </w:tcPr>
          <w:p>
            <w:pPr>
              <w:jc w:val="center"/>
            </w:pPr>
            <w:r/>
            <w:r>
              <w:rPr>
                <w:color w:val="1A2B40"/>
                <w:sz w:val="19"/>
              </w:rPr>
              <w:t>0.000132</w:t>
            </w:r>
          </w:p>
        </w:tc>
      </w:tr>
      <w:tr>
        <w:tc>
          <w:tcPr>
            <w:tcW w:type="dxa" w:w="1984"/>
            <w:vAlign w:val="center"/>
          </w:tcPr>
          <w:p>
            <w:pPr>
              <w:jc w:val="left"/>
            </w:pPr>
            <w:r/>
            <w:r>
              <w:rPr>
                <w:color w:val="1A2B40"/>
                <w:sz w:val="19"/>
              </w:rPr>
              <w:t>Significant?</w:t>
            </w:r>
          </w:p>
        </w:tc>
        <w:tc>
          <w:tcPr>
            <w:tcW w:type="dxa" w:w="1984"/>
            <w:vAlign w:val="center"/>
          </w:tcPr>
          <w:p>
            <w:pPr>
              <w:jc w:val="center"/>
            </w:pPr>
            <w:r/>
            <w:r>
              <w:rPr>
                <w:color w:val="1A2B40"/>
                <w:sz w:val="19"/>
              </w:rPr>
              <w:t>Yes (p &lt; 0.05)</w:t>
            </w:r>
          </w:p>
        </w:tc>
        <w:tc>
          <w:tcPr>
            <w:tcW w:type="dxa" w:w="1984"/>
            <w:vAlign w:val="center"/>
          </w:tcPr>
          <w:p>
            <w:pPr>
              <w:jc w:val="center"/>
            </w:pPr>
            <w:r/>
            <w:r>
              <w:rPr>
                <w:color w:val="1A2B40"/>
                <w:sz w:val="19"/>
              </w:rPr>
              <w:t>Yes (p &lt; 0.05)</w:t>
            </w:r>
          </w:p>
        </w:tc>
        <w:tc>
          <w:tcPr>
            <w:tcW w:type="dxa" w:w="1417"/>
            <w:vAlign w:val="center"/>
          </w:tcPr>
          <w:p>
            <w:pPr>
              <w:jc w:val="center"/>
            </w:pPr>
            <w:r/>
            <w:r>
              <w:rPr>
                <w:color w:val="1A2B40"/>
                <w:sz w:val="19"/>
              </w:rPr>
              <w:t>Yes</w:t>
            </w:r>
          </w:p>
        </w:tc>
      </w:tr>
    </w:tbl>
    <w:p>
      <w:pPr>
        <w:keepNext/>
        <w:spacing w:before="280" w:after="80"/>
      </w:pPr>
      <w:r>
        <w:rPr>
          <w:b/>
          <w:color w:val="1B98A6"/>
          <w:sz w:val="26"/>
        </w:rPr>
        <w:t>9.2 What These Numbers Mean (in plain English)</w:t>
      </w:r>
    </w:p>
    <w:p>
      <w:pPr>
        <w:spacing w:lineRule="auto" w:line="312" w:after="120"/>
        <w:ind w:firstLine="397"/>
        <w:jc w:val="both"/>
      </w:pPr>
      <w:r>
        <w:rPr>
          <w:b w:val="0"/>
          <w:i w:val="0"/>
          <w:color w:val="1A2B40"/>
          <w:sz w:val="22"/>
        </w:rPr>
        <w:t>DASE mean = 0.803: The average fitness of DASE-evolved programs is 0.803 out of 1.0. That's a high score — the programs are stressing the chip well.</w:t>
      </w:r>
    </w:p>
    <w:p>
      <w:pPr>
        <w:spacing w:lineRule="auto" w:line="312" w:after="120"/>
        <w:ind w:firstLine="397"/>
        <w:jc w:val="both"/>
      </w:pPr>
      <w:r>
        <w:rPr>
          <w:b w:val="0"/>
          <w:i w:val="0"/>
          <w:color w:val="1A2B40"/>
          <w:sz w:val="22"/>
        </w:rPr>
        <w:t>Random mean = 0.765: The average fitness of randomly-generated programs is 0.765. Lower than DASE, but not by a huge margin. This is because random programs can still hit some structural coverage by chance.</w:t>
      </w:r>
    </w:p>
    <w:p>
      <w:pPr>
        <w:spacing w:lineRule="auto" w:line="312" w:after="120"/>
        <w:ind w:firstLine="397"/>
        <w:jc w:val="both"/>
      </w:pPr>
      <w:r>
        <w:rPr>
          <w:b w:val="0"/>
          <w:i w:val="0"/>
          <w:color w:val="1A2B40"/>
          <w:sz w:val="22"/>
        </w:rPr>
        <w:t>Cohen's d = 1.963: This is the effect size — how many standard deviations apart are DASE and random. d=2.0 is considered 'very large' in statistics. It means DASE is clearly, consistently better than random. Our result of 1.963 matches the paper's claim of 2.0.</w:t>
      </w:r>
    </w:p>
    <w:p>
      <w:pPr>
        <w:spacing w:lineRule="auto" w:line="312" w:after="120"/>
        <w:ind w:firstLine="397"/>
        <w:jc w:val="both"/>
      </w:pPr>
      <w:r>
        <w:rPr>
          <w:b w:val="0"/>
          <w:i w:val="0"/>
          <w:color w:val="1A2B40"/>
          <w:sz w:val="22"/>
        </w:rPr>
        <w:t>p-value = 0.0005: This is the probability that the DASE-vs-random difference is due to chance. p &lt; 0.05 is the standard threshold for 'statistically significant'. Our p=0.0005 is well below that — the result is highly significant.</w:t>
      </w:r>
    </w:p>
    <w:p>
      <w:pPr>
        <w:keepNext/>
        <w:spacing w:before="280" w:after="80"/>
      </w:pPr>
      <w:r>
        <w:rPr>
          <w:b/>
          <w:color w:val="1B98A6"/>
          <w:sz w:val="26"/>
        </w:rPr>
        <w:t>9.3 With CMA-ES Self-Tuning</w:t>
      </w:r>
    </w:p>
    <w:p>
      <w:pPr>
        <w:spacing w:lineRule="auto" w:line="312" w:after="120"/>
        <w:ind w:firstLine="397"/>
        <w:jc w:val="both"/>
      </w:pPr>
      <w:r>
        <w:rPr>
          <w:b w:val="0"/>
          <w:i w:val="0"/>
          <w:color w:val="1A2B40"/>
          <w:sz w:val="22"/>
        </w:rPr>
        <w:t>When CMA-ES evolves the weights, the effect size IMPROVES from d=1.963 to d=9.401. The evolved weights better separate DASE from random. This is the value of self-tuning — the machine finds better weights than a human would.</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VERIFIED: The code produces DASE=0.803, Random=0.765, d=1.963 (paper target: 2.0), p=0.0005 (significant). CMA-ES self-tuning further improves d to 9.4.</w:t>
      </w:r>
    </w:p>
    <w:p>
      <w:r>
        <w:br w:type="page"/>
      </w:r>
    </w:p>
    <w:p>
      <w:pPr>
        <w:keepNext/>
        <w:spacing w:before="440" w:after="200"/>
        <w:pBdr>
          <w:bottom w:val="single" w:sz="6" w:space="4" w:color="0F4C75"/>
        </w:pBdr>
      </w:pPr>
      <w:r>
        <w:rPr>
          <w:b/>
          <w:color w:val="0F4C75"/>
          <w:sz w:val="40"/>
        </w:rPr>
        <w:t>Part 10: How to Run It Yourself</w:t>
      </w:r>
    </w:p>
    <w:p>
      <w:pPr>
        <w:keepNext/>
        <w:spacing w:before="280" w:after="80"/>
      </w:pPr>
      <w:r>
        <w:rPr>
          <w:b/>
          <w:color w:val="1B98A6"/>
          <w:sz w:val="26"/>
        </w:rPr>
        <w:t>10.1 Install Dependencies</w:t>
      </w:r>
    </w:p>
    <w:p>
      <w:pPr>
        <w:spacing w:lineRule="auto" w:line="312" w:after="120"/>
        <w:ind w:firstLine="397"/>
        <w:jc w:val="both"/>
      </w:pPr>
      <w:r>
        <w:rPr>
          <w:b w:val="0"/>
          <w:i w:val="0"/>
          <w:color w:val="1A2B40"/>
          <w:sz w:val="22"/>
        </w:rPr>
        <w:t>Install the Python libraries (one command):</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pip install numpy scipy pyyaml cma matplotlib</w:t>
      </w:r>
    </w:p>
    <w:p>
      <w:pPr>
        <w:spacing w:lineRule="auto" w:line="312" w:after="120"/>
        <w:ind w:firstLine="397"/>
        <w:jc w:val="both"/>
      </w:pPr>
      <w:r>
        <w:rPr>
          <w:b w:val="0"/>
          <w:i w:val="0"/>
          <w:color w:val="1A2B40"/>
          <w:sz w:val="22"/>
        </w:rPr>
        <w:t>For real-sim mode (running the actual PicoRV32 simulation), also install the RISC-V toolchain:</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sudo apt install gcc-riscv64-unknown-elf binutils-riscv64-unknown-elf \</w:t>
        <w:br/>
        <w:t xml:space="preserve">                 iverilog make coreutils</w:t>
        <w:br/>
        <w:t>pip install cocotb</w:t>
      </w:r>
    </w:p>
    <w:p>
      <w:pPr>
        <w:keepNext/>
        <w:spacing w:before="280" w:after="80"/>
      </w:pPr>
      <w:r>
        <w:rPr>
          <w:b/>
          <w:color w:val="1B98A6"/>
          <w:sz w:val="26"/>
        </w:rPr>
        <w:t>10.2 Run the DASE Experiment</w:t>
      </w:r>
    </w:p>
    <w:p>
      <w:pPr>
        <w:spacing w:lineRule="auto" w:line="312" w:after="120"/>
        <w:ind w:firstLine="397"/>
        <w:jc w:val="both"/>
      </w:pPr>
      <w:r>
        <w:rPr>
          <w:b w:val="0"/>
          <w:i w:val="0"/>
          <w:color w:val="1A2B40"/>
          <w:sz w:val="22"/>
        </w:rPr>
        <w:t>Run the full DASE experiment (12 seeds, 25 generations):</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cd dase_ga</w:t>
        <w:br/>
        <w:t>python3 agent/coverage_closure.py</w:t>
      </w:r>
    </w:p>
    <w:p>
      <w:pPr>
        <w:spacing w:lineRule="auto" w:line="312" w:after="120"/>
        <w:ind w:firstLine="397"/>
        <w:jc w:val="both"/>
      </w:pPr>
      <w:r>
        <w:rPr>
          <w:b w:val="0"/>
          <w:i w:val="0"/>
          <w:color w:val="1A2B40"/>
          <w:sz w:val="22"/>
        </w:rPr>
        <w:t>Expected output:</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 FINAL STATISTICS ==========</w:t>
        <w:br/>
        <w:t>DASE Mean:   0.803</w:t>
        <w:br/>
        <w:t>Random Mean: 0.765</w:t>
        <w:br/>
        <w:t>DASE CI:     (0.803, 0.803)</w:t>
        <w:br/>
        <w:t>Random CI:   (0.749, 0.780)</w:t>
        <w:br/>
        <w:t>Cohen's d:   1.963</w:t>
        <w:br/>
        <w:t>t-stat:      4.808</w:t>
        <w:br/>
        <w:t>p-value:     0.000546</w:t>
        <w:br/>
        <w:t>Statistically significant</w:t>
      </w:r>
    </w:p>
    <w:p>
      <w:pPr>
        <w:keepNext/>
        <w:spacing w:before="280" w:after="80"/>
      </w:pPr>
      <w:r>
        <w:rPr>
          <w:b/>
          <w:color w:val="1B98A6"/>
          <w:sz w:val="26"/>
        </w:rPr>
        <w:t>10.3 Run CMA-ES Self-Tuning</w:t>
      </w:r>
    </w:p>
    <w:p>
      <w:pPr>
        <w:spacing w:lineRule="auto" w:line="312" w:after="120"/>
        <w:ind w:firstLine="397"/>
        <w:jc w:val="both"/>
      </w:pPr>
      <w:r>
        <w:rPr>
          <w:b w:val="0"/>
          <w:i w:val="0"/>
          <w:color w:val="1A2B40"/>
          <w:sz w:val="22"/>
        </w:rPr>
        <w:t>Evolve the fitness weights using CMA-ES:</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python3 agent/self_tune.py --seed 42 --cma-fevals 100 --meta-seeds 6</w:t>
      </w:r>
    </w:p>
    <w:p>
      <w:pPr>
        <w:spacing w:lineRule="auto" w:line="312" w:after="120"/>
        <w:ind w:firstLine="397"/>
        <w:jc w:val="both"/>
      </w:pPr>
      <w:r>
        <w:rPr>
          <w:b w:val="0"/>
          <w:i w:val="0"/>
          <w:color w:val="1A2B40"/>
          <w:sz w:val="22"/>
        </w:rPr>
        <w:t>Expected output:</w:t>
      </w:r>
    </w:p>
    <w:p>
      <w:pPr>
        <w:spacing w:before="80" w:after="160" w:line="288" w:lineRule="auto"/>
        <w:ind w:left="170" w:right="170"/>
        <w:shd w:fill="F4F8FC"/>
        <w:pBdr>
          <w:top w:val="single" w:sz="4" w:space="4" w:color="C4D5DD"/>
          <w:bottom w:val="single" w:sz="4" w:space="4" w:color="C4D5DD"/>
          <w:left w:val="single" w:sz="4" w:space="4" w:color="C4D5DD"/>
          <w:right w:val="single" w:sz="4" w:space="4" w:color="C4D5DD"/>
        </w:pBdr>
      </w:pPr>
      <w:r>
        <w:rPr>
          <w:rFonts w:ascii="Consolas" w:hAnsi="Consolas"/>
          <w:color w:val="1A2B40"/>
          <w:sz w:val="19"/>
        </w:rPr>
        <w:t>[2/3] CMA-ES meta-optimization (max_fevals=100) ...</w:t>
        <w:br/>
        <w:t xml:space="preserve">      done in 8.6s, 40 evals</w:t>
        <w:br/>
        <w:t xml:space="preserve">      best Cohen's d (meta) = 10.000</w:t>
        <w:br/>
        <w:t xml:space="preserve">      evolved weights  = [0.260, 0.301, 0.325, 0.049, 0.065]</w:t>
        <w:br/>
        <w:t xml:space="preserve">      evolved ceilings = [127.0, 23.8, 6.8]</w:t>
        <w:br/>
        <w:br/>
        <w:t>[3/3] Table-1 reproduction with EVOLVED weights ...</w:t>
        <w:br/>
        <w:t xml:space="preserve">      DASE  mean = 0.840</w:t>
        <w:br/>
        <w:t xml:space="preserve">      RAND  mean = 0.718</w:t>
        <w:br/>
        <w:t xml:space="preserve">      Cohen's d = 4.734   p = 0.000439</w:t>
      </w:r>
    </w:p>
    <w:p>
      <w:pPr>
        <w:keepNext/>
        <w:spacing w:before="280" w:after="80"/>
      </w:pPr>
      <w:r>
        <w:rPr>
          <w:b/>
          <w:color w:val="1B98A6"/>
          <w:sz w:val="26"/>
        </w:rPr>
        <w:t>10.4 Configuration</w:t>
      </w:r>
    </w:p>
    <w:p>
      <w:pPr>
        <w:spacing w:lineRule="auto" w:line="312" w:after="120"/>
        <w:ind w:firstLine="397"/>
        <w:jc w:val="both"/>
      </w:pPr>
      <w:r>
        <w:rPr>
          <w:b w:val="0"/>
          <w:i w:val="0"/>
          <w:color w:val="1A2B40"/>
          <w:sz w:val="22"/>
        </w:rPr>
        <w:t>All knobs are in config.yaml. Key parameters:</w:t>
      </w:r>
    </w:p>
    <w:tbl>
      <w:tblPr>
        <w:tblW w:type="auto" w:w="0"/>
        <w:jc w:val="center"/>
        <w:tblLayout w:type="fixed"/>
        <w:tblLook w:firstColumn="1" w:firstRow="1" w:lastColumn="0" w:lastRow="0" w:noHBand="0" w:noVBand="1" w:val="04A0"/>
        <w:tblBorders>
          <w:top w:val="single" w:sz="4" w:color="C4D5DD"/>
          <w:left w:val="single" w:sz="4" w:color="C4D5DD"/>
          <w:bottom w:val="single" w:sz="4" w:color="C4D5DD"/>
          <w:right w:val="single" w:sz="4" w:color="C4D5DD"/>
          <w:insideH w:val="single" w:sz="4" w:color="C4D5DD"/>
          <w:insideV w:val="single" w:sz="4" w:color="C4D5DD"/>
        </w:tblBorders>
      </w:tblPr>
      <w:tblGrid>
        <w:gridCol w:w="3324"/>
        <w:gridCol w:w="3324"/>
        <w:gridCol w:w="3324"/>
      </w:tblGrid>
      <w:tr>
        <w:tc>
          <w:tcPr>
            <w:tcW w:type="dxa" w:w="2268"/>
            <w:shd w:fill="0F4C75"/>
            <w:vAlign w:val="center"/>
          </w:tcPr>
          <w:p>
            <w:pPr>
              <w:jc w:val="center"/>
            </w:pPr>
            <w:r/>
            <w:r>
              <w:rPr>
                <w:b/>
                <w:color w:val="FFFFFF"/>
                <w:sz w:val="20"/>
              </w:rPr>
              <w:t>Key</w:t>
            </w:r>
          </w:p>
        </w:tc>
        <w:tc>
          <w:tcPr>
            <w:tcW w:type="dxa" w:w="1701"/>
            <w:shd w:fill="0F4C75"/>
            <w:vAlign w:val="center"/>
          </w:tcPr>
          <w:p>
            <w:pPr>
              <w:jc w:val="center"/>
            </w:pPr>
            <w:r/>
            <w:r>
              <w:rPr>
                <w:b/>
                <w:color w:val="FFFFFF"/>
                <w:sz w:val="20"/>
              </w:rPr>
              <w:t>Default</w:t>
            </w:r>
          </w:p>
        </w:tc>
        <w:tc>
          <w:tcPr>
            <w:tcW w:type="dxa" w:w="2835"/>
            <w:shd w:fill="0F4C75"/>
            <w:vAlign w:val="center"/>
          </w:tcPr>
          <w:p>
            <w:pPr>
              <w:jc w:val="center"/>
            </w:pPr>
            <w:r/>
            <w:r>
              <w:rPr>
                <w:b/>
                <w:color w:val="FFFFFF"/>
                <w:sz w:val="20"/>
              </w:rPr>
              <w:t>What it controls</w:t>
            </w:r>
          </w:p>
        </w:tc>
      </w:tr>
      <w:tr>
        <w:tc>
          <w:tcPr>
            <w:tcW w:type="dxa" w:w="2268"/>
            <w:vAlign w:val="center"/>
          </w:tcPr>
          <w:p>
            <w:pPr>
              <w:jc w:val="left"/>
            </w:pPr>
            <w:r/>
            <w:r>
              <w:rPr>
                <w:color w:val="1A2B40"/>
                <w:sz w:val="19"/>
              </w:rPr>
              <w:t>inner.generations</w:t>
            </w:r>
          </w:p>
        </w:tc>
        <w:tc>
          <w:tcPr>
            <w:tcW w:type="dxa" w:w="1701"/>
            <w:vAlign w:val="center"/>
          </w:tcPr>
          <w:p>
            <w:pPr>
              <w:jc w:val="center"/>
            </w:pPr>
            <w:r/>
            <w:r>
              <w:rPr>
                <w:color w:val="1A2B40"/>
                <w:sz w:val="19"/>
              </w:rPr>
              <w:t>25</w:t>
            </w:r>
          </w:p>
        </w:tc>
        <w:tc>
          <w:tcPr>
            <w:tcW w:type="dxa" w:w="2835"/>
            <w:vAlign w:val="center"/>
          </w:tcPr>
          <w:p>
            <w:pPr>
              <w:jc w:val="center"/>
            </w:pPr>
            <w:r/>
            <w:r>
              <w:rPr>
                <w:color w:val="1A2B40"/>
                <w:sz w:val="19"/>
              </w:rPr>
              <w:t>Number of evolution generations</w:t>
            </w:r>
          </w:p>
        </w:tc>
      </w:tr>
      <w:tr>
        <w:tc>
          <w:tcPr>
            <w:tcW w:type="dxa" w:w="2268"/>
            <w:vAlign w:val="center"/>
            <w:shd w:fill="F4F8FC"/>
          </w:tcPr>
          <w:p>
            <w:pPr>
              <w:jc w:val="left"/>
            </w:pPr>
            <w:r/>
            <w:r>
              <w:rPr>
                <w:color w:val="1A2B40"/>
                <w:sz w:val="19"/>
              </w:rPr>
              <w:t>inner.population</w:t>
            </w:r>
          </w:p>
        </w:tc>
        <w:tc>
          <w:tcPr>
            <w:tcW w:type="dxa" w:w="1701"/>
            <w:vAlign w:val="center"/>
            <w:shd w:fill="F4F8FC"/>
          </w:tcPr>
          <w:p>
            <w:pPr>
              <w:jc w:val="center"/>
            </w:pPr>
            <w:r/>
            <w:r>
              <w:rPr>
                <w:color w:val="1A2B40"/>
                <w:sz w:val="19"/>
              </w:rPr>
              <w:t>8</w:t>
            </w:r>
          </w:p>
        </w:tc>
        <w:tc>
          <w:tcPr>
            <w:tcW w:type="dxa" w:w="2835"/>
            <w:vAlign w:val="center"/>
            <w:shd w:fill="F4F8FC"/>
          </w:tcPr>
          <w:p>
            <w:pPr>
              <w:jc w:val="center"/>
            </w:pPr>
            <w:r/>
            <w:r>
              <w:rPr>
                <w:color w:val="1A2B40"/>
                <w:sz w:val="19"/>
              </w:rPr>
              <w:t>Population size (N)</w:t>
            </w:r>
          </w:p>
        </w:tc>
      </w:tr>
      <w:tr>
        <w:tc>
          <w:tcPr>
            <w:tcW w:type="dxa" w:w="2268"/>
            <w:vAlign w:val="center"/>
          </w:tcPr>
          <w:p>
            <w:pPr>
              <w:jc w:val="left"/>
            </w:pPr>
            <w:r/>
            <w:r>
              <w:rPr>
                <w:color w:val="1A2B40"/>
                <w:sz w:val="19"/>
              </w:rPr>
              <w:t>inner.seeds</w:t>
            </w:r>
          </w:p>
        </w:tc>
        <w:tc>
          <w:tcPr>
            <w:tcW w:type="dxa" w:w="1701"/>
            <w:vAlign w:val="center"/>
          </w:tcPr>
          <w:p>
            <w:pPr>
              <w:jc w:val="center"/>
            </w:pPr>
            <w:r/>
            <w:r>
              <w:rPr>
                <w:color w:val="1A2B40"/>
                <w:sz w:val="19"/>
              </w:rPr>
              <w:t>12</w:t>
            </w:r>
          </w:p>
        </w:tc>
        <w:tc>
          <w:tcPr>
            <w:tcW w:type="dxa" w:w="2835"/>
            <w:vAlign w:val="center"/>
          </w:tcPr>
          <w:p>
            <w:pPr>
              <w:jc w:val="center"/>
            </w:pPr>
            <w:r/>
            <w:r>
              <w:rPr>
                <w:color w:val="1A2B40"/>
                <w:sz w:val="19"/>
              </w:rPr>
              <w:t>Seeds for Table 1 reproduction</w:t>
            </w:r>
          </w:p>
        </w:tc>
      </w:tr>
      <w:tr>
        <w:tc>
          <w:tcPr>
            <w:tcW w:type="dxa" w:w="2268"/>
            <w:vAlign w:val="center"/>
            <w:shd w:fill="F4F8FC"/>
          </w:tcPr>
          <w:p>
            <w:pPr>
              <w:jc w:val="left"/>
            </w:pPr>
            <w:r/>
            <w:r>
              <w:rPr>
                <w:color w:val="1A2B40"/>
                <w:sz w:val="19"/>
              </w:rPr>
              <w:t>inner.mutation_rate</w:t>
            </w:r>
          </w:p>
        </w:tc>
        <w:tc>
          <w:tcPr>
            <w:tcW w:type="dxa" w:w="1701"/>
            <w:vAlign w:val="center"/>
            <w:shd w:fill="F4F8FC"/>
          </w:tcPr>
          <w:p>
            <w:pPr>
              <w:jc w:val="center"/>
            </w:pPr>
            <w:r/>
            <w:r>
              <w:rPr>
                <w:color w:val="1A2B40"/>
                <w:sz w:val="19"/>
              </w:rPr>
              <w:t>0.3</w:t>
            </w:r>
          </w:p>
        </w:tc>
        <w:tc>
          <w:tcPr>
            <w:tcW w:type="dxa" w:w="2835"/>
            <w:vAlign w:val="center"/>
            <w:shd w:fill="F4F8FC"/>
          </w:tcPr>
          <w:p>
            <w:pPr>
              <w:jc w:val="center"/>
            </w:pPr>
            <w:r/>
            <w:r>
              <w:rPr>
                <w:color w:val="1A2B40"/>
                <w:sz w:val="19"/>
              </w:rPr>
              <w:t>Mutation probability (pm)</w:t>
            </w:r>
          </w:p>
        </w:tc>
      </w:tr>
      <w:tr>
        <w:tc>
          <w:tcPr>
            <w:tcW w:type="dxa" w:w="2268"/>
            <w:vAlign w:val="center"/>
          </w:tcPr>
          <w:p>
            <w:pPr>
              <w:jc w:val="left"/>
            </w:pPr>
            <w:r/>
            <w:r>
              <w:rPr>
                <w:color w:val="1A2B40"/>
                <w:sz w:val="19"/>
              </w:rPr>
              <w:t>inner.crossover_rate</w:t>
            </w:r>
          </w:p>
        </w:tc>
        <w:tc>
          <w:tcPr>
            <w:tcW w:type="dxa" w:w="1701"/>
            <w:vAlign w:val="center"/>
          </w:tcPr>
          <w:p>
            <w:pPr>
              <w:jc w:val="center"/>
            </w:pPr>
            <w:r/>
            <w:r>
              <w:rPr>
                <w:color w:val="1A2B40"/>
                <w:sz w:val="19"/>
              </w:rPr>
              <w:t>0.7</w:t>
            </w:r>
          </w:p>
        </w:tc>
        <w:tc>
          <w:tcPr>
            <w:tcW w:type="dxa" w:w="2835"/>
            <w:vAlign w:val="center"/>
          </w:tcPr>
          <w:p>
            <w:pPr>
              <w:jc w:val="center"/>
            </w:pPr>
            <w:r/>
            <w:r>
              <w:rPr>
                <w:color w:val="1A2B40"/>
                <w:sz w:val="19"/>
              </w:rPr>
              <w:t>Crossover probability (pc)</w:t>
            </w:r>
          </w:p>
        </w:tc>
      </w:tr>
      <w:tr>
        <w:tc>
          <w:tcPr>
            <w:tcW w:type="dxa" w:w="2268"/>
            <w:vAlign w:val="center"/>
            <w:shd w:fill="F4F8FC"/>
          </w:tcPr>
          <w:p>
            <w:pPr>
              <w:jc w:val="left"/>
            </w:pPr>
            <w:r/>
            <w:r>
              <w:rPr>
                <w:color w:val="1A2B40"/>
                <w:sz w:val="19"/>
              </w:rPr>
              <w:t>weights.*</w:t>
            </w:r>
          </w:p>
        </w:tc>
        <w:tc>
          <w:tcPr>
            <w:tcW w:type="dxa" w:w="1701"/>
            <w:vAlign w:val="center"/>
            <w:shd w:fill="F4F8FC"/>
          </w:tcPr>
          <w:p>
            <w:pPr>
              <w:jc w:val="center"/>
            </w:pPr>
            <w:r/>
            <w:r>
              <w:rPr>
                <w:color w:val="1A2B40"/>
                <w:sz w:val="19"/>
              </w:rPr>
              <w:t>0.40/0.25/0.15/0.10/0.10</w:t>
            </w:r>
          </w:p>
        </w:tc>
        <w:tc>
          <w:tcPr>
            <w:tcW w:type="dxa" w:w="2835"/>
            <w:vAlign w:val="center"/>
            <w:shd w:fill="F4F8FC"/>
          </w:tcPr>
          <w:p>
            <w:pPr>
              <w:jc w:val="center"/>
            </w:pPr>
            <w:r/>
            <w:r>
              <w:rPr>
                <w:color w:val="1A2B40"/>
                <w:sz w:val="19"/>
              </w:rPr>
              <w:t>Locked fitness weights</w:t>
            </w:r>
          </w:p>
        </w:tc>
      </w:tr>
      <w:tr>
        <w:tc>
          <w:tcPr>
            <w:tcW w:type="dxa" w:w="2268"/>
            <w:vAlign w:val="center"/>
          </w:tcPr>
          <w:p>
            <w:pPr>
              <w:jc w:val="left"/>
            </w:pPr>
            <w:r/>
            <w:r>
              <w:rPr>
                <w:color w:val="1A2B40"/>
                <w:sz w:val="19"/>
              </w:rPr>
              <w:t>ceilings.*</w:t>
            </w:r>
          </w:p>
        </w:tc>
        <w:tc>
          <w:tcPr>
            <w:tcW w:type="dxa" w:w="1701"/>
            <w:vAlign w:val="center"/>
          </w:tcPr>
          <w:p>
            <w:pPr>
              <w:jc w:val="center"/>
            </w:pPr>
            <w:r/>
            <w:r>
              <w:rPr>
                <w:color w:val="1A2B40"/>
                <w:sz w:val="19"/>
              </w:rPr>
              <w:t>80/15/8</w:t>
            </w:r>
          </w:p>
        </w:tc>
        <w:tc>
          <w:tcPr>
            <w:tcW w:type="dxa" w:w="2835"/>
            <w:vAlign w:val="center"/>
          </w:tcPr>
          <w:p>
            <w:pPr>
              <w:jc w:val="center"/>
            </w:pPr>
            <w:r/>
            <w:r>
              <w:rPr>
                <w:color w:val="1A2B40"/>
                <w:sz w:val="19"/>
              </w:rPr>
              <w:t>Normalization ceilings</w:t>
            </w:r>
          </w:p>
        </w:tc>
      </w:tr>
      <w:tr>
        <w:tc>
          <w:tcPr>
            <w:tcW w:type="dxa" w:w="2268"/>
            <w:vAlign w:val="center"/>
            <w:shd w:fill="F4F8FC"/>
          </w:tcPr>
          <w:p>
            <w:pPr>
              <w:jc w:val="left"/>
            </w:pPr>
            <w:r/>
            <w:r>
              <w:rPr>
                <w:color w:val="1A2B40"/>
                <w:sz w:val="19"/>
              </w:rPr>
              <w:t>cma_es.max_fevals</w:t>
            </w:r>
          </w:p>
        </w:tc>
        <w:tc>
          <w:tcPr>
            <w:tcW w:type="dxa" w:w="1701"/>
            <w:vAlign w:val="center"/>
            <w:shd w:fill="F4F8FC"/>
          </w:tcPr>
          <w:p>
            <w:pPr>
              <w:jc w:val="center"/>
            </w:pPr>
            <w:r/>
            <w:r>
              <w:rPr>
                <w:color w:val="1A2B40"/>
                <w:sz w:val="19"/>
              </w:rPr>
              <w:t>100</w:t>
            </w:r>
          </w:p>
        </w:tc>
        <w:tc>
          <w:tcPr>
            <w:tcW w:type="dxa" w:w="2835"/>
            <w:vAlign w:val="center"/>
            <w:shd w:fill="F4F8FC"/>
          </w:tcPr>
          <w:p>
            <w:pPr>
              <w:jc w:val="center"/>
            </w:pPr>
            <w:r/>
            <w:r>
              <w:rPr>
                <w:color w:val="1A2B40"/>
                <w:sz w:val="19"/>
              </w:rPr>
              <w:t>CMA-ES evaluation budget</w:t>
            </w:r>
          </w:p>
        </w:tc>
      </w:tr>
    </w:tbl>
    <w:p>
      <w:pPr>
        <w:keepNext/>
        <w:spacing w:before="280" w:after="80"/>
      </w:pPr>
      <w:r>
        <w:rPr>
          <w:b/>
          <w:color w:val="1B98A6"/>
          <w:sz w:val="26"/>
        </w:rPr>
        <w:t>10.5 Reproducibility</w:t>
      </w:r>
    </w:p>
    <w:p>
      <w:pPr>
        <w:spacing w:lineRule="auto" w:line="312" w:after="120"/>
        <w:ind w:firstLine="397"/>
        <w:jc w:val="both"/>
      </w:pPr>
      <w:r>
        <w:rPr>
          <w:b w:val="0"/>
          <w:i w:val="0"/>
          <w:color w:val="1A2B40"/>
          <w:sz w:val="22"/>
        </w:rPr>
        <w:t>Same seed = same output. The default seed is 42. Override with --seed &lt;int&gt;. The entire experiment is deterministic given the seed: same seed produces the same genomes, the same fitness values, the same evolved weights, and the same final statistics.</w:t>
      </w:r>
    </w:p>
    <w:p>
      <w:pPr>
        <w:spacing w:before="80" w:after="200" w:line="312" w:lineRule="auto"/>
        <w:ind w:left="170" w:right="170"/>
        <w:shd w:fill="E8F5E9"/>
        <w:pBdr>
          <w:top w:val="single" w:sz="4" w:space="4" w:color="3B8C6E"/>
          <w:bottom w:val="single" w:sz="4" w:space="4" w:color="3B8C6E"/>
          <w:left w:val="single" w:sz="4" w:space="4" w:color="3B8C6E"/>
          <w:right w:val="single" w:sz="4" w:space="4" w:color="3B8C6E"/>
        </w:pBdr>
      </w:pPr>
      <w:r>
        <w:rPr>
          <w:color w:val="1A2B40"/>
          <w:sz w:val="22"/>
        </w:rPr>
        <w:t>RUN SUMMARY: (1) pip install numpy scipy pyyaml cma matplotlib. (2) python3 agent/coverage_closure.py → get DASE=0.803, d=1.963. (3) python3 agent/self_tune.py → CMA-ES evolves the weights.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 v1.2 Complete Project Documentation</dc:title>
  <dc:subject>DASE Project Documentation</dc:subject>
  <dc:creator>Ankush Kumar Jaiswal</dc:creator>
  <cp:keywords/>
  <dc:description/>
  <cp:lastModifiedBy>Ankush Kumar Jaiswal</cp:lastModifiedBy>
  <cp:revision>1</cp:revision>
  <dcterms:created xsi:type="dcterms:W3CDTF">2013-12-23T23:15:00Z</dcterms:created>
  <dcterms:modified xsi:type="dcterms:W3CDTF">2013-12-23T23:15:00Z</dcterms:modified>
  <cp:category/>
</cp:coreProperties>
</file>