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9AE99" w14:textId="52F453F0" w:rsidR="00E46FD5" w:rsidRPr="00E46FD5" w:rsidRDefault="00E46FD5">
      <w:pPr>
        <w:rPr>
          <w:b/>
          <w:bCs/>
          <w:u w:val="single"/>
        </w:rPr>
      </w:pPr>
      <w:r w:rsidRPr="00E46FD5">
        <w:rPr>
          <w:b/>
          <w:bCs/>
          <w:i/>
          <w:iCs/>
          <w:u w:val="single"/>
        </w:rPr>
        <w:t>"Combining Dynamic Network Analysis and Cerebral Carryover Effect to Evaluate the Impacts of Reading Social Media Posts and Science Fiction in the Natural State on the Human Brain</w:t>
      </w:r>
    </w:p>
    <w:p w14:paraId="420086C3" w14:textId="77777777" w:rsidR="00B457F4" w:rsidRDefault="00B457F4" w:rsidP="00B457F4">
      <w:pPr>
        <w:numPr>
          <w:ilvl w:val="0"/>
          <w:numId w:val="4"/>
        </w:numPr>
      </w:pPr>
      <w:r>
        <w:t xml:space="preserve">By </w:t>
      </w:r>
      <w:r w:rsidRPr="00B457F4">
        <w:t>Bo Hu</w:t>
      </w:r>
    </w:p>
    <w:p w14:paraId="7CA593E4" w14:textId="4442015B" w:rsidR="00B457F4" w:rsidRDefault="00B457F4" w:rsidP="00B457F4">
      <w:pPr>
        <w:numPr>
          <w:ilvl w:val="0"/>
          <w:numId w:val="4"/>
        </w:numPr>
      </w:pPr>
      <w:r w:rsidRPr="00B457F4">
        <w:t>Yu-Ling Cui</w:t>
      </w:r>
    </w:p>
    <w:p w14:paraId="042AA3AC" w14:textId="2E16A9C5" w:rsidR="00B457F4" w:rsidRPr="00B457F4" w:rsidRDefault="00B457F4" w:rsidP="00B457F4">
      <w:pPr>
        <w:numPr>
          <w:ilvl w:val="0"/>
          <w:numId w:val="4"/>
        </w:numPr>
      </w:pPr>
      <w:r w:rsidRPr="00B457F4">
        <w:t xml:space="preserve"> Ying Yu</w:t>
      </w:r>
    </w:p>
    <w:p w14:paraId="077FF55B" w14:textId="72D5A93D" w:rsidR="00E46FD5" w:rsidRDefault="00E46FD5"/>
    <w:p w14:paraId="7EC8DD20" w14:textId="6A6E0973" w:rsidR="00EC6F5C" w:rsidRDefault="00E46FD5">
      <w:r w:rsidRPr="00E46FD5">
        <w:t>The research paper titled </w:t>
      </w:r>
      <w:r w:rsidRPr="00E46FD5">
        <w:rPr>
          <w:i/>
          <w:iCs/>
        </w:rPr>
        <w:t>"Combining Dynamic Network Analysis and Cerebral Carryover Effect to Evaluate the Impacts of Reading Social Media Posts and Science Fiction in the Natural State on the Human Brain"</w:t>
      </w:r>
      <w:r w:rsidRPr="00E46FD5">
        <w:t> explores the effects of reading different types of content—social media posts and science fiction—on brain activity and cognitive processes. The study employs innovative methodologies, including </w:t>
      </w:r>
      <w:r w:rsidRPr="00E46FD5">
        <w:rPr>
          <w:b/>
          <w:bCs/>
        </w:rPr>
        <w:t>dynamic network analysis</w:t>
      </w:r>
      <w:r w:rsidRPr="00E46FD5">
        <w:t> and the concept of </w:t>
      </w:r>
      <w:r w:rsidRPr="00E46FD5">
        <w:rPr>
          <w:b/>
          <w:bCs/>
        </w:rPr>
        <w:t>cerebral carryover effects</w:t>
      </w:r>
      <w:r w:rsidRPr="00E46FD5">
        <w:t>, to assess how these activities influence neural connectivity and cognitive states in real-world, naturalistic settings. Below is a detailed summary of</w:t>
      </w:r>
      <w:r>
        <w:t xml:space="preserve"> paper</w:t>
      </w:r>
    </w:p>
    <w:p w14:paraId="4CF1EF8C" w14:textId="77777777" w:rsidR="00E46FD5" w:rsidRDefault="00E46FD5"/>
    <w:p w14:paraId="523D87A0" w14:textId="77777777" w:rsidR="00E46FD5" w:rsidRDefault="00E46FD5"/>
    <w:p w14:paraId="7AD3D174" w14:textId="77777777" w:rsidR="00E46FD5" w:rsidRPr="00E46FD5" w:rsidRDefault="00E46FD5" w:rsidP="00E46FD5">
      <w:pPr>
        <w:rPr>
          <w:b/>
          <w:bCs/>
          <w:u w:val="single"/>
        </w:rPr>
      </w:pPr>
      <w:r w:rsidRPr="00E46FD5">
        <w:rPr>
          <w:b/>
          <w:bCs/>
          <w:u w:val="single"/>
        </w:rPr>
        <w:t>The study aims to:</w:t>
      </w:r>
    </w:p>
    <w:p w14:paraId="2B175184" w14:textId="77777777" w:rsidR="00E46FD5" w:rsidRPr="00E46FD5" w:rsidRDefault="00E46FD5" w:rsidP="00E46FD5">
      <w:pPr>
        <w:numPr>
          <w:ilvl w:val="0"/>
          <w:numId w:val="1"/>
        </w:numPr>
      </w:pPr>
      <w:r w:rsidRPr="00E46FD5">
        <w:t>Investigate the immediate and lasting impacts of reading social media posts and science fiction on brain activity.</w:t>
      </w:r>
    </w:p>
    <w:p w14:paraId="389F10E4" w14:textId="77777777" w:rsidR="00E46FD5" w:rsidRPr="00E46FD5" w:rsidRDefault="00E46FD5" w:rsidP="00E46FD5">
      <w:pPr>
        <w:numPr>
          <w:ilvl w:val="0"/>
          <w:numId w:val="1"/>
        </w:numPr>
      </w:pPr>
      <w:r w:rsidRPr="00E46FD5">
        <w:t>Use </w:t>
      </w:r>
      <w:r w:rsidRPr="00E46FD5">
        <w:rPr>
          <w:b/>
          <w:bCs/>
        </w:rPr>
        <w:t>dynamic network analysis</w:t>
      </w:r>
      <w:r w:rsidRPr="00E46FD5">
        <w:t> to map changes in neural connectivity patterns during and after reading.</w:t>
      </w:r>
    </w:p>
    <w:p w14:paraId="4957CFCC" w14:textId="77777777" w:rsidR="00E46FD5" w:rsidRPr="00E46FD5" w:rsidRDefault="00E46FD5" w:rsidP="00E46FD5">
      <w:pPr>
        <w:numPr>
          <w:ilvl w:val="0"/>
          <w:numId w:val="1"/>
        </w:numPr>
      </w:pPr>
      <w:r w:rsidRPr="00E46FD5">
        <w:t>Examine </w:t>
      </w:r>
      <w:r w:rsidRPr="00E46FD5">
        <w:rPr>
          <w:b/>
          <w:bCs/>
        </w:rPr>
        <w:t>cerebral carryover effects</w:t>
      </w:r>
      <w:r w:rsidRPr="00E46FD5">
        <w:t>, which refer to the persistence of cognitive and neural states after the activity has ended.</w:t>
      </w:r>
    </w:p>
    <w:p w14:paraId="48CB9E33" w14:textId="77777777" w:rsidR="00E46FD5" w:rsidRPr="00E46FD5" w:rsidRDefault="00E46FD5" w:rsidP="00E46FD5">
      <w:pPr>
        <w:numPr>
          <w:ilvl w:val="0"/>
          <w:numId w:val="1"/>
        </w:numPr>
      </w:pPr>
      <w:r w:rsidRPr="00E46FD5">
        <w:t>Compare the neural and cognitive effects of reading social media content versus science fiction.</w:t>
      </w:r>
    </w:p>
    <w:p w14:paraId="26154475" w14:textId="77777777" w:rsidR="00E46FD5" w:rsidRDefault="00E46FD5"/>
    <w:p w14:paraId="26D3C221" w14:textId="77777777" w:rsidR="00E46FD5" w:rsidRPr="00E46FD5" w:rsidRDefault="00E46FD5" w:rsidP="00E46FD5">
      <w:pPr>
        <w:rPr>
          <w:b/>
          <w:bCs/>
          <w:u w:val="single"/>
        </w:rPr>
      </w:pPr>
      <w:r w:rsidRPr="00E46FD5">
        <w:rPr>
          <w:b/>
          <w:bCs/>
          <w:u w:val="single"/>
        </w:rPr>
        <w:t>Methodology</w:t>
      </w:r>
    </w:p>
    <w:p w14:paraId="24CB2251" w14:textId="77777777" w:rsidR="00E46FD5" w:rsidRPr="00E46FD5" w:rsidRDefault="00E46FD5" w:rsidP="00E46FD5">
      <w:pPr>
        <w:numPr>
          <w:ilvl w:val="0"/>
          <w:numId w:val="2"/>
        </w:numPr>
      </w:pPr>
      <w:r w:rsidRPr="00E46FD5">
        <w:rPr>
          <w:b/>
          <w:bCs/>
        </w:rPr>
        <w:t>Participants</w:t>
      </w:r>
      <w:r w:rsidRPr="00E46FD5">
        <w:t>:</w:t>
      </w:r>
    </w:p>
    <w:p w14:paraId="1FF03360" w14:textId="77777777" w:rsidR="00E46FD5" w:rsidRPr="00E46FD5" w:rsidRDefault="00E46FD5" w:rsidP="00E46FD5">
      <w:pPr>
        <w:numPr>
          <w:ilvl w:val="1"/>
          <w:numId w:val="2"/>
        </w:numPr>
      </w:pPr>
      <w:r w:rsidRPr="00E46FD5">
        <w:t>The study involved a sample of participants, likely adults, who engaged in reading tasks in a naturalistic setting.</w:t>
      </w:r>
    </w:p>
    <w:p w14:paraId="5CEFBB52" w14:textId="77777777" w:rsidR="00E46FD5" w:rsidRPr="00E46FD5" w:rsidRDefault="00E46FD5" w:rsidP="00E46FD5">
      <w:pPr>
        <w:numPr>
          <w:ilvl w:val="0"/>
          <w:numId w:val="2"/>
        </w:numPr>
      </w:pPr>
      <w:r w:rsidRPr="00E46FD5">
        <w:rPr>
          <w:b/>
          <w:bCs/>
        </w:rPr>
        <w:t>Experimental Design</w:t>
      </w:r>
      <w:r w:rsidRPr="00E46FD5">
        <w:t>:</w:t>
      </w:r>
    </w:p>
    <w:p w14:paraId="73F223A2" w14:textId="77777777" w:rsidR="00E46FD5" w:rsidRPr="00E46FD5" w:rsidRDefault="00E46FD5" w:rsidP="00E46FD5">
      <w:pPr>
        <w:numPr>
          <w:ilvl w:val="1"/>
          <w:numId w:val="2"/>
        </w:numPr>
      </w:pPr>
      <w:r w:rsidRPr="00E46FD5">
        <w:t>Participants were asked to read two types of content:</w:t>
      </w:r>
    </w:p>
    <w:p w14:paraId="2B4DFECE" w14:textId="77777777" w:rsidR="00E46FD5" w:rsidRPr="00E46FD5" w:rsidRDefault="00E46FD5" w:rsidP="00E46FD5">
      <w:pPr>
        <w:numPr>
          <w:ilvl w:val="2"/>
          <w:numId w:val="2"/>
        </w:numPr>
      </w:pPr>
      <w:r w:rsidRPr="00E46FD5">
        <w:rPr>
          <w:b/>
          <w:bCs/>
        </w:rPr>
        <w:t>Social Media Posts</w:t>
      </w:r>
      <w:r w:rsidRPr="00E46FD5">
        <w:t>: Short, informal, and often emotionally charged content.</w:t>
      </w:r>
    </w:p>
    <w:p w14:paraId="6A34EF8A" w14:textId="77777777" w:rsidR="00E46FD5" w:rsidRPr="00E46FD5" w:rsidRDefault="00E46FD5" w:rsidP="00E46FD5">
      <w:pPr>
        <w:numPr>
          <w:ilvl w:val="2"/>
          <w:numId w:val="2"/>
        </w:numPr>
      </w:pPr>
      <w:r w:rsidRPr="00E46FD5">
        <w:rPr>
          <w:b/>
          <w:bCs/>
        </w:rPr>
        <w:t>Science Fiction</w:t>
      </w:r>
      <w:r w:rsidRPr="00E46FD5">
        <w:t>: Longer, narrative-driven, and imaginative content.</w:t>
      </w:r>
    </w:p>
    <w:p w14:paraId="0BD65EA6" w14:textId="77777777" w:rsidR="00E46FD5" w:rsidRDefault="00E46FD5" w:rsidP="00E46FD5">
      <w:pPr>
        <w:numPr>
          <w:ilvl w:val="1"/>
          <w:numId w:val="2"/>
        </w:numPr>
      </w:pPr>
      <w:r w:rsidRPr="00E46FD5">
        <w:lastRenderedPageBreak/>
        <w:t>Brain activity was monitored using neuroimaging techniques such as </w:t>
      </w:r>
      <w:r w:rsidRPr="00E46FD5">
        <w:rPr>
          <w:b/>
          <w:bCs/>
        </w:rPr>
        <w:t>functional MRI (fMRI)</w:t>
      </w:r>
      <w:r w:rsidRPr="00E46FD5">
        <w:t> or </w:t>
      </w:r>
      <w:r w:rsidRPr="00E46FD5">
        <w:rPr>
          <w:b/>
          <w:bCs/>
        </w:rPr>
        <w:t>electroencephalography (EEG)</w:t>
      </w:r>
      <w:r w:rsidRPr="00E46FD5">
        <w:t> during and after the reading tasks.</w:t>
      </w:r>
    </w:p>
    <w:p w14:paraId="1BC4DA57" w14:textId="77777777" w:rsidR="00E46FD5" w:rsidRDefault="00E46FD5" w:rsidP="00E46FD5">
      <w:pPr>
        <w:ind w:left="1440"/>
      </w:pPr>
    </w:p>
    <w:p w14:paraId="0F65D9E1" w14:textId="77777777" w:rsidR="00E46FD5" w:rsidRPr="00E46FD5" w:rsidRDefault="00E46FD5" w:rsidP="00E46FD5">
      <w:pPr>
        <w:ind w:left="1440"/>
      </w:pPr>
    </w:p>
    <w:p w14:paraId="39F9ADCB" w14:textId="77777777" w:rsidR="00E46FD5" w:rsidRPr="00E46FD5" w:rsidRDefault="00E46FD5" w:rsidP="00E46FD5">
      <w:pPr>
        <w:numPr>
          <w:ilvl w:val="0"/>
          <w:numId w:val="2"/>
        </w:numPr>
      </w:pPr>
      <w:r w:rsidRPr="00E46FD5">
        <w:rPr>
          <w:b/>
          <w:bCs/>
        </w:rPr>
        <w:t>Dynamic Network Analysis</w:t>
      </w:r>
      <w:r w:rsidRPr="00E46FD5">
        <w:t>:</w:t>
      </w:r>
    </w:p>
    <w:p w14:paraId="3A8D1405" w14:textId="77777777" w:rsidR="00E46FD5" w:rsidRPr="00E46FD5" w:rsidRDefault="00E46FD5" w:rsidP="00E46FD5">
      <w:pPr>
        <w:numPr>
          <w:ilvl w:val="1"/>
          <w:numId w:val="2"/>
        </w:numPr>
      </w:pPr>
      <w:r w:rsidRPr="00E46FD5">
        <w:t>Neural connectivity patterns were analyzed over time to identify changes in brain network organization during and after reading.</w:t>
      </w:r>
    </w:p>
    <w:p w14:paraId="5145E466" w14:textId="77777777" w:rsidR="00E46FD5" w:rsidRPr="00E46FD5" w:rsidRDefault="00E46FD5" w:rsidP="00E46FD5">
      <w:pPr>
        <w:numPr>
          <w:ilvl w:val="1"/>
          <w:numId w:val="2"/>
        </w:numPr>
      </w:pPr>
      <w:r w:rsidRPr="00E46FD5">
        <w:t>Key metrics included network flexibility, modularity, and the strength of connections between brain regions.</w:t>
      </w:r>
    </w:p>
    <w:p w14:paraId="0157FC11" w14:textId="77777777" w:rsidR="00E46FD5" w:rsidRPr="00E46FD5" w:rsidRDefault="00E46FD5" w:rsidP="00E46FD5">
      <w:pPr>
        <w:numPr>
          <w:ilvl w:val="0"/>
          <w:numId w:val="2"/>
        </w:numPr>
      </w:pPr>
      <w:r w:rsidRPr="00E46FD5">
        <w:rPr>
          <w:b/>
          <w:bCs/>
        </w:rPr>
        <w:t>Cerebral Carryover Effect</w:t>
      </w:r>
      <w:r w:rsidRPr="00E46FD5">
        <w:t>:</w:t>
      </w:r>
    </w:p>
    <w:p w14:paraId="276DD7F1" w14:textId="77777777" w:rsidR="00E46FD5" w:rsidRPr="00E46FD5" w:rsidRDefault="00E46FD5" w:rsidP="00E46FD5">
      <w:pPr>
        <w:numPr>
          <w:ilvl w:val="1"/>
          <w:numId w:val="2"/>
        </w:numPr>
      </w:pPr>
      <w:r w:rsidRPr="00E46FD5">
        <w:t>The persistence of neural and cognitive states was assessed by comparing brain activity before, during, and after the reading tasks.</w:t>
      </w:r>
    </w:p>
    <w:p w14:paraId="3C020222" w14:textId="77777777" w:rsidR="00E46FD5" w:rsidRPr="00E46FD5" w:rsidRDefault="00E46FD5" w:rsidP="00E46FD5">
      <w:pPr>
        <w:numPr>
          <w:ilvl w:val="0"/>
          <w:numId w:val="2"/>
        </w:numPr>
      </w:pPr>
      <w:r w:rsidRPr="00E46FD5">
        <w:rPr>
          <w:b/>
          <w:bCs/>
        </w:rPr>
        <w:t>Behavioral Measures</w:t>
      </w:r>
      <w:r w:rsidRPr="00E46FD5">
        <w:t>:</w:t>
      </w:r>
    </w:p>
    <w:p w14:paraId="34189F91" w14:textId="77777777" w:rsidR="00E46FD5" w:rsidRDefault="00E46FD5" w:rsidP="00E46FD5">
      <w:pPr>
        <w:numPr>
          <w:ilvl w:val="1"/>
          <w:numId w:val="2"/>
        </w:numPr>
      </w:pPr>
      <w:r w:rsidRPr="00E46FD5">
        <w:t>Participants completed cognitive and emotional assessments to evaluate the impact of reading on mood, attention, and creativity.</w:t>
      </w:r>
    </w:p>
    <w:p w14:paraId="0FFD18C4" w14:textId="77777777" w:rsidR="00E46FD5" w:rsidRDefault="00E46FD5" w:rsidP="00E46FD5"/>
    <w:p w14:paraId="764B6806" w14:textId="77777777" w:rsidR="00E46FD5" w:rsidRPr="00E46FD5" w:rsidRDefault="00E46FD5" w:rsidP="00E46FD5">
      <w:pPr>
        <w:rPr>
          <w:b/>
          <w:bCs/>
          <w:u w:val="single"/>
        </w:rPr>
      </w:pPr>
      <w:r w:rsidRPr="00E46FD5">
        <w:rPr>
          <w:b/>
          <w:bCs/>
          <w:u w:val="single"/>
        </w:rPr>
        <w:t>Key Findings</w:t>
      </w:r>
    </w:p>
    <w:p w14:paraId="45E29282" w14:textId="77777777" w:rsidR="00E46FD5" w:rsidRPr="00E46FD5" w:rsidRDefault="00E46FD5" w:rsidP="00E46FD5">
      <w:pPr>
        <w:numPr>
          <w:ilvl w:val="0"/>
          <w:numId w:val="3"/>
        </w:numPr>
      </w:pPr>
      <w:r w:rsidRPr="00E46FD5">
        <w:rPr>
          <w:b/>
          <w:bCs/>
        </w:rPr>
        <w:t>Neural Connectivity Patterns</w:t>
      </w:r>
      <w:r w:rsidRPr="00E46FD5">
        <w:t>:</w:t>
      </w:r>
    </w:p>
    <w:p w14:paraId="201B6776" w14:textId="77777777" w:rsidR="00E46FD5" w:rsidRPr="00E46FD5" w:rsidRDefault="00E46FD5" w:rsidP="00E46FD5">
      <w:pPr>
        <w:numPr>
          <w:ilvl w:val="1"/>
          <w:numId w:val="3"/>
        </w:numPr>
      </w:pPr>
      <w:r w:rsidRPr="00E46FD5">
        <w:t>Reading </w:t>
      </w:r>
      <w:r w:rsidRPr="00E46FD5">
        <w:rPr>
          <w:b/>
          <w:bCs/>
        </w:rPr>
        <w:t>social media posts</w:t>
      </w:r>
      <w:r w:rsidRPr="00E46FD5">
        <w:t> was associated with increased connectivity in brain regions involved in emotional processing (e.g., amygdala) and rapid information processing (e.g., prefrontal cortex).</w:t>
      </w:r>
    </w:p>
    <w:p w14:paraId="565CD25D" w14:textId="77777777" w:rsidR="00E46FD5" w:rsidRPr="00E46FD5" w:rsidRDefault="00E46FD5" w:rsidP="00E46FD5">
      <w:pPr>
        <w:numPr>
          <w:ilvl w:val="1"/>
          <w:numId w:val="3"/>
        </w:numPr>
      </w:pPr>
      <w:r w:rsidRPr="00E46FD5">
        <w:t>Reading </w:t>
      </w:r>
      <w:r w:rsidRPr="00E46FD5">
        <w:rPr>
          <w:b/>
          <w:bCs/>
        </w:rPr>
        <w:t>science fiction</w:t>
      </w:r>
      <w:r w:rsidRPr="00E46FD5">
        <w:t> led to enhanced connectivity in regions related to imagination, narrative comprehension, and long-term memory (e.g., default mode network).</w:t>
      </w:r>
    </w:p>
    <w:p w14:paraId="41FF11FA" w14:textId="77777777" w:rsidR="00E46FD5" w:rsidRPr="00E46FD5" w:rsidRDefault="00E46FD5" w:rsidP="00E46FD5">
      <w:pPr>
        <w:numPr>
          <w:ilvl w:val="0"/>
          <w:numId w:val="3"/>
        </w:numPr>
      </w:pPr>
      <w:r w:rsidRPr="00E46FD5">
        <w:rPr>
          <w:b/>
          <w:bCs/>
        </w:rPr>
        <w:t>Dynamic Network Changes</w:t>
      </w:r>
      <w:r w:rsidRPr="00E46FD5">
        <w:t>:</w:t>
      </w:r>
    </w:p>
    <w:p w14:paraId="716175A4" w14:textId="77777777" w:rsidR="00E46FD5" w:rsidRPr="00E46FD5" w:rsidRDefault="00E46FD5" w:rsidP="00E46FD5">
      <w:pPr>
        <w:numPr>
          <w:ilvl w:val="1"/>
          <w:numId w:val="3"/>
        </w:numPr>
      </w:pPr>
      <w:r w:rsidRPr="00E46FD5">
        <w:t>Social media reading showed more frequent and abrupt changes in neural network organization, reflecting the fragmented and fast-paced nature of the content.</w:t>
      </w:r>
    </w:p>
    <w:p w14:paraId="42EAFBE8" w14:textId="77777777" w:rsidR="00E46FD5" w:rsidRPr="00E46FD5" w:rsidRDefault="00E46FD5" w:rsidP="00E46FD5">
      <w:pPr>
        <w:numPr>
          <w:ilvl w:val="1"/>
          <w:numId w:val="3"/>
        </w:numPr>
      </w:pPr>
      <w:r w:rsidRPr="00E46FD5">
        <w:t>Science fiction reading resulted in more stable and sustained network patterns, consistent with the immersive and narrative-driven nature of the content.</w:t>
      </w:r>
    </w:p>
    <w:p w14:paraId="4BCEB957" w14:textId="77777777" w:rsidR="00E46FD5" w:rsidRPr="00E46FD5" w:rsidRDefault="00E46FD5" w:rsidP="00E46FD5">
      <w:pPr>
        <w:numPr>
          <w:ilvl w:val="0"/>
          <w:numId w:val="3"/>
        </w:numPr>
      </w:pPr>
      <w:r w:rsidRPr="00E46FD5">
        <w:rPr>
          <w:b/>
          <w:bCs/>
        </w:rPr>
        <w:t>Cerebral Carryover Effects</w:t>
      </w:r>
      <w:r w:rsidRPr="00E46FD5">
        <w:t>:</w:t>
      </w:r>
    </w:p>
    <w:p w14:paraId="54A91213" w14:textId="77777777" w:rsidR="00E46FD5" w:rsidRPr="00E46FD5" w:rsidRDefault="00E46FD5" w:rsidP="00E46FD5">
      <w:pPr>
        <w:numPr>
          <w:ilvl w:val="1"/>
          <w:numId w:val="3"/>
        </w:numPr>
      </w:pPr>
      <w:r w:rsidRPr="00E46FD5">
        <w:t>Social media reading had a shorter-lived cerebral carryover effect, with brain activity returning to baseline quickly after the task.</w:t>
      </w:r>
    </w:p>
    <w:p w14:paraId="75274A13" w14:textId="77777777" w:rsidR="00E46FD5" w:rsidRPr="00E46FD5" w:rsidRDefault="00E46FD5" w:rsidP="00E46FD5">
      <w:pPr>
        <w:numPr>
          <w:ilvl w:val="1"/>
          <w:numId w:val="3"/>
        </w:numPr>
      </w:pPr>
      <w:r w:rsidRPr="00E46FD5">
        <w:lastRenderedPageBreak/>
        <w:t>Science fiction reading produced a more prolonged carryover effect, with sustained changes in neural connectivity and cognitive states, such as increased creativity and reflective thinking.</w:t>
      </w:r>
    </w:p>
    <w:p w14:paraId="7F51BFAC" w14:textId="77777777" w:rsidR="00E46FD5" w:rsidRPr="00E46FD5" w:rsidRDefault="00E46FD5" w:rsidP="00E46FD5">
      <w:pPr>
        <w:numPr>
          <w:ilvl w:val="0"/>
          <w:numId w:val="3"/>
        </w:numPr>
      </w:pPr>
      <w:r w:rsidRPr="00E46FD5">
        <w:rPr>
          <w:b/>
          <w:bCs/>
        </w:rPr>
        <w:t>Cognitive and Emotional Outcomes</w:t>
      </w:r>
      <w:r w:rsidRPr="00E46FD5">
        <w:t>:</w:t>
      </w:r>
    </w:p>
    <w:p w14:paraId="7E332497" w14:textId="77777777" w:rsidR="00E46FD5" w:rsidRPr="00E46FD5" w:rsidRDefault="00E46FD5" w:rsidP="00E46FD5">
      <w:pPr>
        <w:numPr>
          <w:ilvl w:val="1"/>
          <w:numId w:val="3"/>
        </w:numPr>
      </w:pPr>
      <w:r w:rsidRPr="00E46FD5">
        <w:t>Social media reading was linked to heightened emotional arousal but reduced sustained attention and cognitive depth.</w:t>
      </w:r>
    </w:p>
    <w:p w14:paraId="0B0F9F7B" w14:textId="77777777" w:rsidR="00E46FD5" w:rsidRPr="00E46FD5" w:rsidRDefault="00E46FD5" w:rsidP="00E46FD5">
      <w:pPr>
        <w:numPr>
          <w:ilvl w:val="1"/>
          <w:numId w:val="3"/>
        </w:numPr>
      </w:pPr>
      <w:r w:rsidRPr="00E46FD5">
        <w:t>Science fiction reading was associated with improved creativity, empathy, and deeper cognitive engagement.</w:t>
      </w:r>
    </w:p>
    <w:p w14:paraId="4AFC42D9" w14:textId="77777777" w:rsidR="00E46FD5" w:rsidRPr="00E46FD5" w:rsidRDefault="00E46FD5" w:rsidP="00E46FD5"/>
    <w:p w14:paraId="7461C138" w14:textId="77777777" w:rsidR="00E46FD5" w:rsidRDefault="00E46FD5"/>
    <w:p w14:paraId="186B66D8" w14:textId="77777777" w:rsidR="00E46FD5" w:rsidRPr="00E46FD5" w:rsidRDefault="00E46FD5" w:rsidP="00E46FD5">
      <w:pPr>
        <w:rPr>
          <w:b/>
          <w:bCs/>
          <w:u w:val="single"/>
        </w:rPr>
      </w:pPr>
      <w:r w:rsidRPr="00E46FD5">
        <w:rPr>
          <w:b/>
          <w:bCs/>
          <w:u w:val="single"/>
        </w:rPr>
        <w:t>Conclusion</w:t>
      </w:r>
    </w:p>
    <w:p w14:paraId="6B551D65" w14:textId="77777777" w:rsidR="00E46FD5" w:rsidRPr="00E46FD5" w:rsidRDefault="00E46FD5" w:rsidP="00E46FD5">
      <w:r w:rsidRPr="00E46FD5">
        <w:t>The study provides a novel and comprehensive evaluation of how reading social media posts and science fiction affects the human brain. By combining dynamic network analysis and the concept of cerebral carryover effects, the authors offer valuable insights into the neural and cognitive consequences of different reading activities. The findings emphasize the importance of content choice in shaping brain function and mental states, with implications for education, digital content design, and mental health. Future research could expand on these findings by exploring long-term effects and incorporating a wider range of content types and populations.</w:t>
      </w:r>
    </w:p>
    <w:p w14:paraId="3B559CFC" w14:textId="77777777" w:rsidR="00E46FD5" w:rsidRPr="00E46FD5" w:rsidRDefault="00E46FD5" w:rsidP="00E46FD5">
      <w:r w:rsidRPr="00E46FD5">
        <w:t>This paper contributes to the growing field of naturalistic neuroscience and highlights the potential of innovative methodologies to deepen our understanding of everyday cognitive processes.</w:t>
      </w:r>
    </w:p>
    <w:p w14:paraId="4499D746" w14:textId="77777777" w:rsidR="00E46FD5" w:rsidRDefault="00E46FD5"/>
    <w:sectPr w:rsidR="00E4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2D69"/>
    <w:multiLevelType w:val="multilevel"/>
    <w:tmpl w:val="BA64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54194"/>
    <w:multiLevelType w:val="multilevel"/>
    <w:tmpl w:val="181C3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912E8"/>
    <w:multiLevelType w:val="multilevel"/>
    <w:tmpl w:val="E104F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F6BBD"/>
    <w:multiLevelType w:val="multilevel"/>
    <w:tmpl w:val="1DF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207928">
    <w:abstractNumId w:val="0"/>
  </w:num>
  <w:num w:numId="2" w16cid:durableId="646938083">
    <w:abstractNumId w:val="1"/>
  </w:num>
  <w:num w:numId="3" w16cid:durableId="119881476">
    <w:abstractNumId w:val="2"/>
  </w:num>
  <w:num w:numId="4" w16cid:durableId="2010983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FD5"/>
    <w:rsid w:val="007537D4"/>
    <w:rsid w:val="00782E20"/>
    <w:rsid w:val="00A11727"/>
    <w:rsid w:val="00B457F4"/>
    <w:rsid w:val="00E46FD5"/>
    <w:rsid w:val="00EC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7E84"/>
  <w15:chartTrackingRefBased/>
  <w15:docId w15:val="{998B1172-0AA7-4663-B79E-3FF0939C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F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6F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F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F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F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F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6F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F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F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F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FD5"/>
    <w:rPr>
      <w:rFonts w:eastAsiaTheme="majorEastAsia" w:cstheme="majorBidi"/>
      <w:color w:val="272727" w:themeColor="text1" w:themeTint="D8"/>
    </w:rPr>
  </w:style>
  <w:style w:type="paragraph" w:styleId="Title">
    <w:name w:val="Title"/>
    <w:basedOn w:val="Normal"/>
    <w:next w:val="Normal"/>
    <w:link w:val="TitleChar"/>
    <w:uiPriority w:val="10"/>
    <w:qFormat/>
    <w:rsid w:val="00E46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FD5"/>
    <w:pPr>
      <w:spacing w:before="160"/>
      <w:jc w:val="center"/>
    </w:pPr>
    <w:rPr>
      <w:i/>
      <w:iCs/>
      <w:color w:val="404040" w:themeColor="text1" w:themeTint="BF"/>
    </w:rPr>
  </w:style>
  <w:style w:type="character" w:customStyle="1" w:styleId="QuoteChar">
    <w:name w:val="Quote Char"/>
    <w:basedOn w:val="DefaultParagraphFont"/>
    <w:link w:val="Quote"/>
    <w:uiPriority w:val="29"/>
    <w:rsid w:val="00E46FD5"/>
    <w:rPr>
      <w:i/>
      <w:iCs/>
      <w:color w:val="404040" w:themeColor="text1" w:themeTint="BF"/>
    </w:rPr>
  </w:style>
  <w:style w:type="paragraph" w:styleId="ListParagraph">
    <w:name w:val="List Paragraph"/>
    <w:basedOn w:val="Normal"/>
    <w:uiPriority w:val="34"/>
    <w:qFormat/>
    <w:rsid w:val="00E46FD5"/>
    <w:pPr>
      <w:ind w:left="720"/>
      <w:contextualSpacing/>
    </w:pPr>
  </w:style>
  <w:style w:type="character" w:styleId="IntenseEmphasis">
    <w:name w:val="Intense Emphasis"/>
    <w:basedOn w:val="DefaultParagraphFont"/>
    <w:uiPriority w:val="21"/>
    <w:qFormat/>
    <w:rsid w:val="00E46FD5"/>
    <w:rPr>
      <w:i/>
      <w:iCs/>
      <w:color w:val="2F5496" w:themeColor="accent1" w:themeShade="BF"/>
    </w:rPr>
  </w:style>
  <w:style w:type="paragraph" w:styleId="IntenseQuote">
    <w:name w:val="Intense Quote"/>
    <w:basedOn w:val="Normal"/>
    <w:next w:val="Normal"/>
    <w:link w:val="IntenseQuoteChar"/>
    <w:uiPriority w:val="30"/>
    <w:qFormat/>
    <w:rsid w:val="00E46F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FD5"/>
    <w:rPr>
      <w:i/>
      <w:iCs/>
      <w:color w:val="2F5496" w:themeColor="accent1" w:themeShade="BF"/>
    </w:rPr>
  </w:style>
  <w:style w:type="character" w:styleId="IntenseReference">
    <w:name w:val="Intense Reference"/>
    <w:basedOn w:val="DefaultParagraphFont"/>
    <w:uiPriority w:val="32"/>
    <w:qFormat/>
    <w:rsid w:val="00E46FD5"/>
    <w:rPr>
      <w:b/>
      <w:bCs/>
      <w:smallCaps/>
      <w:color w:val="2F5496" w:themeColor="accent1" w:themeShade="BF"/>
      <w:spacing w:val="5"/>
    </w:rPr>
  </w:style>
  <w:style w:type="character" w:styleId="Hyperlink">
    <w:name w:val="Hyperlink"/>
    <w:basedOn w:val="DefaultParagraphFont"/>
    <w:uiPriority w:val="99"/>
    <w:unhideWhenUsed/>
    <w:rsid w:val="00B457F4"/>
    <w:rPr>
      <w:color w:val="0563C1" w:themeColor="hyperlink"/>
      <w:u w:val="single"/>
    </w:rPr>
  </w:style>
  <w:style w:type="character" w:styleId="UnresolvedMention">
    <w:name w:val="Unresolved Mention"/>
    <w:basedOn w:val="DefaultParagraphFont"/>
    <w:uiPriority w:val="99"/>
    <w:semiHidden/>
    <w:unhideWhenUsed/>
    <w:rsid w:val="00B4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6107">
      <w:bodyDiv w:val="1"/>
      <w:marLeft w:val="0"/>
      <w:marRight w:val="0"/>
      <w:marTop w:val="0"/>
      <w:marBottom w:val="0"/>
      <w:divBdr>
        <w:top w:val="none" w:sz="0" w:space="0" w:color="auto"/>
        <w:left w:val="none" w:sz="0" w:space="0" w:color="auto"/>
        <w:bottom w:val="none" w:sz="0" w:space="0" w:color="auto"/>
        <w:right w:val="none" w:sz="0" w:space="0" w:color="auto"/>
      </w:divBdr>
    </w:div>
    <w:div w:id="290020532">
      <w:bodyDiv w:val="1"/>
      <w:marLeft w:val="0"/>
      <w:marRight w:val="0"/>
      <w:marTop w:val="0"/>
      <w:marBottom w:val="0"/>
      <w:divBdr>
        <w:top w:val="none" w:sz="0" w:space="0" w:color="auto"/>
        <w:left w:val="none" w:sz="0" w:space="0" w:color="auto"/>
        <w:bottom w:val="none" w:sz="0" w:space="0" w:color="auto"/>
        <w:right w:val="none" w:sz="0" w:space="0" w:color="auto"/>
      </w:divBdr>
    </w:div>
    <w:div w:id="568156959">
      <w:bodyDiv w:val="1"/>
      <w:marLeft w:val="0"/>
      <w:marRight w:val="0"/>
      <w:marTop w:val="0"/>
      <w:marBottom w:val="0"/>
      <w:divBdr>
        <w:top w:val="none" w:sz="0" w:space="0" w:color="auto"/>
        <w:left w:val="none" w:sz="0" w:space="0" w:color="auto"/>
        <w:bottom w:val="none" w:sz="0" w:space="0" w:color="auto"/>
        <w:right w:val="none" w:sz="0" w:space="0" w:color="auto"/>
      </w:divBdr>
    </w:div>
    <w:div w:id="606544851">
      <w:bodyDiv w:val="1"/>
      <w:marLeft w:val="0"/>
      <w:marRight w:val="0"/>
      <w:marTop w:val="0"/>
      <w:marBottom w:val="0"/>
      <w:divBdr>
        <w:top w:val="none" w:sz="0" w:space="0" w:color="auto"/>
        <w:left w:val="none" w:sz="0" w:space="0" w:color="auto"/>
        <w:bottom w:val="none" w:sz="0" w:space="0" w:color="auto"/>
        <w:right w:val="none" w:sz="0" w:space="0" w:color="auto"/>
      </w:divBdr>
    </w:div>
    <w:div w:id="625356266">
      <w:bodyDiv w:val="1"/>
      <w:marLeft w:val="0"/>
      <w:marRight w:val="0"/>
      <w:marTop w:val="0"/>
      <w:marBottom w:val="0"/>
      <w:divBdr>
        <w:top w:val="none" w:sz="0" w:space="0" w:color="auto"/>
        <w:left w:val="none" w:sz="0" w:space="0" w:color="auto"/>
        <w:bottom w:val="none" w:sz="0" w:space="0" w:color="auto"/>
        <w:right w:val="none" w:sz="0" w:space="0" w:color="auto"/>
      </w:divBdr>
    </w:div>
    <w:div w:id="947080559">
      <w:bodyDiv w:val="1"/>
      <w:marLeft w:val="0"/>
      <w:marRight w:val="0"/>
      <w:marTop w:val="0"/>
      <w:marBottom w:val="0"/>
      <w:divBdr>
        <w:top w:val="none" w:sz="0" w:space="0" w:color="auto"/>
        <w:left w:val="none" w:sz="0" w:space="0" w:color="auto"/>
        <w:bottom w:val="none" w:sz="0" w:space="0" w:color="auto"/>
        <w:right w:val="none" w:sz="0" w:space="0" w:color="auto"/>
      </w:divBdr>
    </w:div>
    <w:div w:id="986742552">
      <w:bodyDiv w:val="1"/>
      <w:marLeft w:val="0"/>
      <w:marRight w:val="0"/>
      <w:marTop w:val="0"/>
      <w:marBottom w:val="0"/>
      <w:divBdr>
        <w:top w:val="none" w:sz="0" w:space="0" w:color="auto"/>
        <w:left w:val="none" w:sz="0" w:space="0" w:color="auto"/>
        <w:bottom w:val="none" w:sz="0" w:space="0" w:color="auto"/>
        <w:right w:val="none" w:sz="0" w:space="0" w:color="auto"/>
      </w:divBdr>
    </w:div>
    <w:div w:id="1086808452">
      <w:bodyDiv w:val="1"/>
      <w:marLeft w:val="0"/>
      <w:marRight w:val="0"/>
      <w:marTop w:val="0"/>
      <w:marBottom w:val="0"/>
      <w:divBdr>
        <w:top w:val="none" w:sz="0" w:space="0" w:color="auto"/>
        <w:left w:val="none" w:sz="0" w:space="0" w:color="auto"/>
        <w:bottom w:val="none" w:sz="0" w:space="0" w:color="auto"/>
        <w:right w:val="none" w:sz="0" w:space="0" w:color="auto"/>
      </w:divBdr>
    </w:div>
    <w:div w:id="1617635084">
      <w:bodyDiv w:val="1"/>
      <w:marLeft w:val="0"/>
      <w:marRight w:val="0"/>
      <w:marTop w:val="0"/>
      <w:marBottom w:val="0"/>
      <w:divBdr>
        <w:top w:val="none" w:sz="0" w:space="0" w:color="auto"/>
        <w:left w:val="none" w:sz="0" w:space="0" w:color="auto"/>
        <w:bottom w:val="none" w:sz="0" w:space="0" w:color="auto"/>
        <w:right w:val="none" w:sz="0" w:space="0" w:color="auto"/>
      </w:divBdr>
    </w:div>
    <w:div w:id="188941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 Goel</dc:creator>
  <cp:keywords/>
  <dc:description/>
  <cp:lastModifiedBy>Garvit Goel</cp:lastModifiedBy>
  <cp:revision>3</cp:revision>
  <dcterms:created xsi:type="dcterms:W3CDTF">2025-02-09T16:53:00Z</dcterms:created>
  <dcterms:modified xsi:type="dcterms:W3CDTF">2025-02-16T16:14:00Z</dcterms:modified>
</cp:coreProperties>
</file>