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A3D28" w14:textId="77777777" w:rsidR="00F26BCB" w:rsidRPr="00080C94" w:rsidRDefault="00F26BCB" w:rsidP="00F26BCB">
      <w:pPr>
        <w:pStyle w:val="Heading6"/>
        <w:rPr>
          <w:rFonts w:asciiTheme="minorHAnsi" w:hAnsiTheme="minorHAnsi" w:cstheme="minorHAnsi"/>
        </w:rPr>
      </w:pPr>
      <w:r w:rsidRPr="00080C94">
        <w:rPr>
          <w:rFonts w:asciiTheme="minorHAnsi" w:hAnsiTheme="minorHAnsi" w:cstheme="minorHAnsi"/>
        </w:rPr>
        <w:t>POSITION DESCRIPTION</w:t>
      </w:r>
    </w:p>
    <w:p w14:paraId="533901E5" w14:textId="77777777" w:rsidR="00F26BCB" w:rsidRPr="00080C94" w:rsidRDefault="00F26BCB">
      <w:pPr>
        <w:tabs>
          <w:tab w:val="right" w:pos="9360"/>
        </w:tabs>
        <w:rPr>
          <w:rFonts w:asciiTheme="minorHAnsi" w:hAnsiTheme="minorHAnsi" w:cstheme="minorHAnsi"/>
          <w:outline/>
          <w:color w:val="FF00FF"/>
          <w:spacing w:val="60"/>
          <w:sz w:val="20"/>
          <w:u w:val="double"/>
          <w14:textOutline w14:w="9525" w14:cap="flat" w14:cmpd="sng" w14:algn="ctr">
            <w14:solidFill>
              <w14:srgbClr w14:val="FF00FF"/>
            </w14:solidFill>
            <w14:prstDash w14:val="solid"/>
            <w14:round/>
          </w14:textOutline>
          <w14:textFill>
            <w14:noFill/>
          </w14:textFill>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6804"/>
      </w:tblGrid>
      <w:tr w:rsidR="00F64731" w:rsidRPr="00080C94" w14:paraId="2BBFABE0" w14:textId="77777777" w:rsidTr="00685FED">
        <w:tc>
          <w:tcPr>
            <w:tcW w:w="3227" w:type="dxa"/>
            <w:shd w:val="clear" w:color="auto" w:fill="E6E6E6"/>
          </w:tcPr>
          <w:p w14:paraId="4D0A8A47" w14:textId="77777777" w:rsidR="00F64731" w:rsidRPr="00080C94" w:rsidRDefault="00F64731">
            <w:pPr>
              <w:pStyle w:val="BodyText"/>
              <w:tabs>
                <w:tab w:val="left" w:pos="3600"/>
              </w:tabs>
              <w:spacing w:before="80" w:after="40"/>
              <w:rPr>
                <w:rFonts w:asciiTheme="minorHAnsi" w:hAnsiTheme="minorHAnsi" w:cstheme="minorHAnsi"/>
                <w:szCs w:val="22"/>
              </w:rPr>
            </w:pPr>
            <w:r w:rsidRPr="00080C94">
              <w:rPr>
                <w:rFonts w:asciiTheme="minorHAnsi" w:hAnsiTheme="minorHAnsi" w:cstheme="minorHAnsi"/>
                <w:szCs w:val="22"/>
              </w:rPr>
              <w:t>Job Title</w:t>
            </w:r>
          </w:p>
        </w:tc>
        <w:tc>
          <w:tcPr>
            <w:tcW w:w="6804" w:type="dxa"/>
          </w:tcPr>
          <w:p w14:paraId="2867A8B3" w14:textId="214F031E" w:rsidR="00F64731" w:rsidRPr="00080C94" w:rsidRDefault="00A60BF2" w:rsidP="00B16246">
            <w:pPr>
              <w:pStyle w:val="Heading5"/>
              <w:pBdr>
                <w:bottom w:val="none" w:sz="0" w:space="0" w:color="auto"/>
              </w:pBdr>
              <w:tabs>
                <w:tab w:val="left" w:pos="3600"/>
              </w:tabs>
              <w:spacing w:before="80" w:after="40"/>
              <w:rPr>
                <w:rFonts w:asciiTheme="minorHAnsi" w:hAnsiTheme="minorHAnsi" w:cstheme="minorHAnsi"/>
                <w:sz w:val="22"/>
                <w:szCs w:val="22"/>
              </w:rPr>
            </w:pPr>
            <w:r w:rsidRPr="00080C94">
              <w:rPr>
                <w:rFonts w:asciiTheme="minorHAnsi" w:hAnsiTheme="minorHAnsi" w:cstheme="minorHAnsi"/>
                <w:sz w:val="22"/>
                <w:szCs w:val="22"/>
              </w:rPr>
              <w:t xml:space="preserve">Technical Specialist </w:t>
            </w:r>
            <w:r w:rsidR="0074028E" w:rsidRPr="00080C94">
              <w:rPr>
                <w:rFonts w:asciiTheme="minorHAnsi" w:hAnsiTheme="minorHAnsi" w:cstheme="minorHAnsi"/>
                <w:sz w:val="22"/>
                <w:szCs w:val="22"/>
              </w:rPr>
              <w:t>–</w:t>
            </w:r>
            <w:r w:rsidRPr="00080C94">
              <w:rPr>
                <w:rFonts w:asciiTheme="minorHAnsi" w:hAnsiTheme="minorHAnsi" w:cstheme="minorHAnsi"/>
                <w:sz w:val="22"/>
                <w:szCs w:val="22"/>
              </w:rPr>
              <w:t xml:space="preserve"> Collaboration</w:t>
            </w:r>
            <w:r w:rsidR="0074028E" w:rsidRPr="00080C94">
              <w:rPr>
                <w:rFonts w:asciiTheme="minorHAnsi" w:hAnsiTheme="minorHAnsi" w:cstheme="minorHAnsi"/>
                <w:sz w:val="22"/>
                <w:szCs w:val="22"/>
              </w:rPr>
              <w:t xml:space="preserve"> (UC and VC)</w:t>
            </w:r>
          </w:p>
        </w:tc>
      </w:tr>
      <w:tr w:rsidR="00F64731" w:rsidRPr="00080C94" w14:paraId="656D9BAD" w14:textId="77777777" w:rsidTr="00685FED">
        <w:tc>
          <w:tcPr>
            <w:tcW w:w="3227" w:type="dxa"/>
            <w:shd w:val="clear" w:color="auto" w:fill="E6E6E6"/>
          </w:tcPr>
          <w:p w14:paraId="733189D6" w14:textId="77777777" w:rsidR="00F64731" w:rsidRPr="00080C94" w:rsidRDefault="00F64731">
            <w:pPr>
              <w:pStyle w:val="BodyText"/>
              <w:tabs>
                <w:tab w:val="left" w:pos="3600"/>
              </w:tabs>
              <w:spacing w:before="80" w:after="40"/>
              <w:rPr>
                <w:rFonts w:asciiTheme="minorHAnsi" w:hAnsiTheme="minorHAnsi" w:cstheme="minorHAnsi"/>
                <w:szCs w:val="22"/>
              </w:rPr>
            </w:pPr>
            <w:r w:rsidRPr="00080C94">
              <w:rPr>
                <w:rFonts w:asciiTheme="minorHAnsi" w:hAnsiTheme="minorHAnsi" w:cstheme="minorHAnsi"/>
                <w:szCs w:val="22"/>
              </w:rPr>
              <w:t>Division/Business Unit/Team</w:t>
            </w:r>
          </w:p>
        </w:tc>
        <w:tc>
          <w:tcPr>
            <w:tcW w:w="6804" w:type="dxa"/>
          </w:tcPr>
          <w:p w14:paraId="4E81D24C" w14:textId="0DEF980B" w:rsidR="00F64731" w:rsidRPr="00080C94" w:rsidRDefault="002D0A16" w:rsidP="00414CC9">
            <w:pPr>
              <w:tabs>
                <w:tab w:val="left" w:pos="3600"/>
              </w:tabs>
              <w:spacing w:before="80" w:after="40"/>
              <w:rPr>
                <w:rFonts w:asciiTheme="minorHAnsi" w:hAnsiTheme="minorHAnsi" w:cstheme="minorHAnsi"/>
                <w:b/>
                <w:sz w:val="22"/>
                <w:szCs w:val="22"/>
              </w:rPr>
            </w:pPr>
            <w:r w:rsidRPr="00080C94">
              <w:rPr>
                <w:rFonts w:asciiTheme="minorHAnsi" w:hAnsiTheme="minorHAnsi" w:cstheme="minorHAnsi"/>
                <w:b/>
                <w:sz w:val="22"/>
                <w:szCs w:val="22"/>
              </w:rPr>
              <w:t xml:space="preserve">EB&amp;I Delivery &gt; </w:t>
            </w:r>
            <w:r w:rsidR="00907CC1" w:rsidRPr="00080C94">
              <w:rPr>
                <w:rFonts w:asciiTheme="minorHAnsi" w:hAnsiTheme="minorHAnsi" w:cstheme="minorHAnsi"/>
                <w:b/>
                <w:sz w:val="22"/>
                <w:szCs w:val="22"/>
              </w:rPr>
              <w:t xml:space="preserve">Global Delivery and Operations, </w:t>
            </w:r>
            <w:r w:rsidR="00682227" w:rsidRPr="00080C94">
              <w:rPr>
                <w:rFonts w:asciiTheme="minorHAnsi" w:hAnsiTheme="minorHAnsi" w:cstheme="minorHAnsi"/>
                <w:b/>
                <w:sz w:val="22"/>
                <w:szCs w:val="22"/>
              </w:rPr>
              <w:t>Managed Collaboration Services</w:t>
            </w:r>
          </w:p>
        </w:tc>
      </w:tr>
      <w:tr w:rsidR="00685FED" w:rsidRPr="00080C94" w14:paraId="65684F97" w14:textId="77777777" w:rsidTr="00685FED">
        <w:tc>
          <w:tcPr>
            <w:tcW w:w="3227" w:type="dxa"/>
            <w:shd w:val="clear" w:color="auto" w:fill="E6E6E6"/>
          </w:tcPr>
          <w:p w14:paraId="38FA3588" w14:textId="77777777" w:rsidR="00685FED" w:rsidRPr="00080C94" w:rsidRDefault="00685FED" w:rsidP="00685FED">
            <w:pPr>
              <w:pStyle w:val="BodyText"/>
              <w:tabs>
                <w:tab w:val="left" w:pos="3600"/>
              </w:tabs>
              <w:spacing w:before="80" w:after="40"/>
              <w:rPr>
                <w:rFonts w:asciiTheme="minorHAnsi" w:hAnsiTheme="minorHAnsi" w:cstheme="minorHAnsi"/>
                <w:szCs w:val="22"/>
              </w:rPr>
            </w:pPr>
            <w:r w:rsidRPr="00080C94">
              <w:rPr>
                <w:rFonts w:asciiTheme="minorHAnsi" w:hAnsiTheme="minorHAnsi" w:cstheme="minorHAnsi"/>
                <w:szCs w:val="22"/>
              </w:rPr>
              <w:t>Reporting to (job title)</w:t>
            </w:r>
          </w:p>
        </w:tc>
        <w:tc>
          <w:tcPr>
            <w:tcW w:w="6804" w:type="dxa"/>
          </w:tcPr>
          <w:p w14:paraId="71E47BA5" w14:textId="395E2D49" w:rsidR="00685FED" w:rsidRPr="00080C94" w:rsidRDefault="00682227" w:rsidP="00685FED">
            <w:pPr>
              <w:pStyle w:val="Heading5"/>
              <w:pBdr>
                <w:bottom w:val="none" w:sz="0" w:space="0" w:color="auto"/>
              </w:pBdr>
              <w:tabs>
                <w:tab w:val="left" w:pos="3600"/>
              </w:tabs>
              <w:spacing w:before="80" w:after="40"/>
              <w:rPr>
                <w:rFonts w:asciiTheme="minorHAnsi" w:hAnsiTheme="minorHAnsi" w:cstheme="minorHAnsi"/>
                <w:sz w:val="22"/>
                <w:szCs w:val="22"/>
              </w:rPr>
            </w:pPr>
            <w:r w:rsidRPr="00080C94">
              <w:rPr>
                <w:rFonts w:asciiTheme="minorHAnsi" w:hAnsiTheme="minorHAnsi" w:cstheme="minorHAnsi"/>
                <w:sz w:val="22"/>
                <w:szCs w:val="22"/>
              </w:rPr>
              <w:t xml:space="preserve">Collaboration </w:t>
            </w:r>
            <w:r w:rsidR="00BF0A8D" w:rsidRPr="00080C94">
              <w:rPr>
                <w:rFonts w:asciiTheme="minorHAnsi" w:hAnsiTheme="minorHAnsi" w:cstheme="minorHAnsi"/>
                <w:sz w:val="22"/>
                <w:szCs w:val="22"/>
              </w:rPr>
              <w:t>Technical Support Manager</w:t>
            </w:r>
          </w:p>
        </w:tc>
      </w:tr>
      <w:tr w:rsidR="00F64731" w:rsidRPr="00080C94" w14:paraId="40C1301C" w14:textId="77777777" w:rsidTr="00685FED">
        <w:tc>
          <w:tcPr>
            <w:tcW w:w="3227" w:type="dxa"/>
            <w:shd w:val="clear" w:color="auto" w:fill="E6E6E6"/>
          </w:tcPr>
          <w:p w14:paraId="6DC24E5C" w14:textId="77777777" w:rsidR="00F64731" w:rsidRPr="00080C94" w:rsidRDefault="00F64731">
            <w:pPr>
              <w:pStyle w:val="BodyText"/>
              <w:tabs>
                <w:tab w:val="left" w:pos="3600"/>
              </w:tabs>
              <w:spacing w:before="80" w:after="40"/>
              <w:rPr>
                <w:rFonts w:asciiTheme="minorHAnsi" w:hAnsiTheme="minorHAnsi" w:cstheme="minorHAnsi"/>
                <w:szCs w:val="22"/>
              </w:rPr>
            </w:pPr>
            <w:r w:rsidRPr="00080C94">
              <w:rPr>
                <w:rFonts w:asciiTheme="minorHAnsi" w:hAnsiTheme="minorHAnsi" w:cstheme="minorHAnsi"/>
                <w:szCs w:val="22"/>
              </w:rPr>
              <w:t>Location</w:t>
            </w:r>
          </w:p>
        </w:tc>
        <w:tc>
          <w:tcPr>
            <w:tcW w:w="6804" w:type="dxa"/>
          </w:tcPr>
          <w:p w14:paraId="52451EF3" w14:textId="67D06376" w:rsidR="00F64731" w:rsidRPr="00080C94" w:rsidRDefault="00E21C08">
            <w:pPr>
              <w:tabs>
                <w:tab w:val="left" w:pos="3600"/>
              </w:tabs>
              <w:spacing w:before="80" w:after="40"/>
              <w:rPr>
                <w:rFonts w:asciiTheme="minorHAnsi" w:hAnsiTheme="minorHAnsi" w:cstheme="minorHAnsi"/>
                <w:b/>
                <w:sz w:val="22"/>
                <w:szCs w:val="22"/>
              </w:rPr>
            </w:pPr>
            <w:r w:rsidRPr="00080C94">
              <w:rPr>
                <w:rFonts w:asciiTheme="minorHAnsi" w:hAnsiTheme="minorHAnsi" w:cstheme="minorHAnsi"/>
                <w:b/>
                <w:sz w:val="22"/>
                <w:szCs w:val="22"/>
              </w:rPr>
              <w:t>Sydney</w:t>
            </w:r>
          </w:p>
        </w:tc>
      </w:tr>
      <w:tr w:rsidR="00F64731" w:rsidRPr="00080C94" w14:paraId="296D8E69" w14:textId="77777777" w:rsidTr="00685FED">
        <w:tc>
          <w:tcPr>
            <w:tcW w:w="3227" w:type="dxa"/>
            <w:shd w:val="clear" w:color="auto" w:fill="E6E6E6"/>
          </w:tcPr>
          <w:p w14:paraId="4E5F8839" w14:textId="77777777" w:rsidR="00F64731" w:rsidRPr="00080C94" w:rsidRDefault="00F64731">
            <w:pPr>
              <w:pStyle w:val="BodyText"/>
              <w:tabs>
                <w:tab w:val="left" w:pos="3600"/>
              </w:tabs>
              <w:spacing w:before="80" w:after="40"/>
              <w:rPr>
                <w:rFonts w:asciiTheme="minorHAnsi" w:hAnsiTheme="minorHAnsi" w:cstheme="minorHAnsi"/>
                <w:szCs w:val="22"/>
              </w:rPr>
            </w:pPr>
            <w:r w:rsidRPr="00080C94">
              <w:rPr>
                <w:rFonts w:asciiTheme="minorHAnsi" w:hAnsiTheme="minorHAnsi" w:cstheme="minorHAnsi"/>
                <w:szCs w:val="22"/>
              </w:rPr>
              <w:t>Job Level or Remuneration Range</w:t>
            </w:r>
          </w:p>
        </w:tc>
        <w:tc>
          <w:tcPr>
            <w:tcW w:w="6804" w:type="dxa"/>
          </w:tcPr>
          <w:p w14:paraId="41F9DBAF" w14:textId="1F165B68" w:rsidR="00F64731" w:rsidRPr="00080C94" w:rsidRDefault="004C795E" w:rsidP="00F7490F">
            <w:pPr>
              <w:tabs>
                <w:tab w:val="left" w:pos="3600"/>
              </w:tabs>
              <w:spacing w:before="80" w:after="40"/>
              <w:rPr>
                <w:rFonts w:asciiTheme="minorHAnsi" w:hAnsiTheme="minorHAnsi" w:cstheme="minorHAnsi"/>
                <w:b/>
                <w:sz w:val="22"/>
                <w:szCs w:val="22"/>
              </w:rPr>
            </w:pPr>
            <w:r w:rsidRPr="00080C94">
              <w:rPr>
                <w:rFonts w:asciiTheme="minorHAnsi" w:hAnsiTheme="minorHAnsi" w:cstheme="minorHAnsi"/>
                <w:b/>
                <w:sz w:val="22"/>
                <w:szCs w:val="22"/>
              </w:rPr>
              <w:t>G1</w:t>
            </w:r>
            <w:r w:rsidR="00BF0A8D" w:rsidRPr="00080C94">
              <w:rPr>
                <w:rFonts w:asciiTheme="minorHAnsi" w:hAnsiTheme="minorHAnsi" w:cstheme="minorHAnsi"/>
                <w:b/>
                <w:sz w:val="22"/>
                <w:szCs w:val="22"/>
              </w:rPr>
              <w:t>4</w:t>
            </w:r>
          </w:p>
        </w:tc>
      </w:tr>
      <w:tr w:rsidR="00F64731" w:rsidRPr="00080C94" w14:paraId="30FA91AF" w14:textId="77777777" w:rsidTr="00685FED">
        <w:tc>
          <w:tcPr>
            <w:tcW w:w="3227" w:type="dxa"/>
            <w:shd w:val="clear" w:color="auto" w:fill="E6E6E6"/>
          </w:tcPr>
          <w:p w14:paraId="6AFD10B5" w14:textId="77777777" w:rsidR="00F64731" w:rsidRPr="00080C94" w:rsidRDefault="00F64731">
            <w:pPr>
              <w:tabs>
                <w:tab w:val="left" w:pos="3600"/>
              </w:tabs>
              <w:spacing w:before="80" w:after="40"/>
              <w:rPr>
                <w:rFonts w:asciiTheme="minorHAnsi" w:hAnsiTheme="minorHAnsi" w:cstheme="minorHAnsi"/>
                <w:sz w:val="22"/>
                <w:szCs w:val="22"/>
              </w:rPr>
            </w:pPr>
            <w:r w:rsidRPr="00080C94">
              <w:rPr>
                <w:rFonts w:asciiTheme="minorHAnsi" w:hAnsiTheme="minorHAnsi" w:cstheme="minorHAnsi"/>
                <w:sz w:val="22"/>
                <w:szCs w:val="22"/>
              </w:rPr>
              <w:t>Approved by (job title)</w:t>
            </w:r>
          </w:p>
        </w:tc>
        <w:tc>
          <w:tcPr>
            <w:tcW w:w="6804" w:type="dxa"/>
          </w:tcPr>
          <w:p w14:paraId="0976E34C" w14:textId="078384AB" w:rsidR="00F64731" w:rsidRPr="00080C94" w:rsidRDefault="009F3159" w:rsidP="001E7B3E">
            <w:pPr>
              <w:tabs>
                <w:tab w:val="left" w:pos="3600"/>
              </w:tabs>
              <w:spacing w:before="80" w:after="40"/>
              <w:rPr>
                <w:rFonts w:asciiTheme="minorHAnsi" w:hAnsiTheme="minorHAnsi" w:cstheme="minorHAnsi"/>
                <w:b/>
                <w:sz w:val="22"/>
                <w:szCs w:val="22"/>
              </w:rPr>
            </w:pPr>
            <w:r w:rsidRPr="00080C94">
              <w:rPr>
                <w:rFonts w:asciiTheme="minorHAnsi" w:hAnsiTheme="minorHAnsi" w:cstheme="minorHAnsi"/>
                <w:b/>
                <w:sz w:val="22"/>
                <w:szCs w:val="22"/>
              </w:rPr>
              <w:t>Associate Director – Operations EB Delivery</w:t>
            </w:r>
          </w:p>
        </w:tc>
      </w:tr>
    </w:tbl>
    <w:p w14:paraId="17B3AD76" w14:textId="77777777" w:rsidR="00F64731" w:rsidRPr="00080C94" w:rsidRDefault="00F64731">
      <w:pPr>
        <w:tabs>
          <w:tab w:val="left" w:pos="3600"/>
        </w:tabs>
        <w:rPr>
          <w:rFonts w:asciiTheme="minorHAnsi" w:hAnsiTheme="minorHAnsi" w:cstheme="minorHAnsi"/>
          <w:sz w:val="20"/>
        </w:rPr>
      </w:pPr>
    </w:p>
    <w:p w14:paraId="631234E6" w14:textId="77777777" w:rsidR="00F64731" w:rsidRPr="00080C94" w:rsidRDefault="00F64731">
      <w:pPr>
        <w:pStyle w:val="Heading5"/>
        <w:rPr>
          <w:rFonts w:asciiTheme="minorHAnsi" w:hAnsiTheme="minorHAnsi" w:cstheme="minorHAnsi"/>
        </w:rPr>
      </w:pPr>
      <w:r w:rsidRPr="00080C94">
        <w:rPr>
          <w:rFonts w:asciiTheme="minorHAnsi" w:hAnsiTheme="minorHAnsi" w:cstheme="minorHAnsi"/>
        </w:rPr>
        <w:t>POSITION SUMMARY</w:t>
      </w:r>
    </w:p>
    <w:p w14:paraId="4C843BC3" w14:textId="77777777" w:rsidR="00F64731" w:rsidRPr="00080C94" w:rsidRDefault="00F64731">
      <w:pPr>
        <w:rPr>
          <w:rFonts w:asciiTheme="minorHAnsi" w:hAnsiTheme="minorHAnsi" w:cstheme="minorHAns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1"/>
      </w:tblGrid>
      <w:tr w:rsidR="004D0E67" w:rsidRPr="00080C94" w14:paraId="06200556" w14:textId="77777777">
        <w:tc>
          <w:tcPr>
            <w:tcW w:w="10031" w:type="dxa"/>
          </w:tcPr>
          <w:p w14:paraId="11102EC4" w14:textId="0783317E" w:rsidR="00B45BAF" w:rsidRPr="00B45BAF" w:rsidRDefault="00B45BAF" w:rsidP="00B45BAF">
            <w:pPr>
              <w:spacing w:before="120" w:after="60"/>
              <w:rPr>
                <w:rFonts w:asciiTheme="minorHAnsi" w:hAnsiTheme="minorHAnsi" w:cstheme="minorHAnsi"/>
                <w:sz w:val="20"/>
              </w:rPr>
            </w:pPr>
            <w:bookmarkStart w:id="0" w:name="_Hlk117085747"/>
            <w:r w:rsidRPr="00B45BAF">
              <w:rPr>
                <w:rFonts w:asciiTheme="minorHAnsi" w:hAnsiTheme="minorHAnsi" w:cstheme="minorHAnsi"/>
                <w:sz w:val="20"/>
              </w:rPr>
              <w:t xml:space="preserve">The primary purpose of this role is to facilitate the delivery of Collaboration </w:t>
            </w:r>
            <w:r w:rsidR="00E74927">
              <w:rPr>
                <w:rFonts w:asciiTheme="minorHAnsi" w:hAnsiTheme="minorHAnsi" w:cstheme="minorHAnsi"/>
                <w:sz w:val="20"/>
              </w:rPr>
              <w:t>support services</w:t>
            </w:r>
            <w:r w:rsidRPr="00B45BAF">
              <w:rPr>
                <w:rFonts w:asciiTheme="minorHAnsi" w:hAnsiTheme="minorHAnsi" w:cstheme="minorHAnsi"/>
                <w:sz w:val="20"/>
              </w:rPr>
              <w:t xml:space="preserve"> comprising both UC and VC platforms to Optus Enterprise and Government customers including, Change management and disaster recovery. This role interacts directly with customer stakeholders and client delivery groups on a regular basis in multiple forums to ensure successful and timely delivery of </w:t>
            </w:r>
            <w:r w:rsidR="00CF34A6" w:rsidRPr="00B45BAF">
              <w:rPr>
                <w:rFonts w:asciiTheme="minorHAnsi" w:hAnsiTheme="minorHAnsi" w:cstheme="minorHAnsi"/>
                <w:sz w:val="20"/>
              </w:rPr>
              <w:t xml:space="preserve">Collaboration </w:t>
            </w:r>
            <w:r w:rsidR="00CF34A6">
              <w:rPr>
                <w:rFonts w:asciiTheme="minorHAnsi" w:hAnsiTheme="minorHAnsi" w:cstheme="minorHAnsi"/>
                <w:sz w:val="20"/>
              </w:rPr>
              <w:t>support services</w:t>
            </w:r>
            <w:r w:rsidRPr="00B45BAF">
              <w:rPr>
                <w:rFonts w:asciiTheme="minorHAnsi" w:hAnsiTheme="minorHAnsi" w:cstheme="minorHAnsi"/>
                <w:sz w:val="20"/>
              </w:rPr>
              <w:t>.</w:t>
            </w:r>
          </w:p>
          <w:p w14:paraId="7E595CCE" w14:textId="77777777" w:rsidR="00B623F0" w:rsidRPr="00080C94" w:rsidRDefault="00B623F0" w:rsidP="00B91DF2">
            <w:pPr>
              <w:spacing w:before="120" w:after="60"/>
              <w:rPr>
                <w:rFonts w:asciiTheme="minorHAnsi" w:hAnsiTheme="minorHAnsi" w:cstheme="minorHAnsi"/>
                <w:sz w:val="20"/>
              </w:rPr>
            </w:pPr>
          </w:p>
          <w:p w14:paraId="733E6D3C" w14:textId="4A7E39BA" w:rsidR="00B623F0" w:rsidRPr="00080C94" w:rsidRDefault="00B623F0" w:rsidP="00B623F0">
            <w:pPr>
              <w:rPr>
                <w:rFonts w:asciiTheme="minorHAnsi" w:hAnsiTheme="minorHAnsi" w:cstheme="minorHAnsi"/>
                <w:b/>
                <w:bCs/>
                <w:sz w:val="20"/>
              </w:rPr>
            </w:pPr>
            <w:r w:rsidRPr="00080C94">
              <w:rPr>
                <w:rFonts w:asciiTheme="minorHAnsi" w:hAnsiTheme="minorHAnsi" w:cstheme="minorHAnsi"/>
                <w:b/>
                <w:bCs/>
                <w:sz w:val="20"/>
              </w:rPr>
              <w:t>Essential</w:t>
            </w:r>
            <w:r w:rsidR="009C3989" w:rsidRPr="00080C94">
              <w:rPr>
                <w:rFonts w:asciiTheme="minorHAnsi" w:hAnsiTheme="minorHAnsi" w:cstheme="minorHAnsi"/>
                <w:b/>
                <w:bCs/>
                <w:sz w:val="20"/>
              </w:rPr>
              <w:t xml:space="preserve"> skills and experience</w:t>
            </w:r>
            <w:r w:rsidRPr="00080C94">
              <w:rPr>
                <w:rFonts w:asciiTheme="minorHAnsi" w:hAnsiTheme="minorHAnsi" w:cstheme="minorHAnsi"/>
                <w:b/>
                <w:bCs/>
                <w:sz w:val="20"/>
              </w:rPr>
              <w:t>:</w:t>
            </w:r>
          </w:p>
          <w:p w14:paraId="32A2D451" w14:textId="77777777" w:rsidR="008B398F" w:rsidRPr="00080C94" w:rsidRDefault="008B398F" w:rsidP="00B623F0">
            <w:pPr>
              <w:rPr>
                <w:rFonts w:asciiTheme="minorHAnsi" w:hAnsiTheme="minorHAnsi" w:cstheme="minorHAnsi"/>
                <w:b/>
                <w:bCs/>
                <w:sz w:val="20"/>
              </w:rPr>
            </w:pPr>
          </w:p>
          <w:p w14:paraId="5FBC794C" w14:textId="77777777" w:rsidR="008B398F" w:rsidRPr="00080C94" w:rsidRDefault="008B398F" w:rsidP="008B398F">
            <w:pPr>
              <w:pStyle w:val="ListParagraph"/>
              <w:numPr>
                <w:ilvl w:val="0"/>
                <w:numId w:val="29"/>
              </w:numPr>
              <w:spacing w:line="278" w:lineRule="auto"/>
              <w:rPr>
                <w:rFonts w:asciiTheme="minorHAnsi" w:hAnsiTheme="minorHAnsi" w:cstheme="minorHAnsi"/>
                <w:sz w:val="20"/>
                <w:szCs w:val="20"/>
              </w:rPr>
            </w:pPr>
            <w:r w:rsidRPr="00080C94">
              <w:rPr>
                <w:rFonts w:asciiTheme="minorHAnsi" w:hAnsiTheme="minorHAnsi" w:cstheme="minorHAnsi"/>
                <w:sz w:val="20"/>
                <w:szCs w:val="20"/>
              </w:rPr>
              <w:t xml:space="preserve">Cisco Collaboration Suite including CUCM, CUC, UCCX, UCCE, CUAC, </w:t>
            </w:r>
          </w:p>
          <w:p w14:paraId="5C8643D5" w14:textId="77777777" w:rsidR="008B398F" w:rsidRPr="00080C94" w:rsidRDefault="008B398F" w:rsidP="008B398F">
            <w:pPr>
              <w:pStyle w:val="ListParagraph"/>
              <w:numPr>
                <w:ilvl w:val="0"/>
                <w:numId w:val="29"/>
              </w:numPr>
              <w:spacing w:line="278" w:lineRule="auto"/>
              <w:rPr>
                <w:rFonts w:asciiTheme="minorHAnsi" w:hAnsiTheme="minorHAnsi" w:cstheme="minorHAnsi"/>
                <w:sz w:val="20"/>
                <w:szCs w:val="20"/>
              </w:rPr>
            </w:pPr>
            <w:r w:rsidRPr="00080C94">
              <w:rPr>
                <w:rFonts w:asciiTheme="minorHAnsi" w:hAnsiTheme="minorHAnsi" w:cstheme="minorHAnsi"/>
                <w:sz w:val="20"/>
                <w:szCs w:val="20"/>
              </w:rPr>
              <w:t>Microsoft teams Calling support &amp; Microsoft Teams Room MTR experience</w:t>
            </w:r>
          </w:p>
          <w:p w14:paraId="25E51973" w14:textId="77777777" w:rsidR="008B398F" w:rsidRPr="00080C94" w:rsidRDefault="008B398F" w:rsidP="008B398F">
            <w:pPr>
              <w:pStyle w:val="ListParagraph"/>
              <w:numPr>
                <w:ilvl w:val="0"/>
                <w:numId w:val="29"/>
              </w:numPr>
              <w:spacing w:line="278" w:lineRule="auto"/>
              <w:rPr>
                <w:rFonts w:asciiTheme="minorHAnsi" w:hAnsiTheme="minorHAnsi" w:cstheme="minorHAnsi"/>
                <w:sz w:val="20"/>
                <w:szCs w:val="20"/>
              </w:rPr>
            </w:pPr>
            <w:r w:rsidRPr="00080C94">
              <w:rPr>
                <w:rFonts w:asciiTheme="minorHAnsi" w:hAnsiTheme="minorHAnsi" w:cstheme="minorHAnsi"/>
                <w:sz w:val="20"/>
                <w:szCs w:val="20"/>
              </w:rPr>
              <w:t>AudioCodes SBC and voice gateways with different protocol like SIP, H323 &amp; MGCP.</w:t>
            </w:r>
          </w:p>
          <w:p w14:paraId="610E06CD" w14:textId="77777777" w:rsidR="008B398F" w:rsidRPr="00080C94" w:rsidRDefault="008B398F" w:rsidP="008B398F">
            <w:pPr>
              <w:pStyle w:val="ListParagraph"/>
              <w:numPr>
                <w:ilvl w:val="0"/>
                <w:numId w:val="29"/>
              </w:numPr>
              <w:spacing w:line="278" w:lineRule="auto"/>
              <w:rPr>
                <w:rFonts w:asciiTheme="minorHAnsi" w:hAnsiTheme="minorHAnsi" w:cstheme="minorHAnsi"/>
                <w:sz w:val="20"/>
                <w:szCs w:val="20"/>
              </w:rPr>
            </w:pPr>
            <w:r w:rsidRPr="00080C94">
              <w:rPr>
                <w:rFonts w:asciiTheme="minorHAnsi" w:hAnsiTheme="minorHAnsi" w:cstheme="minorHAnsi"/>
                <w:sz w:val="20"/>
                <w:szCs w:val="20"/>
              </w:rPr>
              <w:t>Jabber phone, hard phone, CIPC and device profile configuration</w:t>
            </w:r>
          </w:p>
          <w:p w14:paraId="7227BEE3" w14:textId="77777777" w:rsidR="008B398F" w:rsidRPr="00080C94" w:rsidRDefault="008B398F" w:rsidP="008B398F">
            <w:pPr>
              <w:pStyle w:val="ListParagraph"/>
              <w:numPr>
                <w:ilvl w:val="0"/>
                <w:numId w:val="29"/>
              </w:numPr>
              <w:spacing w:line="278" w:lineRule="auto"/>
              <w:rPr>
                <w:rFonts w:asciiTheme="minorHAnsi" w:hAnsiTheme="minorHAnsi" w:cstheme="minorHAnsi"/>
                <w:sz w:val="20"/>
                <w:szCs w:val="20"/>
              </w:rPr>
            </w:pPr>
            <w:r w:rsidRPr="00080C94">
              <w:rPr>
                <w:rFonts w:asciiTheme="minorHAnsi" w:hAnsiTheme="minorHAnsi" w:cstheme="minorHAnsi"/>
                <w:sz w:val="20"/>
                <w:szCs w:val="20"/>
              </w:rPr>
              <w:t>Jabber CUCM, CUC and SFTP server configuration for backup process.</w:t>
            </w:r>
          </w:p>
          <w:p w14:paraId="79D2F130" w14:textId="77777777" w:rsidR="008B398F" w:rsidRPr="00080C94" w:rsidRDefault="008B398F" w:rsidP="008B398F">
            <w:pPr>
              <w:pStyle w:val="ListParagraph"/>
              <w:numPr>
                <w:ilvl w:val="0"/>
                <w:numId w:val="29"/>
              </w:numPr>
              <w:spacing w:line="278" w:lineRule="auto"/>
              <w:rPr>
                <w:rFonts w:asciiTheme="minorHAnsi" w:hAnsiTheme="minorHAnsi" w:cstheme="minorHAnsi"/>
                <w:sz w:val="20"/>
                <w:szCs w:val="20"/>
              </w:rPr>
            </w:pPr>
            <w:r w:rsidRPr="00080C94">
              <w:rPr>
                <w:rFonts w:asciiTheme="minorHAnsi" w:hAnsiTheme="minorHAnsi" w:cstheme="minorHAnsi"/>
                <w:sz w:val="20"/>
                <w:szCs w:val="20"/>
              </w:rPr>
              <w:t>Configuration and troubleshooting of voice mail, call handler and auto attendant creation in CUC.</w:t>
            </w:r>
          </w:p>
          <w:p w14:paraId="2C7BBFD7" w14:textId="77777777" w:rsidR="008B398F" w:rsidRPr="00080C94" w:rsidRDefault="008B398F" w:rsidP="008B398F">
            <w:pPr>
              <w:pStyle w:val="ListParagraph"/>
              <w:numPr>
                <w:ilvl w:val="0"/>
                <w:numId w:val="29"/>
              </w:numPr>
              <w:spacing w:line="278" w:lineRule="auto"/>
              <w:rPr>
                <w:rFonts w:asciiTheme="minorHAnsi" w:hAnsiTheme="minorHAnsi" w:cstheme="minorHAnsi"/>
                <w:sz w:val="20"/>
                <w:szCs w:val="20"/>
              </w:rPr>
            </w:pPr>
            <w:r w:rsidRPr="00080C94">
              <w:rPr>
                <w:rFonts w:asciiTheme="minorHAnsi" w:hAnsiTheme="minorHAnsi" w:cstheme="minorHAnsi"/>
                <w:sz w:val="20"/>
                <w:szCs w:val="20"/>
              </w:rPr>
              <w:t>Understanding of Voice Gateway Protocol (H.323, MGCP, SIP and ISDN)</w:t>
            </w:r>
          </w:p>
          <w:p w14:paraId="227B6942" w14:textId="77777777" w:rsidR="008B398F" w:rsidRPr="00080C94" w:rsidRDefault="008B398F" w:rsidP="008B398F">
            <w:pPr>
              <w:pStyle w:val="ListParagraph"/>
              <w:numPr>
                <w:ilvl w:val="0"/>
                <w:numId w:val="29"/>
              </w:numPr>
              <w:spacing w:line="278" w:lineRule="auto"/>
              <w:rPr>
                <w:rFonts w:asciiTheme="minorHAnsi" w:hAnsiTheme="minorHAnsi" w:cstheme="minorHAnsi"/>
                <w:sz w:val="20"/>
                <w:szCs w:val="20"/>
              </w:rPr>
            </w:pPr>
            <w:r w:rsidRPr="00080C94">
              <w:rPr>
                <w:rFonts w:asciiTheme="minorHAnsi" w:hAnsiTheme="minorHAnsi" w:cstheme="minorHAnsi"/>
                <w:sz w:val="20"/>
                <w:szCs w:val="20"/>
              </w:rPr>
              <w:t>Monitoring and collecting logs for CUCM, CUC, Finesse and CUIC using RTMT tool.</w:t>
            </w:r>
          </w:p>
          <w:p w14:paraId="7381CDC2" w14:textId="77777777" w:rsidR="008B398F" w:rsidRPr="00080C94" w:rsidRDefault="008B398F" w:rsidP="008B398F">
            <w:pPr>
              <w:pStyle w:val="ListParagraph"/>
              <w:numPr>
                <w:ilvl w:val="0"/>
                <w:numId w:val="29"/>
              </w:numPr>
              <w:spacing w:line="278" w:lineRule="auto"/>
              <w:rPr>
                <w:rFonts w:asciiTheme="minorHAnsi" w:hAnsiTheme="minorHAnsi" w:cstheme="minorHAnsi"/>
                <w:sz w:val="20"/>
                <w:szCs w:val="20"/>
              </w:rPr>
            </w:pPr>
            <w:r w:rsidRPr="00080C94">
              <w:rPr>
                <w:rFonts w:asciiTheme="minorHAnsi" w:hAnsiTheme="minorHAnsi" w:cstheme="minorHAnsi"/>
                <w:sz w:val="20"/>
                <w:szCs w:val="20"/>
              </w:rPr>
              <w:t>Monitoring and troubleshooting of Call server, VXML server and Media server.</w:t>
            </w:r>
          </w:p>
          <w:p w14:paraId="4B3AEA9F" w14:textId="77777777" w:rsidR="008B398F" w:rsidRPr="00080C94" w:rsidRDefault="008B398F" w:rsidP="008B398F">
            <w:pPr>
              <w:pStyle w:val="ListParagraph"/>
              <w:numPr>
                <w:ilvl w:val="0"/>
                <w:numId w:val="29"/>
              </w:numPr>
              <w:spacing w:line="278" w:lineRule="auto"/>
              <w:rPr>
                <w:rFonts w:asciiTheme="minorHAnsi" w:hAnsiTheme="minorHAnsi" w:cstheme="minorHAnsi"/>
                <w:sz w:val="20"/>
                <w:szCs w:val="20"/>
              </w:rPr>
            </w:pPr>
            <w:r w:rsidRPr="00080C94">
              <w:rPr>
                <w:rFonts w:asciiTheme="minorHAnsi" w:hAnsiTheme="minorHAnsi" w:cstheme="minorHAnsi"/>
                <w:sz w:val="20"/>
                <w:szCs w:val="20"/>
              </w:rPr>
              <w:t>Webex Control Hub – Onboarding/offboarding and Cisco Endpoint troubleshooting</w:t>
            </w:r>
          </w:p>
          <w:p w14:paraId="222BA7ED" w14:textId="77777777" w:rsidR="00746FA4" w:rsidRDefault="00746FA4" w:rsidP="00285BAB">
            <w:pPr>
              <w:rPr>
                <w:rFonts w:asciiTheme="minorHAnsi" w:hAnsiTheme="minorHAnsi" w:cstheme="minorHAnsi"/>
                <w:b/>
                <w:bCs/>
                <w:sz w:val="20"/>
              </w:rPr>
            </w:pPr>
          </w:p>
          <w:p w14:paraId="4736F073" w14:textId="2636DF92" w:rsidR="00285BAB" w:rsidRPr="00080C94" w:rsidRDefault="00285BAB" w:rsidP="00285BAB">
            <w:pPr>
              <w:rPr>
                <w:rFonts w:asciiTheme="minorHAnsi" w:hAnsiTheme="minorHAnsi" w:cstheme="minorHAnsi"/>
                <w:b/>
                <w:bCs/>
                <w:sz w:val="20"/>
              </w:rPr>
            </w:pPr>
            <w:r w:rsidRPr="00080C94">
              <w:rPr>
                <w:rFonts w:asciiTheme="minorHAnsi" w:hAnsiTheme="minorHAnsi" w:cstheme="minorHAnsi"/>
                <w:b/>
                <w:bCs/>
                <w:sz w:val="20"/>
              </w:rPr>
              <w:t>Desirable:</w:t>
            </w:r>
          </w:p>
          <w:p w14:paraId="21B357B7" w14:textId="77777777" w:rsidR="00285BAB" w:rsidRPr="00080C94" w:rsidRDefault="00285BAB" w:rsidP="00285BAB">
            <w:pPr>
              <w:rPr>
                <w:rFonts w:asciiTheme="minorHAnsi" w:hAnsiTheme="minorHAnsi" w:cstheme="minorHAnsi"/>
                <w:sz w:val="20"/>
              </w:rPr>
            </w:pPr>
          </w:p>
          <w:p w14:paraId="7838C0DF" w14:textId="38CE9074" w:rsidR="00285BAB" w:rsidRPr="00080C94" w:rsidRDefault="00285BAB" w:rsidP="00285BAB">
            <w:pPr>
              <w:pStyle w:val="ListParagraph"/>
              <w:numPr>
                <w:ilvl w:val="0"/>
                <w:numId w:val="30"/>
              </w:numPr>
              <w:spacing w:line="278" w:lineRule="auto"/>
              <w:rPr>
                <w:rFonts w:asciiTheme="minorHAnsi" w:hAnsiTheme="minorHAnsi" w:cstheme="minorHAnsi"/>
                <w:sz w:val="20"/>
                <w:szCs w:val="20"/>
              </w:rPr>
            </w:pPr>
            <w:r w:rsidRPr="00080C94">
              <w:rPr>
                <w:rFonts w:asciiTheme="minorHAnsi" w:hAnsiTheme="minorHAnsi" w:cstheme="minorHAnsi"/>
                <w:sz w:val="20"/>
                <w:szCs w:val="20"/>
              </w:rPr>
              <w:t xml:space="preserve">Implementing AudioCodes SBC in Azure Cloud </w:t>
            </w:r>
          </w:p>
          <w:p w14:paraId="19D6EA47" w14:textId="77777777" w:rsidR="00285BAB" w:rsidRPr="00080C94" w:rsidRDefault="00285BAB" w:rsidP="00285BAB">
            <w:pPr>
              <w:pStyle w:val="ListParagraph"/>
              <w:numPr>
                <w:ilvl w:val="0"/>
                <w:numId w:val="30"/>
              </w:numPr>
              <w:spacing w:line="278" w:lineRule="auto"/>
              <w:rPr>
                <w:rFonts w:asciiTheme="minorHAnsi" w:hAnsiTheme="minorHAnsi" w:cstheme="minorHAnsi"/>
                <w:sz w:val="20"/>
                <w:szCs w:val="20"/>
              </w:rPr>
            </w:pPr>
            <w:r w:rsidRPr="00080C94">
              <w:rPr>
                <w:rFonts w:asciiTheme="minorHAnsi" w:hAnsiTheme="minorHAnsi" w:cstheme="minorHAnsi"/>
                <w:sz w:val="20"/>
                <w:szCs w:val="20"/>
              </w:rPr>
              <w:t>Teams Phone System, PSTN Connectivity options (Calling Plan, Direct Routing, Operator Connect)</w:t>
            </w:r>
          </w:p>
          <w:p w14:paraId="758DEBA1" w14:textId="16E55458" w:rsidR="00285BAB" w:rsidRPr="00080C94" w:rsidRDefault="00285BAB" w:rsidP="001464E2">
            <w:pPr>
              <w:pStyle w:val="ListParagraph"/>
              <w:numPr>
                <w:ilvl w:val="0"/>
                <w:numId w:val="30"/>
              </w:numPr>
              <w:spacing w:line="278" w:lineRule="auto"/>
              <w:rPr>
                <w:rFonts w:asciiTheme="minorHAnsi" w:hAnsiTheme="minorHAnsi" w:cstheme="minorHAnsi"/>
                <w:sz w:val="20"/>
                <w:szCs w:val="20"/>
              </w:rPr>
            </w:pPr>
            <w:r w:rsidRPr="00080C94">
              <w:rPr>
                <w:rFonts w:asciiTheme="minorHAnsi" w:hAnsiTheme="minorHAnsi" w:cstheme="minorHAnsi"/>
                <w:sz w:val="20"/>
                <w:szCs w:val="20"/>
              </w:rPr>
              <w:t xml:space="preserve">Microsoft 365 Licensing and End User </w:t>
            </w:r>
            <w:r w:rsidR="00C67902" w:rsidRPr="00080C94">
              <w:rPr>
                <w:rFonts w:asciiTheme="minorHAnsi" w:hAnsiTheme="minorHAnsi" w:cstheme="minorHAnsi"/>
                <w:sz w:val="20"/>
                <w:szCs w:val="20"/>
              </w:rPr>
              <w:t>Management.</w:t>
            </w:r>
          </w:p>
          <w:p w14:paraId="60957DBE" w14:textId="77777777" w:rsidR="00285BAB" w:rsidRPr="00080C94" w:rsidRDefault="00285BAB" w:rsidP="00285BAB">
            <w:pPr>
              <w:pStyle w:val="ListParagraph"/>
              <w:numPr>
                <w:ilvl w:val="0"/>
                <w:numId w:val="30"/>
              </w:numPr>
              <w:spacing w:line="278" w:lineRule="auto"/>
              <w:rPr>
                <w:rFonts w:asciiTheme="minorHAnsi" w:hAnsiTheme="minorHAnsi" w:cstheme="minorHAnsi"/>
                <w:sz w:val="20"/>
                <w:szCs w:val="20"/>
              </w:rPr>
            </w:pPr>
            <w:r w:rsidRPr="00080C94">
              <w:rPr>
                <w:rFonts w:asciiTheme="minorHAnsi" w:hAnsiTheme="minorHAnsi" w:cstheme="minorHAnsi"/>
                <w:sz w:val="20"/>
                <w:szCs w:val="20"/>
              </w:rPr>
              <w:t>Cisco Collaboration Certification</w:t>
            </w:r>
          </w:p>
          <w:p w14:paraId="284446AD" w14:textId="77777777" w:rsidR="00285BAB" w:rsidRPr="00080C94" w:rsidRDefault="00285BAB" w:rsidP="00285BAB">
            <w:pPr>
              <w:pStyle w:val="ListParagraph"/>
              <w:numPr>
                <w:ilvl w:val="0"/>
                <w:numId w:val="30"/>
              </w:numPr>
              <w:spacing w:line="278" w:lineRule="auto"/>
              <w:rPr>
                <w:rFonts w:asciiTheme="minorHAnsi" w:hAnsiTheme="minorHAnsi" w:cstheme="minorHAnsi"/>
                <w:sz w:val="20"/>
                <w:szCs w:val="20"/>
              </w:rPr>
            </w:pPr>
            <w:r w:rsidRPr="00080C94">
              <w:rPr>
                <w:rFonts w:asciiTheme="minorHAnsi" w:hAnsiTheme="minorHAnsi" w:cstheme="minorHAnsi"/>
                <w:sz w:val="20"/>
                <w:szCs w:val="20"/>
              </w:rPr>
              <w:t>Microsoft MS Teams Certification</w:t>
            </w:r>
          </w:p>
          <w:p w14:paraId="31D4AE7E" w14:textId="34E7738C" w:rsidR="00285BAB" w:rsidRPr="003B32C8" w:rsidRDefault="00285BAB" w:rsidP="003B32C8">
            <w:pPr>
              <w:pStyle w:val="ListParagraph"/>
              <w:numPr>
                <w:ilvl w:val="0"/>
                <w:numId w:val="30"/>
              </w:numPr>
              <w:spacing w:line="278" w:lineRule="auto"/>
              <w:rPr>
                <w:rFonts w:asciiTheme="minorHAnsi" w:hAnsiTheme="minorHAnsi" w:cstheme="minorHAnsi"/>
                <w:sz w:val="20"/>
                <w:szCs w:val="20"/>
              </w:rPr>
            </w:pPr>
            <w:r w:rsidRPr="00080C94">
              <w:rPr>
                <w:rFonts w:asciiTheme="minorHAnsi" w:hAnsiTheme="minorHAnsi" w:cstheme="minorHAnsi"/>
                <w:sz w:val="20"/>
                <w:szCs w:val="20"/>
              </w:rPr>
              <w:t>Experience with Microsoft and Android Video conferencing systems and hardware</w:t>
            </w:r>
          </w:p>
          <w:p w14:paraId="4D76395F" w14:textId="1DC536D1" w:rsidR="009C3989" w:rsidRPr="00080C94" w:rsidRDefault="009C3989" w:rsidP="009C3989">
            <w:pPr>
              <w:pStyle w:val="NormalWeb"/>
              <w:jc w:val="both"/>
              <w:rPr>
                <w:rFonts w:asciiTheme="minorHAnsi" w:hAnsiTheme="minorHAnsi" w:cstheme="minorHAnsi"/>
                <w:b/>
                <w:bCs/>
                <w:sz w:val="20"/>
                <w:szCs w:val="20"/>
              </w:rPr>
            </w:pPr>
            <w:r w:rsidRPr="00080C94">
              <w:rPr>
                <w:rFonts w:asciiTheme="minorHAnsi" w:hAnsiTheme="minorHAnsi" w:cstheme="minorHAnsi"/>
                <w:b/>
                <w:bCs/>
                <w:sz w:val="20"/>
                <w:szCs w:val="20"/>
              </w:rPr>
              <w:t>Roles &amp; Responsibilities:</w:t>
            </w:r>
          </w:p>
          <w:bookmarkEnd w:id="0"/>
          <w:p w14:paraId="7C82E851" w14:textId="43D33756" w:rsidR="00AF12EF" w:rsidRPr="00AF12EF" w:rsidRDefault="00AF12EF" w:rsidP="00AF12EF">
            <w:pPr>
              <w:rPr>
                <w:rFonts w:asciiTheme="minorHAnsi" w:hAnsiTheme="minorHAnsi" w:cstheme="minorHAnsi"/>
                <w:sz w:val="20"/>
              </w:rPr>
            </w:pPr>
            <w:r w:rsidRPr="00AF12EF">
              <w:rPr>
                <w:rFonts w:asciiTheme="minorHAnsi" w:hAnsiTheme="minorHAnsi" w:cstheme="minorHAnsi"/>
                <w:sz w:val="20"/>
              </w:rPr>
              <w:t>As a Technical Specialist this role will provide mentoring and assistance to Collaboration specialists and Analysts within the team to fill any knowledge gaps and provide guidance for complex problems.</w:t>
            </w:r>
          </w:p>
          <w:p w14:paraId="45177525" w14:textId="77777777" w:rsidR="00AF12EF" w:rsidRPr="00AF12EF" w:rsidRDefault="00AF12EF" w:rsidP="00AF12EF">
            <w:pPr>
              <w:rPr>
                <w:rFonts w:asciiTheme="minorHAnsi" w:hAnsiTheme="minorHAnsi" w:cstheme="minorHAnsi"/>
                <w:sz w:val="20"/>
              </w:rPr>
            </w:pPr>
          </w:p>
          <w:p w14:paraId="2FF5E0E3" w14:textId="6CF8F1D7" w:rsidR="00AF12EF" w:rsidRPr="00AF12EF" w:rsidRDefault="00AF12EF" w:rsidP="00AF12EF">
            <w:pPr>
              <w:rPr>
                <w:rFonts w:asciiTheme="minorHAnsi" w:hAnsiTheme="minorHAnsi" w:cstheme="minorHAnsi"/>
                <w:sz w:val="20"/>
              </w:rPr>
            </w:pPr>
            <w:r w:rsidRPr="00AF12EF">
              <w:rPr>
                <w:rFonts w:asciiTheme="minorHAnsi" w:hAnsiTheme="minorHAnsi" w:cstheme="minorHAnsi"/>
                <w:sz w:val="20"/>
              </w:rPr>
              <w:t xml:space="preserve">DevOps and Automation are a </w:t>
            </w:r>
            <w:r w:rsidR="00466C72">
              <w:rPr>
                <w:rFonts w:asciiTheme="minorHAnsi" w:hAnsiTheme="minorHAnsi" w:cstheme="minorHAnsi"/>
                <w:sz w:val="20"/>
              </w:rPr>
              <w:t>target</w:t>
            </w:r>
            <w:r w:rsidRPr="00AF12EF">
              <w:rPr>
                <w:rFonts w:asciiTheme="minorHAnsi" w:hAnsiTheme="minorHAnsi" w:cstheme="minorHAnsi"/>
                <w:sz w:val="20"/>
              </w:rPr>
              <w:t xml:space="preserve"> component of this role with a focus on removing repetition from tasks and finding ways to deliver value through saved hours and increased efficiencies.</w:t>
            </w:r>
          </w:p>
          <w:p w14:paraId="06C13325" w14:textId="77777777" w:rsidR="00AF12EF" w:rsidRPr="00AF12EF" w:rsidRDefault="00AF12EF" w:rsidP="00AF12EF">
            <w:pPr>
              <w:rPr>
                <w:rFonts w:asciiTheme="minorHAnsi" w:hAnsiTheme="minorHAnsi" w:cstheme="minorHAnsi"/>
                <w:sz w:val="20"/>
              </w:rPr>
            </w:pPr>
          </w:p>
          <w:p w14:paraId="3CD3BB47" w14:textId="2FC51E19" w:rsidR="00AF12EF" w:rsidRPr="00AF12EF" w:rsidRDefault="00AF12EF" w:rsidP="00AF12EF">
            <w:pPr>
              <w:rPr>
                <w:rFonts w:asciiTheme="minorHAnsi" w:hAnsiTheme="minorHAnsi" w:cstheme="minorHAnsi"/>
                <w:sz w:val="20"/>
              </w:rPr>
            </w:pPr>
            <w:r w:rsidRPr="00AF12EF">
              <w:rPr>
                <w:rFonts w:asciiTheme="minorHAnsi" w:hAnsiTheme="minorHAnsi" w:cstheme="minorHAnsi"/>
                <w:sz w:val="20"/>
              </w:rPr>
              <w:lastRenderedPageBreak/>
              <w:t>The team operates within an environment based on industry</w:t>
            </w:r>
            <w:proofErr w:type="gramStart"/>
            <w:r w:rsidRPr="00AF12EF">
              <w:rPr>
                <w:rFonts w:asciiTheme="minorHAnsi" w:hAnsiTheme="minorHAnsi" w:cstheme="minorHAnsi"/>
                <w:sz w:val="20"/>
              </w:rPr>
              <w:t xml:space="preserve"> best</w:t>
            </w:r>
            <w:proofErr w:type="gramEnd"/>
            <w:r w:rsidRPr="00AF12EF">
              <w:rPr>
                <w:rFonts w:asciiTheme="minorHAnsi" w:hAnsiTheme="minorHAnsi" w:cstheme="minorHAnsi"/>
                <w:sz w:val="20"/>
              </w:rPr>
              <w:t xml:space="preserve"> practices for Service Management with ITIL being the framework to achieve </w:t>
            </w:r>
            <w:r w:rsidR="003B32C8" w:rsidRPr="00AF12EF">
              <w:rPr>
                <w:rFonts w:asciiTheme="minorHAnsi" w:hAnsiTheme="minorHAnsi" w:cstheme="minorHAnsi"/>
                <w:sz w:val="20"/>
              </w:rPr>
              <w:t>this.</w:t>
            </w:r>
          </w:p>
          <w:p w14:paraId="21C46C69" w14:textId="77777777" w:rsidR="00AF12EF" w:rsidRPr="00AF12EF" w:rsidRDefault="00AF12EF" w:rsidP="00AF12EF">
            <w:pPr>
              <w:rPr>
                <w:rFonts w:asciiTheme="minorHAnsi" w:hAnsiTheme="minorHAnsi" w:cstheme="minorHAnsi"/>
                <w:sz w:val="20"/>
              </w:rPr>
            </w:pPr>
          </w:p>
          <w:p w14:paraId="077FB4EA" w14:textId="4F958DB8" w:rsidR="00AF12EF" w:rsidRPr="00AF12EF" w:rsidRDefault="00AF12EF" w:rsidP="00AF12EF">
            <w:pPr>
              <w:rPr>
                <w:rFonts w:asciiTheme="minorHAnsi" w:hAnsiTheme="minorHAnsi" w:cstheme="minorHAnsi"/>
                <w:sz w:val="20"/>
              </w:rPr>
            </w:pPr>
            <w:r w:rsidRPr="00AF12EF">
              <w:rPr>
                <w:rFonts w:asciiTheme="minorHAnsi" w:hAnsiTheme="minorHAnsi" w:cstheme="minorHAnsi"/>
                <w:sz w:val="20"/>
              </w:rPr>
              <w:t xml:space="preserve">The position is based within the Collaboration Services group which is positioned within Optus Enterprise Advanced Technical Assistance Centre (ATAC). The Collaboration Services group provides support and delivery of ICT services to a wide range of external clients in the Australian market who may have infrastructure located in overseas data centres and/or branch offices. Services range from fully managed ICT infrastructure service offerings to support for vendor and </w:t>
            </w:r>
            <w:r w:rsidR="003B32C8" w:rsidRPr="00AF12EF">
              <w:rPr>
                <w:rFonts w:asciiTheme="minorHAnsi" w:hAnsiTheme="minorHAnsi" w:cstheme="minorHAnsi"/>
                <w:sz w:val="20"/>
              </w:rPr>
              <w:t>third-party</w:t>
            </w:r>
            <w:r w:rsidRPr="00AF12EF">
              <w:rPr>
                <w:rFonts w:asciiTheme="minorHAnsi" w:hAnsiTheme="minorHAnsi" w:cstheme="minorHAnsi"/>
                <w:sz w:val="20"/>
              </w:rPr>
              <w:t xml:space="preserve"> maintenance agreements.</w:t>
            </w:r>
          </w:p>
          <w:p w14:paraId="494C3466" w14:textId="77777777" w:rsidR="00AF12EF" w:rsidRPr="00AF12EF" w:rsidRDefault="00AF12EF" w:rsidP="00AF12EF">
            <w:pPr>
              <w:rPr>
                <w:rFonts w:asciiTheme="minorHAnsi" w:hAnsiTheme="minorHAnsi" w:cstheme="minorHAnsi"/>
                <w:sz w:val="20"/>
              </w:rPr>
            </w:pPr>
          </w:p>
          <w:p w14:paraId="54470B98" w14:textId="0B82FA29" w:rsidR="007A36E8" w:rsidRPr="00080C94" w:rsidRDefault="00AF12EF" w:rsidP="00AF12EF">
            <w:pPr>
              <w:rPr>
                <w:rFonts w:asciiTheme="minorHAnsi" w:hAnsiTheme="minorHAnsi" w:cstheme="minorHAnsi"/>
                <w:sz w:val="20"/>
              </w:rPr>
            </w:pPr>
            <w:r w:rsidRPr="00AF12EF">
              <w:rPr>
                <w:rFonts w:asciiTheme="minorHAnsi" w:hAnsiTheme="minorHAnsi" w:cstheme="minorHAnsi"/>
                <w:sz w:val="20"/>
              </w:rPr>
              <w:t>This position will work closely with Customer Delivery Managers assigned to customer accounts, project managers, team leaders/managers in the OE ATAC; and Incident, Problem and Change managers. The position will also work closely with Tier 1 Collaboration Specialists and Analysts &amp; Tier 2 Engineers and Technical Specialists</w:t>
            </w:r>
          </w:p>
          <w:p w14:paraId="2A89DE40" w14:textId="20E2BECA" w:rsidR="00FC5A63" w:rsidRPr="00080C94" w:rsidRDefault="004D0E67" w:rsidP="00002594">
            <w:pPr>
              <w:spacing w:before="120" w:after="60"/>
              <w:rPr>
                <w:rFonts w:asciiTheme="minorHAnsi" w:hAnsiTheme="minorHAnsi" w:cstheme="minorHAnsi"/>
                <w:sz w:val="20"/>
              </w:rPr>
            </w:pPr>
            <w:r w:rsidRPr="00080C94">
              <w:rPr>
                <w:rFonts w:asciiTheme="minorHAnsi" w:hAnsiTheme="minorHAnsi" w:cstheme="minorHAnsi"/>
                <w:sz w:val="20"/>
              </w:rPr>
              <w:t xml:space="preserve">Due to the nature of our business, this role </w:t>
            </w:r>
            <w:r w:rsidR="00705278">
              <w:rPr>
                <w:rFonts w:asciiTheme="minorHAnsi" w:hAnsiTheme="minorHAnsi" w:cstheme="minorHAnsi"/>
                <w:sz w:val="20"/>
              </w:rPr>
              <w:t>can</w:t>
            </w:r>
            <w:r w:rsidRPr="00080C94">
              <w:rPr>
                <w:rFonts w:asciiTheme="minorHAnsi" w:hAnsiTheme="minorHAnsi" w:cstheme="minorHAnsi"/>
                <w:sz w:val="20"/>
              </w:rPr>
              <w:t xml:space="preserve"> also </w:t>
            </w:r>
            <w:r w:rsidR="00705278">
              <w:rPr>
                <w:rFonts w:asciiTheme="minorHAnsi" w:hAnsiTheme="minorHAnsi" w:cstheme="minorHAnsi"/>
                <w:sz w:val="20"/>
              </w:rPr>
              <w:t xml:space="preserve">be </w:t>
            </w:r>
            <w:r w:rsidRPr="00080C94">
              <w:rPr>
                <w:rFonts w:asciiTheme="minorHAnsi" w:hAnsiTheme="minorHAnsi" w:cstheme="minorHAnsi"/>
                <w:sz w:val="20"/>
              </w:rPr>
              <w:t>require</w:t>
            </w:r>
            <w:r w:rsidR="00705278">
              <w:rPr>
                <w:rFonts w:asciiTheme="minorHAnsi" w:hAnsiTheme="minorHAnsi" w:cstheme="minorHAnsi"/>
                <w:sz w:val="20"/>
              </w:rPr>
              <w:t>d</w:t>
            </w:r>
            <w:r w:rsidRPr="00080C94">
              <w:rPr>
                <w:rFonts w:asciiTheme="minorHAnsi" w:hAnsiTheme="minorHAnsi" w:cstheme="minorHAnsi"/>
                <w:sz w:val="20"/>
              </w:rPr>
              <w:t xml:space="preserve"> to be part of the on-call roster for incident escalation and resolution</w:t>
            </w:r>
          </w:p>
        </w:tc>
      </w:tr>
    </w:tbl>
    <w:p w14:paraId="15795DAE" w14:textId="77777777" w:rsidR="008F57D0" w:rsidRPr="00080C94" w:rsidRDefault="008F57D0">
      <w:pPr>
        <w:pStyle w:val="Heading6"/>
        <w:rPr>
          <w:rFonts w:asciiTheme="minorHAnsi" w:hAnsiTheme="minorHAnsi" w:cstheme="minorHAnsi"/>
          <w:lang w:val="en-AU"/>
        </w:rPr>
      </w:pPr>
    </w:p>
    <w:p w14:paraId="1912E483" w14:textId="6D55BF80" w:rsidR="00215113" w:rsidRPr="00080C94" w:rsidRDefault="00215113">
      <w:pPr>
        <w:rPr>
          <w:rFonts w:asciiTheme="minorHAnsi" w:hAnsiTheme="minorHAnsi" w:cstheme="minorHAnsi"/>
          <w:b/>
          <w:sz w:val="20"/>
        </w:rPr>
      </w:pPr>
    </w:p>
    <w:p w14:paraId="6C0BA0D8" w14:textId="33608674" w:rsidR="00F64731" w:rsidRPr="00080C94" w:rsidRDefault="00F64731">
      <w:pPr>
        <w:pStyle w:val="Heading6"/>
        <w:rPr>
          <w:rFonts w:asciiTheme="minorHAnsi" w:hAnsiTheme="minorHAnsi" w:cstheme="minorHAnsi"/>
        </w:rPr>
      </w:pPr>
      <w:r w:rsidRPr="00080C94">
        <w:rPr>
          <w:rFonts w:asciiTheme="minorHAnsi" w:hAnsiTheme="minorHAnsi" w:cstheme="minorHAnsi"/>
        </w:rPr>
        <w:t>KEY ACCOUNTABILITIES/ KPIs</w:t>
      </w:r>
    </w:p>
    <w:p w14:paraId="152666FF" w14:textId="77777777" w:rsidR="00F64731" w:rsidRPr="00080C94" w:rsidRDefault="00F64731">
      <w:pPr>
        <w:jc w:val="both"/>
        <w:rPr>
          <w:rFonts w:asciiTheme="minorHAnsi" w:hAnsiTheme="minorHAnsi" w:cstheme="minorHAnsi"/>
          <w:sz w:val="2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4252"/>
        <w:gridCol w:w="2977"/>
      </w:tblGrid>
      <w:tr w:rsidR="005D76E5" w:rsidRPr="00080C94" w14:paraId="02012477" w14:textId="77777777" w:rsidTr="00DF414A">
        <w:tc>
          <w:tcPr>
            <w:tcW w:w="2802" w:type="dxa"/>
            <w:shd w:val="pct12" w:color="auto" w:fill="FFFFFF"/>
          </w:tcPr>
          <w:p w14:paraId="7D4A0718" w14:textId="77777777" w:rsidR="00F64731" w:rsidRPr="00080C94" w:rsidRDefault="00F64731">
            <w:pPr>
              <w:spacing w:before="80" w:after="40"/>
              <w:jc w:val="both"/>
              <w:rPr>
                <w:rFonts w:asciiTheme="minorHAnsi" w:hAnsiTheme="minorHAnsi" w:cstheme="minorHAnsi"/>
                <w:sz w:val="20"/>
              </w:rPr>
            </w:pPr>
            <w:r w:rsidRPr="00080C94">
              <w:rPr>
                <w:rFonts w:asciiTheme="minorHAnsi" w:hAnsiTheme="minorHAnsi" w:cstheme="minorHAnsi"/>
                <w:sz w:val="20"/>
              </w:rPr>
              <w:t>Key Result Areas</w:t>
            </w:r>
          </w:p>
        </w:tc>
        <w:tc>
          <w:tcPr>
            <w:tcW w:w="4252" w:type="dxa"/>
            <w:shd w:val="pct12" w:color="auto" w:fill="FFFFFF"/>
          </w:tcPr>
          <w:p w14:paraId="1BFF2858" w14:textId="77777777" w:rsidR="00F64731" w:rsidRPr="00080C94" w:rsidRDefault="00F64731">
            <w:pPr>
              <w:spacing w:before="80" w:after="40"/>
              <w:jc w:val="both"/>
              <w:rPr>
                <w:rFonts w:asciiTheme="minorHAnsi" w:hAnsiTheme="minorHAnsi" w:cstheme="minorHAnsi"/>
                <w:sz w:val="20"/>
              </w:rPr>
            </w:pPr>
            <w:r w:rsidRPr="00080C94">
              <w:rPr>
                <w:rFonts w:asciiTheme="minorHAnsi" w:hAnsiTheme="minorHAnsi" w:cstheme="minorHAnsi"/>
                <w:sz w:val="20"/>
              </w:rPr>
              <w:t>Required Outputs/ KPIs</w:t>
            </w:r>
          </w:p>
        </w:tc>
        <w:tc>
          <w:tcPr>
            <w:tcW w:w="2977" w:type="dxa"/>
            <w:shd w:val="pct12" w:color="auto" w:fill="FFFFFF"/>
          </w:tcPr>
          <w:p w14:paraId="26BB7EED" w14:textId="77777777" w:rsidR="00F64731" w:rsidRPr="00080C94" w:rsidRDefault="00F64731">
            <w:pPr>
              <w:spacing w:before="80" w:after="40"/>
              <w:jc w:val="both"/>
              <w:rPr>
                <w:rFonts w:asciiTheme="minorHAnsi" w:hAnsiTheme="minorHAnsi" w:cstheme="minorHAnsi"/>
                <w:sz w:val="20"/>
              </w:rPr>
            </w:pPr>
            <w:r w:rsidRPr="00080C94">
              <w:rPr>
                <w:rFonts w:asciiTheme="minorHAnsi" w:hAnsiTheme="minorHAnsi" w:cstheme="minorHAnsi"/>
                <w:sz w:val="20"/>
              </w:rPr>
              <w:t>Measurement Method</w:t>
            </w:r>
          </w:p>
        </w:tc>
      </w:tr>
      <w:tr w:rsidR="005D76E5" w:rsidRPr="00080C94" w14:paraId="6BD87B86" w14:textId="77777777" w:rsidTr="00DF414A">
        <w:tc>
          <w:tcPr>
            <w:tcW w:w="2802" w:type="dxa"/>
          </w:tcPr>
          <w:p w14:paraId="00E09EF5" w14:textId="77777777" w:rsidR="00DF414A" w:rsidRPr="00080C94" w:rsidRDefault="00DF414A" w:rsidP="00DF414A">
            <w:pPr>
              <w:spacing w:before="80" w:after="40"/>
              <w:rPr>
                <w:rFonts w:asciiTheme="minorHAnsi" w:hAnsiTheme="minorHAnsi" w:cstheme="minorHAnsi"/>
                <w:b/>
                <w:sz w:val="20"/>
              </w:rPr>
            </w:pPr>
            <w:r w:rsidRPr="00080C94">
              <w:rPr>
                <w:rFonts w:asciiTheme="minorHAnsi" w:hAnsiTheme="minorHAnsi" w:cstheme="minorHAnsi"/>
                <w:b/>
                <w:sz w:val="20"/>
              </w:rPr>
              <w:t>Customer Experience</w:t>
            </w:r>
          </w:p>
        </w:tc>
        <w:tc>
          <w:tcPr>
            <w:tcW w:w="4252" w:type="dxa"/>
          </w:tcPr>
          <w:p w14:paraId="6EB2DB46" w14:textId="77777777" w:rsidR="00DF414A" w:rsidRPr="00080C94" w:rsidRDefault="00DF414A" w:rsidP="00DF414A">
            <w:pPr>
              <w:pStyle w:val="ListParagraph"/>
              <w:numPr>
                <w:ilvl w:val="0"/>
                <w:numId w:val="3"/>
              </w:numPr>
              <w:tabs>
                <w:tab w:val="clear" w:pos="360"/>
              </w:tabs>
              <w:spacing w:before="90" w:after="50"/>
              <w:rPr>
                <w:rFonts w:asciiTheme="minorHAnsi" w:hAnsiTheme="minorHAnsi" w:cstheme="minorHAnsi"/>
                <w:sz w:val="20"/>
                <w:szCs w:val="20"/>
              </w:rPr>
            </w:pPr>
            <w:r w:rsidRPr="00080C94">
              <w:rPr>
                <w:rFonts w:asciiTheme="minorHAnsi" w:hAnsiTheme="minorHAnsi" w:cstheme="minorHAnsi"/>
                <w:sz w:val="20"/>
                <w:szCs w:val="20"/>
              </w:rPr>
              <w:t>Meet or exceed customer service SLAs</w:t>
            </w:r>
          </w:p>
          <w:p w14:paraId="5E92FE65" w14:textId="77777777" w:rsidR="00DF414A" w:rsidRPr="00080C94" w:rsidRDefault="00DF414A" w:rsidP="00DF414A">
            <w:pPr>
              <w:pStyle w:val="ListParagraph"/>
              <w:numPr>
                <w:ilvl w:val="0"/>
                <w:numId w:val="3"/>
              </w:numPr>
              <w:tabs>
                <w:tab w:val="clear" w:pos="360"/>
              </w:tabs>
              <w:spacing w:before="90" w:after="50"/>
              <w:rPr>
                <w:rFonts w:asciiTheme="minorHAnsi" w:hAnsiTheme="minorHAnsi" w:cstheme="minorHAnsi"/>
                <w:sz w:val="20"/>
                <w:szCs w:val="20"/>
              </w:rPr>
            </w:pPr>
            <w:r w:rsidRPr="00080C94">
              <w:rPr>
                <w:rFonts w:asciiTheme="minorHAnsi" w:hAnsiTheme="minorHAnsi" w:cstheme="minorHAnsi"/>
                <w:sz w:val="20"/>
                <w:szCs w:val="20"/>
              </w:rPr>
              <w:t>Ensure projects are delivered on time and on budget.</w:t>
            </w:r>
          </w:p>
          <w:p w14:paraId="48364D2C" w14:textId="77777777" w:rsidR="00DF414A" w:rsidRPr="00080C94" w:rsidRDefault="00DF414A" w:rsidP="00DF414A">
            <w:pPr>
              <w:pStyle w:val="ListParagraph"/>
              <w:numPr>
                <w:ilvl w:val="0"/>
                <w:numId w:val="3"/>
              </w:numPr>
              <w:tabs>
                <w:tab w:val="clear" w:pos="360"/>
              </w:tabs>
              <w:spacing w:before="90" w:after="50"/>
              <w:rPr>
                <w:rFonts w:asciiTheme="minorHAnsi" w:hAnsiTheme="minorHAnsi" w:cstheme="minorHAnsi"/>
                <w:sz w:val="20"/>
                <w:szCs w:val="20"/>
              </w:rPr>
            </w:pPr>
            <w:r w:rsidRPr="00080C94">
              <w:rPr>
                <w:rFonts w:asciiTheme="minorHAnsi" w:hAnsiTheme="minorHAnsi" w:cstheme="minorHAnsi"/>
                <w:sz w:val="20"/>
                <w:szCs w:val="20"/>
              </w:rPr>
              <w:t>Take ownership of customer issues escalated to you and update the incident manager and customer as appropriate.</w:t>
            </w:r>
          </w:p>
          <w:p w14:paraId="0E13EE22" w14:textId="78E69CC1" w:rsidR="00DF414A" w:rsidRPr="00080C94" w:rsidRDefault="00DF414A" w:rsidP="00DF414A">
            <w:pPr>
              <w:pStyle w:val="ListParagraph"/>
              <w:numPr>
                <w:ilvl w:val="0"/>
                <w:numId w:val="3"/>
              </w:numPr>
              <w:tabs>
                <w:tab w:val="clear" w:pos="360"/>
              </w:tabs>
              <w:spacing w:before="90" w:after="50"/>
              <w:rPr>
                <w:rFonts w:asciiTheme="minorHAnsi" w:hAnsiTheme="minorHAnsi" w:cstheme="minorHAnsi"/>
                <w:sz w:val="20"/>
                <w:szCs w:val="20"/>
              </w:rPr>
            </w:pPr>
            <w:r w:rsidRPr="00080C94">
              <w:rPr>
                <w:rFonts w:asciiTheme="minorHAnsi" w:hAnsiTheme="minorHAnsi" w:cstheme="minorHAnsi"/>
                <w:sz w:val="20"/>
                <w:szCs w:val="20"/>
              </w:rPr>
              <w:t xml:space="preserve">Manage </w:t>
            </w:r>
            <w:r w:rsidR="00A8748A" w:rsidRPr="00080C94">
              <w:rPr>
                <w:rFonts w:asciiTheme="minorHAnsi" w:hAnsiTheme="minorHAnsi" w:cstheme="minorHAnsi"/>
                <w:sz w:val="20"/>
                <w:szCs w:val="20"/>
              </w:rPr>
              <w:t>workflow</w:t>
            </w:r>
            <w:r w:rsidRPr="00080C94">
              <w:rPr>
                <w:rFonts w:asciiTheme="minorHAnsi" w:hAnsiTheme="minorHAnsi" w:cstheme="minorHAnsi"/>
                <w:sz w:val="20"/>
                <w:szCs w:val="20"/>
              </w:rPr>
              <w:t xml:space="preserve"> to ensure Major Network or Sensitive Customer Faults are prioritised</w:t>
            </w:r>
          </w:p>
          <w:p w14:paraId="2DA3450D" w14:textId="431CBE3E" w:rsidR="00DF414A" w:rsidRPr="00080C94" w:rsidRDefault="00DF414A" w:rsidP="00DF414A">
            <w:pPr>
              <w:pStyle w:val="ListParagraph"/>
              <w:numPr>
                <w:ilvl w:val="0"/>
                <w:numId w:val="3"/>
              </w:numPr>
              <w:tabs>
                <w:tab w:val="clear" w:pos="360"/>
              </w:tabs>
              <w:spacing w:before="90" w:after="50"/>
              <w:rPr>
                <w:rFonts w:asciiTheme="minorHAnsi" w:hAnsiTheme="minorHAnsi" w:cstheme="minorHAnsi"/>
                <w:sz w:val="20"/>
                <w:szCs w:val="20"/>
              </w:rPr>
            </w:pPr>
            <w:r w:rsidRPr="00080C94">
              <w:rPr>
                <w:rFonts w:asciiTheme="minorHAnsi" w:hAnsiTheme="minorHAnsi" w:cstheme="minorHAnsi"/>
                <w:sz w:val="20"/>
                <w:szCs w:val="20"/>
              </w:rPr>
              <w:t xml:space="preserve">Represent customer needs in a </w:t>
            </w:r>
            <w:r w:rsidR="00A8748A" w:rsidRPr="00080C94">
              <w:rPr>
                <w:rFonts w:asciiTheme="minorHAnsi" w:hAnsiTheme="minorHAnsi" w:cstheme="minorHAnsi"/>
                <w:sz w:val="20"/>
                <w:szCs w:val="20"/>
              </w:rPr>
              <w:t>fast-moving</w:t>
            </w:r>
            <w:r w:rsidRPr="00080C94">
              <w:rPr>
                <w:rFonts w:asciiTheme="minorHAnsi" w:hAnsiTheme="minorHAnsi" w:cstheme="minorHAnsi"/>
                <w:sz w:val="20"/>
                <w:szCs w:val="20"/>
              </w:rPr>
              <w:t xml:space="preserve"> fluid business environment</w:t>
            </w:r>
          </w:p>
          <w:p w14:paraId="6B9CCE20" w14:textId="77777777" w:rsidR="00DF414A" w:rsidRPr="00080C94" w:rsidRDefault="00DF414A" w:rsidP="00DF414A">
            <w:pPr>
              <w:pStyle w:val="ListParagraph"/>
              <w:numPr>
                <w:ilvl w:val="0"/>
                <w:numId w:val="3"/>
              </w:numPr>
              <w:tabs>
                <w:tab w:val="clear" w:pos="360"/>
              </w:tabs>
              <w:spacing w:before="90" w:after="50"/>
              <w:rPr>
                <w:rFonts w:asciiTheme="minorHAnsi" w:hAnsiTheme="minorHAnsi" w:cstheme="minorHAnsi"/>
                <w:sz w:val="20"/>
                <w:szCs w:val="20"/>
              </w:rPr>
            </w:pPr>
            <w:r w:rsidRPr="00080C94">
              <w:rPr>
                <w:rFonts w:asciiTheme="minorHAnsi" w:hAnsiTheme="minorHAnsi" w:cstheme="minorHAnsi"/>
                <w:sz w:val="20"/>
                <w:szCs w:val="20"/>
              </w:rPr>
              <w:t>Increase customer loyalty and lower customer exit transitions</w:t>
            </w:r>
          </w:p>
          <w:p w14:paraId="799C899F" w14:textId="77777777" w:rsidR="00DF414A" w:rsidRPr="00080C94" w:rsidRDefault="00DF414A" w:rsidP="00DF414A">
            <w:pPr>
              <w:pStyle w:val="ListParagraph"/>
              <w:numPr>
                <w:ilvl w:val="0"/>
                <w:numId w:val="3"/>
              </w:numPr>
              <w:tabs>
                <w:tab w:val="clear" w:pos="360"/>
              </w:tabs>
              <w:spacing w:before="90" w:after="50"/>
              <w:rPr>
                <w:rFonts w:asciiTheme="minorHAnsi" w:hAnsiTheme="minorHAnsi" w:cstheme="minorHAnsi"/>
                <w:sz w:val="20"/>
                <w:szCs w:val="20"/>
              </w:rPr>
            </w:pPr>
            <w:r w:rsidRPr="00080C94">
              <w:rPr>
                <w:rFonts w:asciiTheme="minorHAnsi" w:hAnsiTheme="minorHAnsi" w:cstheme="minorHAnsi"/>
                <w:sz w:val="20"/>
                <w:szCs w:val="20"/>
              </w:rPr>
              <w:t>Interactions &amp; incidents are updated in ServiceNow.</w:t>
            </w:r>
          </w:p>
          <w:p w14:paraId="05589D77" w14:textId="77777777" w:rsidR="00DF414A" w:rsidRPr="00080C94" w:rsidRDefault="00DF414A" w:rsidP="00DF414A">
            <w:pPr>
              <w:pStyle w:val="ListParagraph"/>
              <w:numPr>
                <w:ilvl w:val="0"/>
                <w:numId w:val="10"/>
              </w:numPr>
              <w:spacing w:before="90" w:after="50"/>
              <w:rPr>
                <w:rFonts w:asciiTheme="minorHAnsi" w:hAnsiTheme="minorHAnsi" w:cstheme="minorHAnsi"/>
                <w:sz w:val="20"/>
                <w:szCs w:val="20"/>
                <w:lang w:val="en-AU"/>
              </w:rPr>
            </w:pPr>
            <w:r w:rsidRPr="00080C94">
              <w:rPr>
                <w:rFonts w:asciiTheme="minorHAnsi" w:hAnsiTheme="minorHAnsi" w:cstheme="minorHAnsi"/>
                <w:sz w:val="20"/>
                <w:szCs w:val="20"/>
              </w:rPr>
              <w:t xml:space="preserve">Customer systems experience high </w:t>
            </w:r>
            <w:r w:rsidRPr="00080C94">
              <w:rPr>
                <w:rFonts w:asciiTheme="minorHAnsi" w:hAnsiTheme="minorHAnsi" w:cstheme="minorHAnsi"/>
                <w:sz w:val="20"/>
                <w:szCs w:val="20"/>
                <w:lang w:val="en-AU"/>
              </w:rPr>
              <w:t>through positive engagement attributable to communication, knowledge and timely response.</w:t>
            </w:r>
          </w:p>
          <w:p w14:paraId="7DBFF03D" w14:textId="2D4B4118" w:rsidR="00DF414A" w:rsidRPr="00080C94" w:rsidRDefault="00CB1237" w:rsidP="00DF414A">
            <w:pPr>
              <w:pStyle w:val="ListParagraph"/>
              <w:numPr>
                <w:ilvl w:val="0"/>
                <w:numId w:val="10"/>
              </w:numPr>
              <w:spacing w:before="90" w:after="50"/>
              <w:rPr>
                <w:rFonts w:asciiTheme="minorHAnsi" w:hAnsiTheme="minorHAnsi" w:cstheme="minorHAnsi"/>
                <w:sz w:val="20"/>
                <w:szCs w:val="20"/>
                <w:lang w:val="en-AU"/>
              </w:rPr>
            </w:pPr>
            <w:r w:rsidRPr="00080C94">
              <w:rPr>
                <w:rFonts w:asciiTheme="minorHAnsi" w:hAnsiTheme="minorHAnsi" w:cstheme="minorHAnsi"/>
                <w:sz w:val="20"/>
                <w:szCs w:val="20"/>
                <w:lang w:val="en-AU"/>
              </w:rPr>
              <w:t>Enterprise</w:t>
            </w:r>
            <w:r w:rsidR="00DF414A" w:rsidRPr="00080C94">
              <w:rPr>
                <w:rFonts w:asciiTheme="minorHAnsi" w:hAnsiTheme="minorHAnsi" w:cstheme="minorHAnsi"/>
                <w:sz w:val="20"/>
                <w:szCs w:val="20"/>
                <w:lang w:val="en-AU"/>
              </w:rPr>
              <w:t xml:space="preserve"> Business is positively represented to customers through all forms of communication, exhibiting empathy to their situation, perspective, constraints and issues.</w:t>
            </w:r>
          </w:p>
        </w:tc>
        <w:tc>
          <w:tcPr>
            <w:tcW w:w="2977" w:type="dxa"/>
          </w:tcPr>
          <w:p w14:paraId="3D1FB31E" w14:textId="76564E8E" w:rsidR="00DF414A" w:rsidRPr="00080C94" w:rsidRDefault="00DF414A" w:rsidP="00DF414A">
            <w:pPr>
              <w:pStyle w:val="ListParagraph"/>
              <w:numPr>
                <w:ilvl w:val="0"/>
                <w:numId w:val="3"/>
              </w:numPr>
              <w:tabs>
                <w:tab w:val="clear" w:pos="360"/>
              </w:tabs>
              <w:spacing w:before="90" w:after="50"/>
              <w:rPr>
                <w:rFonts w:asciiTheme="minorHAnsi" w:hAnsiTheme="minorHAnsi" w:cstheme="minorHAnsi"/>
                <w:sz w:val="20"/>
                <w:szCs w:val="20"/>
              </w:rPr>
            </w:pPr>
            <w:r w:rsidRPr="00080C94">
              <w:rPr>
                <w:rFonts w:asciiTheme="minorHAnsi" w:hAnsiTheme="minorHAnsi" w:cstheme="minorHAnsi"/>
                <w:sz w:val="20"/>
                <w:szCs w:val="20"/>
              </w:rPr>
              <w:t>All delivery milestones met as committed.</w:t>
            </w:r>
          </w:p>
          <w:p w14:paraId="0427667C" w14:textId="77777777" w:rsidR="00DF414A" w:rsidRPr="00080C94" w:rsidRDefault="00DF414A" w:rsidP="00DF414A">
            <w:pPr>
              <w:pStyle w:val="ListParagraph"/>
              <w:numPr>
                <w:ilvl w:val="0"/>
                <w:numId w:val="3"/>
              </w:numPr>
              <w:tabs>
                <w:tab w:val="clear" w:pos="360"/>
              </w:tabs>
              <w:spacing w:before="90" w:after="50"/>
              <w:rPr>
                <w:rFonts w:asciiTheme="minorHAnsi" w:hAnsiTheme="minorHAnsi" w:cstheme="minorHAnsi"/>
                <w:sz w:val="20"/>
                <w:szCs w:val="20"/>
              </w:rPr>
            </w:pPr>
            <w:r w:rsidRPr="00080C94">
              <w:rPr>
                <w:rFonts w:asciiTheme="minorHAnsi" w:hAnsiTheme="minorHAnsi" w:cstheme="minorHAnsi"/>
                <w:sz w:val="20"/>
                <w:szCs w:val="20"/>
              </w:rPr>
              <w:t xml:space="preserve">92% of assigned incidents response times within SLA with a stretch target of 95%. </w:t>
            </w:r>
          </w:p>
          <w:p w14:paraId="76935BB1" w14:textId="77777777" w:rsidR="00DF414A" w:rsidRPr="00080C94" w:rsidRDefault="00DF414A" w:rsidP="00DF414A">
            <w:pPr>
              <w:pStyle w:val="ListParagraph"/>
              <w:numPr>
                <w:ilvl w:val="0"/>
                <w:numId w:val="3"/>
              </w:numPr>
              <w:tabs>
                <w:tab w:val="clear" w:pos="360"/>
              </w:tabs>
              <w:spacing w:before="90" w:after="50"/>
              <w:rPr>
                <w:rFonts w:asciiTheme="minorHAnsi" w:hAnsiTheme="minorHAnsi" w:cstheme="minorHAnsi"/>
                <w:sz w:val="20"/>
                <w:szCs w:val="20"/>
              </w:rPr>
            </w:pPr>
            <w:r w:rsidRPr="00080C94">
              <w:rPr>
                <w:rFonts w:asciiTheme="minorHAnsi" w:hAnsiTheme="minorHAnsi" w:cstheme="minorHAnsi"/>
                <w:sz w:val="20"/>
                <w:szCs w:val="20"/>
              </w:rPr>
              <w:t>92% of assigned incidents resolved within SLA with a stretch target of 95%.</w:t>
            </w:r>
          </w:p>
          <w:p w14:paraId="0E317B6E" w14:textId="77777777" w:rsidR="00DF414A" w:rsidRPr="00080C94" w:rsidRDefault="00DF414A" w:rsidP="00DF414A">
            <w:pPr>
              <w:pStyle w:val="ListParagraph"/>
              <w:numPr>
                <w:ilvl w:val="0"/>
                <w:numId w:val="3"/>
              </w:numPr>
              <w:tabs>
                <w:tab w:val="clear" w:pos="360"/>
              </w:tabs>
              <w:spacing w:before="90" w:after="50"/>
              <w:rPr>
                <w:rFonts w:asciiTheme="minorHAnsi" w:hAnsiTheme="minorHAnsi" w:cstheme="minorHAnsi"/>
                <w:sz w:val="20"/>
                <w:szCs w:val="20"/>
              </w:rPr>
            </w:pPr>
            <w:r w:rsidRPr="00080C94">
              <w:rPr>
                <w:rFonts w:asciiTheme="minorHAnsi" w:hAnsiTheme="minorHAnsi" w:cstheme="minorHAnsi"/>
                <w:sz w:val="20"/>
                <w:szCs w:val="20"/>
              </w:rPr>
              <w:t>Unassigned incident queue &lt; 10 with a stretch target of &lt;5.</w:t>
            </w:r>
          </w:p>
          <w:p w14:paraId="1B58F49E" w14:textId="77777777" w:rsidR="00DF414A" w:rsidRPr="00080C94" w:rsidRDefault="00DF414A" w:rsidP="00DF414A">
            <w:pPr>
              <w:pStyle w:val="ListParagraph"/>
              <w:numPr>
                <w:ilvl w:val="0"/>
                <w:numId w:val="3"/>
              </w:numPr>
              <w:tabs>
                <w:tab w:val="clear" w:pos="360"/>
              </w:tabs>
              <w:spacing w:before="90" w:after="50"/>
              <w:rPr>
                <w:rFonts w:asciiTheme="minorHAnsi" w:hAnsiTheme="minorHAnsi" w:cstheme="minorHAnsi"/>
                <w:sz w:val="20"/>
                <w:szCs w:val="20"/>
              </w:rPr>
            </w:pPr>
            <w:r w:rsidRPr="00080C94">
              <w:rPr>
                <w:rFonts w:asciiTheme="minorHAnsi" w:hAnsiTheme="minorHAnsi" w:cstheme="minorHAnsi"/>
                <w:sz w:val="20"/>
                <w:szCs w:val="20"/>
              </w:rPr>
              <w:t xml:space="preserve">0 Incidents open longer than 10 days with </w:t>
            </w:r>
          </w:p>
          <w:p w14:paraId="3EAD1A14" w14:textId="77777777" w:rsidR="00DF414A" w:rsidRPr="00080C94" w:rsidRDefault="00DF414A" w:rsidP="00DF414A">
            <w:pPr>
              <w:pStyle w:val="ListParagraph"/>
              <w:numPr>
                <w:ilvl w:val="0"/>
                <w:numId w:val="3"/>
              </w:numPr>
              <w:tabs>
                <w:tab w:val="clear" w:pos="360"/>
              </w:tabs>
              <w:spacing w:before="90" w:after="50"/>
              <w:rPr>
                <w:rFonts w:asciiTheme="minorHAnsi" w:hAnsiTheme="minorHAnsi" w:cstheme="minorHAnsi"/>
                <w:sz w:val="20"/>
                <w:szCs w:val="20"/>
              </w:rPr>
            </w:pPr>
            <w:r w:rsidRPr="00080C94">
              <w:rPr>
                <w:rFonts w:asciiTheme="minorHAnsi" w:hAnsiTheme="minorHAnsi" w:cstheme="minorHAnsi"/>
                <w:sz w:val="20"/>
                <w:szCs w:val="20"/>
              </w:rPr>
              <w:t>Internal audits of ServiceNow incidents.</w:t>
            </w:r>
          </w:p>
          <w:p w14:paraId="11CE5273" w14:textId="77777777" w:rsidR="00DF414A" w:rsidRPr="00080C94" w:rsidRDefault="00DF414A" w:rsidP="00DF414A">
            <w:pPr>
              <w:pStyle w:val="ListParagraph"/>
              <w:numPr>
                <w:ilvl w:val="0"/>
                <w:numId w:val="3"/>
              </w:numPr>
              <w:tabs>
                <w:tab w:val="clear" w:pos="360"/>
              </w:tabs>
              <w:spacing w:before="90" w:after="50"/>
              <w:rPr>
                <w:rFonts w:asciiTheme="minorHAnsi" w:hAnsiTheme="minorHAnsi" w:cstheme="minorHAnsi"/>
                <w:sz w:val="20"/>
                <w:szCs w:val="20"/>
              </w:rPr>
            </w:pPr>
            <w:r w:rsidRPr="00080C94">
              <w:rPr>
                <w:rFonts w:asciiTheme="minorHAnsi" w:hAnsiTheme="minorHAnsi" w:cstheme="minorHAnsi"/>
                <w:sz w:val="20"/>
                <w:szCs w:val="20"/>
              </w:rPr>
              <w:t>Changes and tasks are implemented in due time with 98% completion rate.</w:t>
            </w:r>
          </w:p>
          <w:p w14:paraId="333DCFCF" w14:textId="77777777" w:rsidR="00DF414A" w:rsidRPr="00080C94" w:rsidRDefault="00DF414A" w:rsidP="00DF414A">
            <w:pPr>
              <w:pStyle w:val="ListParagraph"/>
              <w:numPr>
                <w:ilvl w:val="0"/>
                <w:numId w:val="3"/>
              </w:numPr>
              <w:tabs>
                <w:tab w:val="clear" w:pos="360"/>
              </w:tabs>
              <w:spacing w:before="90" w:after="50"/>
              <w:rPr>
                <w:rFonts w:asciiTheme="minorHAnsi" w:hAnsiTheme="minorHAnsi" w:cstheme="minorHAnsi"/>
                <w:sz w:val="20"/>
                <w:szCs w:val="20"/>
              </w:rPr>
            </w:pPr>
            <w:r w:rsidRPr="00080C94">
              <w:rPr>
                <w:rFonts w:asciiTheme="minorHAnsi" w:hAnsiTheme="minorHAnsi" w:cstheme="minorHAnsi"/>
                <w:sz w:val="20"/>
                <w:szCs w:val="20"/>
              </w:rPr>
              <w:t>No. of positive / negative customer (internal and external) feedback comments.</w:t>
            </w:r>
          </w:p>
          <w:p w14:paraId="13E8FA56" w14:textId="77777777" w:rsidR="00DF414A" w:rsidRPr="00080C94" w:rsidRDefault="00DF414A" w:rsidP="00DF414A">
            <w:pPr>
              <w:spacing w:before="120"/>
              <w:rPr>
                <w:rFonts w:asciiTheme="minorHAnsi" w:hAnsiTheme="minorHAnsi" w:cstheme="minorHAnsi"/>
                <w:sz w:val="20"/>
              </w:rPr>
            </w:pPr>
          </w:p>
        </w:tc>
      </w:tr>
      <w:tr w:rsidR="005D76E5" w:rsidRPr="00080C94" w14:paraId="221172B5" w14:textId="77777777" w:rsidTr="00DF414A">
        <w:tc>
          <w:tcPr>
            <w:tcW w:w="2802" w:type="dxa"/>
          </w:tcPr>
          <w:p w14:paraId="6B07AC0D" w14:textId="77777777" w:rsidR="00DF414A" w:rsidRPr="00080C94" w:rsidRDefault="00DF414A" w:rsidP="00DF414A">
            <w:pPr>
              <w:spacing w:before="80" w:after="40"/>
              <w:rPr>
                <w:rFonts w:asciiTheme="minorHAnsi" w:hAnsiTheme="minorHAnsi" w:cstheme="minorHAnsi"/>
                <w:b/>
                <w:sz w:val="20"/>
              </w:rPr>
            </w:pPr>
            <w:r w:rsidRPr="00080C94">
              <w:rPr>
                <w:rFonts w:asciiTheme="minorHAnsi" w:hAnsiTheme="minorHAnsi" w:cstheme="minorHAnsi"/>
                <w:b/>
                <w:sz w:val="20"/>
              </w:rPr>
              <w:t>Compliance</w:t>
            </w:r>
          </w:p>
        </w:tc>
        <w:tc>
          <w:tcPr>
            <w:tcW w:w="4252" w:type="dxa"/>
          </w:tcPr>
          <w:p w14:paraId="6E2631A3" w14:textId="77777777" w:rsidR="00DF414A" w:rsidRPr="00080C94" w:rsidRDefault="00DF414A" w:rsidP="00DF414A">
            <w:pPr>
              <w:pStyle w:val="ListParagraph"/>
              <w:numPr>
                <w:ilvl w:val="0"/>
                <w:numId w:val="11"/>
              </w:numPr>
              <w:spacing w:before="90" w:after="50"/>
              <w:rPr>
                <w:rFonts w:asciiTheme="minorHAnsi" w:hAnsiTheme="minorHAnsi" w:cstheme="minorHAnsi"/>
                <w:sz w:val="20"/>
                <w:szCs w:val="20"/>
                <w:lang w:val="en-AU"/>
              </w:rPr>
            </w:pPr>
            <w:r w:rsidRPr="00080C94">
              <w:rPr>
                <w:rFonts w:asciiTheme="minorHAnsi" w:hAnsiTheme="minorHAnsi" w:cstheme="minorHAnsi"/>
                <w:sz w:val="20"/>
                <w:szCs w:val="20"/>
                <w:lang w:val="en-AU"/>
              </w:rPr>
              <w:t>Contribute to the retention of customers through positive engagement attributable to communication, knowledge and timely response.</w:t>
            </w:r>
          </w:p>
          <w:p w14:paraId="4A4B358C" w14:textId="77777777" w:rsidR="00DF414A" w:rsidRPr="00080C94" w:rsidRDefault="00DF414A" w:rsidP="00DF414A">
            <w:pPr>
              <w:pStyle w:val="ListParagraph"/>
              <w:numPr>
                <w:ilvl w:val="0"/>
                <w:numId w:val="11"/>
              </w:numPr>
              <w:spacing w:before="90" w:after="50"/>
              <w:rPr>
                <w:rFonts w:asciiTheme="minorHAnsi" w:hAnsiTheme="minorHAnsi" w:cstheme="minorHAnsi"/>
                <w:sz w:val="20"/>
                <w:szCs w:val="20"/>
                <w:lang w:val="en-AU"/>
              </w:rPr>
            </w:pPr>
            <w:r w:rsidRPr="00080C94">
              <w:rPr>
                <w:rFonts w:asciiTheme="minorHAnsi" w:hAnsiTheme="minorHAnsi" w:cstheme="minorHAnsi"/>
                <w:sz w:val="20"/>
                <w:szCs w:val="20"/>
                <w:lang w:val="en-AU"/>
              </w:rPr>
              <w:t>Integrity of information communicated to customers at all times</w:t>
            </w:r>
          </w:p>
          <w:p w14:paraId="42521519" w14:textId="2B62DE19" w:rsidR="00DF414A" w:rsidRPr="00080C94" w:rsidRDefault="00AB6139" w:rsidP="00DF414A">
            <w:pPr>
              <w:pStyle w:val="ListParagraph"/>
              <w:numPr>
                <w:ilvl w:val="0"/>
                <w:numId w:val="11"/>
              </w:numPr>
              <w:spacing w:before="90" w:after="50"/>
              <w:rPr>
                <w:rFonts w:asciiTheme="minorHAnsi" w:hAnsiTheme="minorHAnsi" w:cstheme="minorHAnsi"/>
                <w:sz w:val="20"/>
                <w:szCs w:val="20"/>
                <w:lang w:val="en-AU"/>
              </w:rPr>
            </w:pPr>
            <w:r w:rsidRPr="00080C94">
              <w:rPr>
                <w:rFonts w:asciiTheme="minorHAnsi" w:hAnsiTheme="minorHAnsi" w:cstheme="minorHAnsi"/>
                <w:sz w:val="20"/>
                <w:szCs w:val="20"/>
                <w:lang w:val="en-AU"/>
              </w:rPr>
              <w:t>EB</w:t>
            </w:r>
            <w:r w:rsidR="00DF414A" w:rsidRPr="00080C94">
              <w:rPr>
                <w:rFonts w:asciiTheme="minorHAnsi" w:hAnsiTheme="minorHAnsi" w:cstheme="minorHAnsi"/>
                <w:sz w:val="20"/>
                <w:szCs w:val="20"/>
                <w:lang w:val="en-AU"/>
              </w:rPr>
              <w:t xml:space="preserve"> is positively represented to customers through all forms of communication, exhibiting empathy to their situation, perspective, constraints and issues.</w:t>
            </w:r>
          </w:p>
          <w:p w14:paraId="5694FBDC" w14:textId="77777777" w:rsidR="00AB6139" w:rsidRPr="00080C94" w:rsidRDefault="00DF414A" w:rsidP="00DF414A">
            <w:pPr>
              <w:pStyle w:val="ListParagraph"/>
              <w:numPr>
                <w:ilvl w:val="0"/>
                <w:numId w:val="11"/>
              </w:numPr>
              <w:spacing w:before="120" w:after="60"/>
              <w:rPr>
                <w:rFonts w:asciiTheme="minorHAnsi" w:hAnsiTheme="minorHAnsi" w:cstheme="minorHAnsi"/>
                <w:sz w:val="20"/>
                <w:szCs w:val="20"/>
              </w:rPr>
            </w:pPr>
            <w:r w:rsidRPr="00080C94">
              <w:rPr>
                <w:rFonts w:asciiTheme="minorHAnsi" w:hAnsiTheme="minorHAnsi" w:cstheme="minorHAnsi"/>
                <w:sz w:val="20"/>
                <w:szCs w:val="20"/>
                <w:lang w:val="en-AU"/>
              </w:rPr>
              <w:lastRenderedPageBreak/>
              <w:t>All relevant issues are communicated proactively with the Manager/Team Leader through clear lines of communication.</w:t>
            </w:r>
            <w:r w:rsidR="00AB6139" w:rsidRPr="00080C94">
              <w:rPr>
                <w:rFonts w:asciiTheme="minorHAnsi" w:hAnsiTheme="minorHAnsi" w:cstheme="minorHAnsi"/>
                <w:sz w:val="20"/>
                <w:szCs w:val="20"/>
              </w:rPr>
              <w:t xml:space="preserve"> </w:t>
            </w:r>
          </w:p>
          <w:p w14:paraId="74825AF5" w14:textId="4CE70AC5" w:rsidR="00DF414A" w:rsidRPr="00080C94" w:rsidRDefault="00AB6139" w:rsidP="00DF414A">
            <w:pPr>
              <w:pStyle w:val="ListParagraph"/>
              <w:numPr>
                <w:ilvl w:val="0"/>
                <w:numId w:val="11"/>
              </w:numPr>
              <w:spacing w:before="120" w:after="60"/>
              <w:rPr>
                <w:rFonts w:asciiTheme="minorHAnsi" w:hAnsiTheme="minorHAnsi" w:cstheme="minorHAnsi"/>
                <w:sz w:val="20"/>
                <w:szCs w:val="20"/>
              </w:rPr>
            </w:pPr>
            <w:r w:rsidRPr="00080C94">
              <w:rPr>
                <w:rFonts w:asciiTheme="minorHAnsi" w:hAnsiTheme="minorHAnsi" w:cstheme="minorHAnsi"/>
                <w:sz w:val="20"/>
                <w:szCs w:val="20"/>
              </w:rPr>
              <w:t>Maintain all compliance training and certification requirements made by Optus and Optus customers</w:t>
            </w:r>
          </w:p>
        </w:tc>
        <w:tc>
          <w:tcPr>
            <w:tcW w:w="2977" w:type="dxa"/>
          </w:tcPr>
          <w:p w14:paraId="3FA66E4B" w14:textId="77777777" w:rsidR="00DF414A" w:rsidRPr="00080C94" w:rsidRDefault="00DF414A" w:rsidP="00DF414A">
            <w:pPr>
              <w:pStyle w:val="ListParagraph"/>
              <w:numPr>
                <w:ilvl w:val="0"/>
                <w:numId w:val="11"/>
              </w:numPr>
              <w:spacing w:before="90" w:after="50"/>
              <w:rPr>
                <w:rFonts w:asciiTheme="minorHAnsi" w:hAnsiTheme="minorHAnsi" w:cstheme="minorHAnsi"/>
                <w:sz w:val="20"/>
                <w:szCs w:val="20"/>
                <w:lang w:val="en-AU"/>
              </w:rPr>
            </w:pPr>
            <w:r w:rsidRPr="00080C94">
              <w:rPr>
                <w:rFonts w:asciiTheme="minorHAnsi" w:hAnsiTheme="minorHAnsi" w:cstheme="minorHAnsi"/>
                <w:sz w:val="20"/>
                <w:szCs w:val="20"/>
                <w:lang w:val="en-AU"/>
              </w:rPr>
              <w:lastRenderedPageBreak/>
              <w:t>Compliance to published delivery standards on the BMS – through Audit Reporting</w:t>
            </w:r>
          </w:p>
          <w:p w14:paraId="6EE1FE79" w14:textId="01BAB4C8" w:rsidR="00DF414A" w:rsidRPr="00080C94" w:rsidRDefault="00DF414A" w:rsidP="00DF414A">
            <w:pPr>
              <w:pStyle w:val="ListParagraph"/>
              <w:numPr>
                <w:ilvl w:val="0"/>
                <w:numId w:val="11"/>
              </w:numPr>
              <w:spacing w:before="90" w:after="50"/>
              <w:rPr>
                <w:rFonts w:asciiTheme="minorHAnsi" w:hAnsiTheme="minorHAnsi" w:cstheme="minorHAnsi"/>
                <w:sz w:val="20"/>
                <w:szCs w:val="20"/>
              </w:rPr>
            </w:pPr>
            <w:r w:rsidRPr="00080C94">
              <w:rPr>
                <w:rFonts w:asciiTheme="minorHAnsi" w:hAnsiTheme="minorHAnsi" w:cstheme="minorHAnsi"/>
                <w:sz w:val="20"/>
                <w:szCs w:val="20"/>
              </w:rPr>
              <w:t>Customer specific feedback, NPS</w:t>
            </w:r>
          </w:p>
          <w:p w14:paraId="300DF234" w14:textId="2E7B4AD2" w:rsidR="00DF414A" w:rsidRPr="00080C94" w:rsidRDefault="00AB6139" w:rsidP="009F3159">
            <w:pPr>
              <w:pStyle w:val="ListParagraph"/>
              <w:numPr>
                <w:ilvl w:val="0"/>
                <w:numId w:val="11"/>
              </w:numPr>
              <w:spacing w:before="60" w:after="60"/>
              <w:rPr>
                <w:rFonts w:asciiTheme="minorHAnsi" w:hAnsiTheme="minorHAnsi" w:cstheme="minorHAnsi"/>
                <w:sz w:val="20"/>
                <w:szCs w:val="20"/>
              </w:rPr>
            </w:pPr>
            <w:r w:rsidRPr="00080C94">
              <w:rPr>
                <w:rFonts w:asciiTheme="minorHAnsi" w:hAnsiTheme="minorHAnsi" w:cstheme="minorHAnsi"/>
                <w:sz w:val="20"/>
                <w:szCs w:val="20"/>
              </w:rPr>
              <w:t>Compliance reporting systems MyLearning and others as managed by Client Teams</w:t>
            </w:r>
          </w:p>
        </w:tc>
      </w:tr>
      <w:tr w:rsidR="005D76E5" w:rsidRPr="00080C94" w14:paraId="4CAA9C60" w14:textId="77777777" w:rsidTr="00DF414A">
        <w:tc>
          <w:tcPr>
            <w:tcW w:w="2802" w:type="dxa"/>
          </w:tcPr>
          <w:p w14:paraId="126A5DFA" w14:textId="77777777" w:rsidR="00DF414A" w:rsidRPr="00080C94" w:rsidRDefault="00DF414A" w:rsidP="00DF414A">
            <w:pPr>
              <w:spacing w:before="80" w:after="40"/>
              <w:rPr>
                <w:rFonts w:asciiTheme="minorHAnsi" w:hAnsiTheme="minorHAnsi" w:cstheme="minorHAnsi"/>
                <w:b/>
                <w:sz w:val="20"/>
              </w:rPr>
            </w:pPr>
            <w:r w:rsidRPr="00080C94">
              <w:rPr>
                <w:rFonts w:asciiTheme="minorHAnsi" w:hAnsiTheme="minorHAnsi" w:cstheme="minorHAnsi"/>
                <w:b/>
                <w:sz w:val="20"/>
              </w:rPr>
              <w:lastRenderedPageBreak/>
              <w:t>Process and Procedure</w:t>
            </w:r>
          </w:p>
        </w:tc>
        <w:tc>
          <w:tcPr>
            <w:tcW w:w="4252" w:type="dxa"/>
          </w:tcPr>
          <w:p w14:paraId="09229E1C" w14:textId="77777777" w:rsidR="00DF414A" w:rsidRPr="00080C94" w:rsidRDefault="00DF414A" w:rsidP="00DF414A">
            <w:pPr>
              <w:pStyle w:val="ListParagraph"/>
              <w:numPr>
                <w:ilvl w:val="0"/>
                <w:numId w:val="3"/>
              </w:numPr>
              <w:tabs>
                <w:tab w:val="clear" w:pos="360"/>
              </w:tabs>
              <w:spacing w:before="90" w:after="50"/>
              <w:rPr>
                <w:rFonts w:asciiTheme="minorHAnsi" w:hAnsiTheme="minorHAnsi" w:cstheme="minorHAnsi"/>
                <w:sz w:val="20"/>
                <w:szCs w:val="20"/>
              </w:rPr>
            </w:pPr>
            <w:r w:rsidRPr="00080C94">
              <w:rPr>
                <w:rFonts w:asciiTheme="minorHAnsi" w:hAnsiTheme="minorHAnsi" w:cstheme="minorHAnsi"/>
                <w:sz w:val="20"/>
                <w:szCs w:val="20"/>
              </w:rPr>
              <w:t>After hours work is completed as rostered and scheduled.</w:t>
            </w:r>
          </w:p>
          <w:p w14:paraId="10184701" w14:textId="77777777" w:rsidR="00DF414A" w:rsidRPr="00080C94" w:rsidRDefault="00DF414A" w:rsidP="00DF414A">
            <w:pPr>
              <w:pStyle w:val="ListParagraph"/>
              <w:numPr>
                <w:ilvl w:val="0"/>
                <w:numId w:val="3"/>
              </w:numPr>
              <w:tabs>
                <w:tab w:val="clear" w:pos="360"/>
              </w:tabs>
              <w:spacing w:before="90" w:after="50"/>
              <w:rPr>
                <w:rFonts w:asciiTheme="minorHAnsi" w:hAnsiTheme="minorHAnsi" w:cstheme="minorHAnsi"/>
                <w:sz w:val="20"/>
                <w:szCs w:val="20"/>
              </w:rPr>
            </w:pPr>
            <w:r w:rsidRPr="00080C94">
              <w:rPr>
                <w:rFonts w:asciiTheme="minorHAnsi" w:hAnsiTheme="minorHAnsi" w:cstheme="minorHAnsi"/>
                <w:sz w:val="20"/>
                <w:szCs w:val="20"/>
              </w:rPr>
              <w:t>Complex MACs and Transitions are completed as scoped and in the timeframe that was committed to the customer.</w:t>
            </w:r>
          </w:p>
          <w:p w14:paraId="0E68B900" w14:textId="1EE0B0BA" w:rsidR="00DF414A" w:rsidRPr="00080C94" w:rsidRDefault="00DF414A" w:rsidP="00DF414A">
            <w:pPr>
              <w:pStyle w:val="ListParagraph"/>
              <w:numPr>
                <w:ilvl w:val="0"/>
                <w:numId w:val="3"/>
              </w:numPr>
              <w:tabs>
                <w:tab w:val="clear" w:pos="360"/>
              </w:tabs>
              <w:spacing w:before="90" w:after="50"/>
              <w:rPr>
                <w:rFonts w:asciiTheme="minorHAnsi" w:hAnsiTheme="minorHAnsi" w:cstheme="minorHAnsi"/>
                <w:sz w:val="20"/>
                <w:szCs w:val="20"/>
              </w:rPr>
            </w:pPr>
            <w:r w:rsidRPr="00080C94">
              <w:rPr>
                <w:rFonts w:asciiTheme="minorHAnsi" w:hAnsiTheme="minorHAnsi" w:cstheme="minorHAnsi"/>
                <w:sz w:val="20"/>
                <w:szCs w:val="20"/>
              </w:rPr>
              <w:t xml:space="preserve">Adhere to </w:t>
            </w:r>
            <w:r w:rsidR="00752469" w:rsidRPr="00080C94">
              <w:rPr>
                <w:rFonts w:asciiTheme="minorHAnsi" w:hAnsiTheme="minorHAnsi" w:cstheme="minorHAnsi"/>
                <w:sz w:val="20"/>
                <w:szCs w:val="20"/>
              </w:rPr>
              <w:t>EB</w:t>
            </w:r>
            <w:r w:rsidRPr="00080C94">
              <w:rPr>
                <w:rFonts w:asciiTheme="minorHAnsi" w:hAnsiTheme="minorHAnsi" w:cstheme="minorHAnsi"/>
                <w:sz w:val="20"/>
                <w:szCs w:val="20"/>
              </w:rPr>
              <w:t xml:space="preserve"> TAC processes and procedures including Change process, Transition process, incident and problem management processes</w:t>
            </w:r>
          </w:p>
          <w:p w14:paraId="0522AD1F" w14:textId="77777777" w:rsidR="00DF414A" w:rsidRPr="00080C94" w:rsidRDefault="00DF414A" w:rsidP="00DF414A">
            <w:pPr>
              <w:spacing w:before="60" w:after="60"/>
              <w:rPr>
                <w:rFonts w:asciiTheme="minorHAnsi" w:hAnsiTheme="minorHAnsi" w:cstheme="minorHAnsi"/>
                <w:sz w:val="20"/>
              </w:rPr>
            </w:pPr>
          </w:p>
        </w:tc>
        <w:tc>
          <w:tcPr>
            <w:tcW w:w="2977" w:type="dxa"/>
          </w:tcPr>
          <w:p w14:paraId="77928FFC" w14:textId="5F110BD1" w:rsidR="00DF414A" w:rsidRPr="00080C94" w:rsidRDefault="001B4D74" w:rsidP="001B4D74">
            <w:pPr>
              <w:pStyle w:val="ListParagraph"/>
              <w:numPr>
                <w:ilvl w:val="0"/>
                <w:numId w:val="3"/>
              </w:numPr>
              <w:tabs>
                <w:tab w:val="clear" w:pos="360"/>
              </w:tabs>
              <w:spacing w:before="90" w:after="50"/>
              <w:rPr>
                <w:rFonts w:asciiTheme="minorHAnsi" w:hAnsiTheme="minorHAnsi" w:cstheme="minorHAnsi"/>
                <w:sz w:val="20"/>
                <w:szCs w:val="20"/>
              </w:rPr>
            </w:pPr>
            <w:r w:rsidRPr="00080C94">
              <w:rPr>
                <w:rFonts w:asciiTheme="minorHAnsi" w:hAnsiTheme="minorHAnsi" w:cstheme="minorHAnsi"/>
                <w:sz w:val="20"/>
                <w:szCs w:val="20"/>
              </w:rPr>
              <w:t>All Metrics measured and reported in EB SNOW - Nucleus</w:t>
            </w:r>
          </w:p>
        </w:tc>
      </w:tr>
      <w:tr w:rsidR="005D76E5" w:rsidRPr="00080C94" w14:paraId="653D05DB" w14:textId="77777777" w:rsidTr="00DF414A">
        <w:tc>
          <w:tcPr>
            <w:tcW w:w="2802" w:type="dxa"/>
          </w:tcPr>
          <w:p w14:paraId="483DF9F3" w14:textId="77777777" w:rsidR="00DF414A" w:rsidRPr="00080C94" w:rsidRDefault="00DF414A" w:rsidP="00DF414A">
            <w:pPr>
              <w:spacing w:before="80" w:after="40"/>
              <w:rPr>
                <w:rFonts w:asciiTheme="minorHAnsi" w:hAnsiTheme="minorHAnsi" w:cstheme="minorHAnsi"/>
                <w:b/>
                <w:sz w:val="20"/>
              </w:rPr>
            </w:pPr>
            <w:r w:rsidRPr="00080C94">
              <w:rPr>
                <w:rFonts w:asciiTheme="minorHAnsi" w:hAnsiTheme="minorHAnsi" w:cstheme="minorHAnsi"/>
                <w:b/>
                <w:sz w:val="20"/>
              </w:rPr>
              <w:t>Continuous Improvement</w:t>
            </w:r>
          </w:p>
        </w:tc>
        <w:tc>
          <w:tcPr>
            <w:tcW w:w="4252" w:type="dxa"/>
          </w:tcPr>
          <w:p w14:paraId="49D16084" w14:textId="3D1C0CB6" w:rsidR="00DF414A" w:rsidRPr="00080C94" w:rsidRDefault="00DF414A" w:rsidP="00DF414A">
            <w:pPr>
              <w:pStyle w:val="Bullets"/>
              <w:numPr>
                <w:ilvl w:val="0"/>
                <w:numId w:val="10"/>
              </w:numPr>
              <w:spacing w:after="80"/>
              <w:jc w:val="left"/>
              <w:rPr>
                <w:rFonts w:asciiTheme="minorHAnsi" w:hAnsiTheme="minorHAnsi" w:cstheme="minorHAnsi"/>
                <w:iCs/>
                <w:lang w:val="en-AU"/>
              </w:rPr>
            </w:pPr>
            <w:r w:rsidRPr="00080C94">
              <w:rPr>
                <w:rFonts w:asciiTheme="minorHAnsi" w:hAnsiTheme="minorHAnsi" w:cstheme="minorHAnsi"/>
                <w:iCs/>
                <w:lang w:val="en-AU"/>
              </w:rPr>
              <w:t>Thorough understanding of specialist area technologies and industry</w:t>
            </w:r>
          </w:p>
          <w:p w14:paraId="00708F95" w14:textId="77777777" w:rsidR="00DF414A" w:rsidRPr="00080C94" w:rsidRDefault="00DF414A" w:rsidP="00DF414A">
            <w:pPr>
              <w:pStyle w:val="Bullets"/>
              <w:numPr>
                <w:ilvl w:val="0"/>
                <w:numId w:val="10"/>
              </w:numPr>
              <w:spacing w:after="80"/>
              <w:jc w:val="left"/>
              <w:rPr>
                <w:rFonts w:asciiTheme="minorHAnsi" w:hAnsiTheme="minorHAnsi" w:cstheme="minorHAnsi"/>
                <w:iCs/>
                <w:lang w:val="en-AU"/>
              </w:rPr>
            </w:pPr>
            <w:r w:rsidRPr="00080C94">
              <w:rPr>
                <w:rFonts w:asciiTheme="minorHAnsi" w:hAnsiTheme="minorHAnsi" w:cstheme="minorHAnsi"/>
                <w:iCs/>
                <w:lang w:val="en-AU"/>
              </w:rPr>
              <w:t xml:space="preserve">Maintain strategic operational partnerships and education and certification. </w:t>
            </w:r>
          </w:p>
          <w:p w14:paraId="4E0E7025" w14:textId="77777777" w:rsidR="00DF414A" w:rsidRPr="00080C94" w:rsidRDefault="00DF414A" w:rsidP="001B4D74">
            <w:pPr>
              <w:pStyle w:val="Bullets"/>
              <w:numPr>
                <w:ilvl w:val="0"/>
                <w:numId w:val="0"/>
              </w:numPr>
              <w:spacing w:after="80"/>
              <w:ind w:left="360"/>
              <w:jc w:val="left"/>
              <w:rPr>
                <w:rFonts w:asciiTheme="minorHAnsi" w:hAnsiTheme="minorHAnsi" w:cstheme="minorHAnsi"/>
                <w:iCs/>
                <w:lang w:val="en-AU"/>
              </w:rPr>
            </w:pPr>
            <w:r w:rsidRPr="00080C94">
              <w:rPr>
                <w:rFonts w:asciiTheme="minorHAnsi" w:hAnsiTheme="minorHAnsi" w:cstheme="minorHAnsi"/>
                <w:iCs/>
                <w:lang w:val="en-AU"/>
              </w:rPr>
              <w:t>Complete relevant training</w:t>
            </w:r>
          </w:p>
          <w:p w14:paraId="1AF10D7E" w14:textId="699E6410" w:rsidR="00DF414A" w:rsidRPr="00080C94" w:rsidRDefault="00DF414A" w:rsidP="00DF414A">
            <w:pPr>
              <w:pStyle w:val="Bullets"/>
              <w:numPr>
                <w:ilvl w:val="0"/>
                <w:numId w:val="10"/>
              </w:numPr>
              <w:spacing w:after="80"/>
              <w:jc w:val="left"/>
              <w:rPr>
                <w:rFonts w:asciiTheme="minorHAnsi" w:hAnsiTheme="minorHAnsi" w:cstheme="minorHAnsi"/>
                <w:iCs/>
                <w:lang w:val="en-AU"/>
              </w:rPr>
            </w:pPr>
            <w:r w:rsidRPr="00080C94">
              <w:rPr>
                <w:rFonts w:asciiTheme="minorHAnsi" w:hAnsiTheme="minorHAnsi" w:cstheme="minorHAnsi"/>
                <w:iCs/>
                <w:lang w:val="en-AU"/>
              </w:rPr>
              <w:t xml:space="preserve">Keep abreast of relevant technology to improve service </w:t>
            </w:r>
            <w:r w:rsidR="00DF5ACD" w:rsidRPr="00080C94">
              <w:rPr>
                <w:rFonts w:asciiTheme="minorHAnsi" w:hAnsiTheme="minorHAnsi" w:cstheme="minorHAnsi"/>
                <w:iCs/>
                <w:lang w:val="en-AU"/>
              </w:rPr>
              <w:t>delivery.</w:t>
            </w:r>
          </w:p>
          <w:p w14:paraId="70C78C9D" w14:textId="56B5E0BA" w:rsidR="00DF414A" w:rsidRPr="00080C94" w:rsidRDefault="00DF414A" w:rsidP="001B4D74">
            <w:pPr>
              <w:pStyle w:val="ListParagraph"/>
              <w:numPr>
                <w:ilvl w:val="0"/>
                <w:numId w:val="10"/>
              </w:numPr>
              <w:spacing w:before="60" w:after="60"/>
              <w:rPr>
                <w:rFonts w:asciiTheme="minorHAnsi" w:hAnsiTheme="minorHAnsi" w:cstheme="minorHAnsi"/>
                <w:sz w:val="20"/>
                <w:szCs w:val="20"/>
              </w:rPr>
            </w:pPr>
            <w:r w:rsidRPr="00080C94">
              <w:rPr>
                <w:rFonts w:asciiTheme="minorHAnsi" w:hAnsiTheme="minorHAnsi" w:cstheme="minorHAnsi"/>
                <w:iCs/>
                <w:sz w:val="20"/>
                <w:szCs w:val="20"/>
                <w:lang w:val="en-AU"/>
              </w:rPr>
              <w:t>Keep technical documentation f</w:t>
            </w:r>
            <w:r w:rsidR="00475220" w:rsidRPr="00080C94">
              <w:rPr>
                <w:rFonts w:asciiTheme="minorHAnsi" w:hAnsiTheme="minorHAnsi" w:cstheme="minorHAnsi"/>
                <w:iCs/>
                <w:sz w:val="20"/>
                <w:szCs w:val="20"/>
                <w:lang w:val="en-AU"/>
              </w:rPr>
              <w:t>or</w:t>
            </w:r>
            <w:r w:rsidRPr="00080C94">
              <w:rPr>
                <w:rFonts w:asciiTheme="minorHAnsi" w:hAnsiTheme="minorHAnsi" w:cstheme="minorHAnsi"/>
                <w:iCs/>
                <w:sz w:val="20"/>
                <w:szCs w:val="20"/>
                <w:lang w:val="en-AU"/>
              </w:rPr>
              <w:t xml:space="preserve"> Optus clients up to </w:t>
            </w:r>
            <w:r w:rsidR="00DF5ACD" w:rsidRPr="00080C94">
              <w:rPr>
                <w:rFonts w:asciiTheme="minorHAnsi" w:hAnsiTheme="minorHAnsi" w:cstheme="minorHAnsi"/>
                <w:iCs/>
                <w:sz w:val="20"/>
                <w:szCs w:val="20"/>
                <w:lang w:val="en-AU"/>
              </w:rPr>
              <w:t>date.</w:t>
            </w:r>
          </w:p>
          <w:p w14:paraId="274D6540" w14:textId="35B5C54D" w:rsidR="00475220" w:rsidRPr="00080C94" w:rsidRDefault="00475220" w:rsidP="001B4D74">
            <w:pPr>
              <w:pStyle w:val="ListParagraph"/>
              <w:numPr>
                <w:ilvl w:val="0"/>
                <w:numId w:val="10"/>
              </w:numPr>
              <w:spacing w:before="60" w:after="60"/>
              <w:rPr>
                <w:rFonts w:asciiTheme="minorHAnsi" w:hAnsiTheme="minorHAnsi" w:cstheme="minorHAnsi"/>
                <w:sz w:val="20"/>
                <w:szCs w:val="20"/>
              </w:rPr>
            </w:pPr>
            <w:r w:rsidRPr="00080C94">
              <w:rPr>
                <w:rFonts w:asciiTheme="minorHAnsi" w:hAnsiTheme="minorHAnsi" w:cstheme="minorHAnsi"/>
                <w:iCs/>
                <w:sz w:val="20"/>
                <w:szCs w:val="20"/>
                <w:lang w:val="en-AU"/>
              </w:rPr>
              <w:t xml:space="preserve">Identify areas for </w:t>
            </w:r>
            <w:r w:rsidR="00DF5ACD" w:rsidRPr="00080C94">
              <w:rPr>
                <w:rFonts w:asciiTheme="minorHAnsi" w:hAnsiTheme="minorHAnsi" w:cstheme="minorHAnsi"/>
                <w:iCs/>
                <w:sz w:val="20"/>
                <w:szCs w:val="20"/>
                <w:lang w:val="en-AU"/>
              </w:rPr>
              <w:t>improvement.</w:t>
            </w:r>
          </w:p>
          <w:p w14:paraId="5A6D2DB9" w14:textId="6C3BA019" w:rsidR="00475220" w:rsidRPr="00080C94" w:rsidRDefault="00475220" w:rsidP="001B4D74">
            <w:pPr>
              <w:pStyle w:val="ListParagraph"/>
              <w:numPr>
                <w:ilvl w:val="0"/>
                <w:numId w:val="10"/>
              </w:numPr>
              <w:spacing w:before="60" w:after="60"/>
              <w:rPr>
                <w:rFonts w:asciiTheme="minorHAnsi" w:hAnsiTheme="minorHAnsi" w:cstheme="minorHAnsi"/>
                <w:sz w:val="20"/>
                <w:szCs w:val="20"/>
              </w:rPr>
            </w:pPr>
            <w:r w:rsidRPr="00080C94">
              <w:rPr>
                <w:rFonts w:asciiTheme="minorHAnsi" w:hAnsiTheme="minorHAnsi" w:cstheme="minorHAnsi"/>
                <w:iCs/>
                <w:sz w:val="20"/>
                <w:szCs w:val="20"/>
                <w:lang w:val="en-AU"/>
              </w:rPr>
              <w:t xml:space="preserve">Seek applications for automation solutions to enhance delivery to customers and/or save effort within </w:t>
            </w:r>
          </w:p>
          <w:p w14:paraId="297FF3FD" w14:textId="77777777" w:rsidR="00D878A5" w:rsidRPr="00080C94" w:rsidRDefault="00D878A5" w:rsidP="00D878A5">
            <w:pPr>
              <w:pStyle w:val="Bullets"/>
              <w:numPr>
                <w:ilvl w:val="0"/>
                <w:numId w:val="10"/>
              </w:numPr>
              <w:spacing w:after="80"/>
              <w:jc w:val="left"/>
              <w:rPr>
                <w:rFonts w:asciiTheme="minorHAnsi" w:hAnsiTheme="minorHAnsi" w:cstheme="minorHAnsi"/>
                <w:iCs/>
                <w:lang w:val="en-AU"/>
              </w:rPr>
            </w:pPr>
            <w:r w:rsidRPr="00080C94">
              <w:rPr>
                <w:rFonts w:asciiTheme="minorHAnsi" w:hAnsiTheme="minorHAnsi" w:cstheme="minorHAnsi"/>
                <w:iCs/>
                <w:lang w:val="en-AU"/>
              </w:rPr>
              <w:t>Provide quality information and regular updates in the Fault Management System</w:t>
            </w:r>
          </w:p>
          <w:p w14:paraId="10B64D39" w14:textId="509BADBC" w:rsidR="00D878A5" w:rsidRPr="00080C94" w:rsidRDefault="00D878A5" w:rsidP="001B4D74">
            <w:pPr>
              <w:pStyle w:val="ListParagraph"/>
              <w:numPr>
                <w:ilvl w:val="0"/>
                <w:numId w:val="10"/>
              </w:numPr>
              <w:spacing w:before="60" w:after="60"/>
              <w:rPr>
                <w:rFonts w:asciiTheme="minorHAnsi" w:hAnsiTheme="minorHAnsi" w:cstheme="minorHAnsi"/>
                <w:sz w:val="20"/>
                <w:szCs w:val="20"/>
              </w:rPr>
            </w:pPr>
          </w:p>
        </w:tc>
        <w:tc>
          <w:tcPr>
            <w:tcW w:w="2977" w:type="dxa"/>
          </w:tcPr>
          <w:p w14:paraId="38B92137" w14:textId="77777777" w:rsidR="00DF414A" w:rsidRPr="00080C94" w:rsidRDefault="001B4D74" w:rsidP="00DF414A">
            <w:pPr>
              <w:pStyle w:val="ListParagraph"/>
              <w:numPr>
                <w:ilvl w:val="0"/>
                <w:numId w:val="10"/>
              </w:numPr>
              <w:spacing w:before="80" w:after="40"/>
              <w:rPr>
                <w:rFonts w:asciiTheme="minorHAnsi" w:hAnsiTheme="minorHAnsi" w:cstheme="minorHAnsi"/>
                <w:sz w:val="20"/>
                <w:szCs w:val="20"/>
              </w:rPr>
            </w:pPr>
            <w:r w:rsidRPr="00080C94">
              <w:rPr>
                <w:rFonts w:asciiTheme="minorHAnsi" w:hAnsiTheme="minorHAnsi" w:cstheme="minorHAnsi"/>
                <w:sz w:val="20"/>
                <w:szCs w:val="20"/>
              </w:rPr>
              <w:t>Skills Matrix</w:t>
            </w:r>
          </w:p>
          <w:p w14:paraId="4D8AE9ED" w14:textId="751FE07F" w:rsidR="001B4D74" w:rsidRPr="00080C94" w:rsidRDefault="001B4D74" w:rsidP="00DF414A">
            <w:pPr>
              <w:pStyle w:val="ListParagraph"/>
              <w:numPr>
                <w:ilvl w:val="0"/>
                <w:numId w:val="10"/>
              </w:numPr>
              <w:spacing w:before="80" w:after="40"/>
              <w:rPr>
                <w:rFonts w:asciiTheme="minorHAnsi" w:hAnsiTheme="minorHAnsi" w:cstheme="minorHAnsi"/>
                <w:sz w:val="20"/>
                <w:szCs w:val="20"/>
              </w:rPr>
            </w:pPr>
            <w:r w:rsidRPr="00080C94">
              <w:rPr>
                <w:rFonts w:asciiTheme="minorHAnsi" w:hAnsiTheme="minorHAnsi" w:cstheme="minorHAnsi"/>
                <w:sz w:val="20"/>
                <w:szCs w:val="20"/>
              </w:rPr>
              <w:t>Partner Portals</w:t>
            </w:r>
          </w:p>
        </w:tc>
      </w:tr>
      <w:tr w:rsidR="00DF414A" w:rsidRPr="00080C94" w14:paraId="11736A68" w14:textId="77777777" w:rsidTr="00DF414A">
        <w:tc>
          <w:tcPr>
            <w:tcW w:w="2802" w:type="dxa"/>
          </w:tcPr>
          <w:p w14:paraId="71169DD0" w14:textId="77777777" w:rsidR="00DF414A" w:rsidRPr="00080C94" w:rsidRDefault="00DF414A" w:rsidP="00DF414A">
            <w:pPr>
              <w:pStyle w:val="TextField"/>
              <w:rPr>
                <w:rFonts w:asciiTheme="minorHAnsi" w:hAnsiTheme="minorHAnsi" w:cstheme="minorHAnsi"/>
                <w:b/>
                <w:color w:val="auto"/>
                <w:sz w:val="20"/>
                <w:szCs w:val="20"/>
              </w:rPr>
            </w:pPr>
            <w:r w:rsidRPr="00080C94">
              <w:rPr>
                <w:rFonts w:asciiTheme="minorHAnsi" w:hAnsiTheme="minorHAnsi" w:cstheme="minorHAnsi"/>
                <w:b/>
                <w:color w:val="auto"/>
                <w:sz w:val="20"/>
                <w:szCs w:val="20"/>
                <w:lang w:val="en-AU"/>
              </w:rPr>
              <w:t>Communication and Teamwork</w:t>
            </w:r>
          </w:p>
          <w:p w14:paraId="0BB12D0D" w14:textId="77777777" w:rsidR="00DF414A" w:rsidRPr="00080C94" w:rsidRDefault="00DF414A" w:rsidP="00DF414A">
            <w:pPr>
              <w:spacing w:before="80" w:after="40"/>
              <w:rPr>
                <w:rFonts w:asciiTheme="minorHAnsi" w:hAnsiTheme="minorHAnsi" w:cstheme="minorHAnsi"/>
                <w:b/>
                <w:sz w:val="20"/>
              </w:rPr>
            </w:pPr>
          </w:p>
        </w:tc>
        <w:tc>
          <w:tcPr>
            <w:tcW w:w="4252" w:type="dxa"/>
          </w:tcPr>
          <w:p w14:paraId="212A5838" w14:textId="77777777" w:rsidR="00DF414A" w:rsidRPr="00080C94" w:rsidRDefault="00DF414A" w:rsidP="00DF414A">
            <w:pPr>
              <w:pStyle w:val="Bullets"/>
              <w:numPr>
                <w:ilvl w:val="0"/>
                <w:numId w:val="10"/>
              </w:numPr>
              <w:spacing w:after="80"/>
              <w:jc w:val="left"/>
              <w:rPr>
                <w:rFonts w:asciiTheme="minorHAnsi" w:hAnsiTheme="minorHAnsi" w:cstheme="minorHAnsi"/>
                <w:iCs/>
                <w:lang w:val="en-AU"/>
              </w:rPr>
            </w:pPr>
            <w:r w:rsidRPr="00080C94">
              <w:rPr>
                <w:rFonts w:asciiTheme="minorHAnsi" w:hAnsiTheme="minorHAnsi" w:cstheme="minorHAnsi"/>
                <w:iCs/>
                <w:lang w:val="en-AU"/>
              </w:rPr>
              <w:t xml:space="preserve">Work with transition team to ensure all new solutions to transitioned are checked for reliability and all documentations are available for ongoing support.  </w:t>
            </w:r>
          </w:p>
          <w:p w14:paraId="70871609" w14:textId="21FDD798" w:rsidR="00DF414A" w:rsidRPr="00080C94" w:rsidRDefault="00DF414A" w:rsidP="00DF414A">
            <w:pPr>
              <w:pStyle w:val="Bullets"/>
              <w:numPr>
                <w:ilvl w:val="0"/>
                <w:numId w:val="10"/>
              </w:numPr>
              <w:spacing w:after="80"/>
              <w:jc w:val="left"/>
              <w:rPr>
                <w:rFonts w:asciiTheme="minorHAnsi" w:hAnsiTheme="minorHAnsi" w:cstheme="minorHAnsi"/>
                <w:iCs/>
                <w:lang w:val="en-AU"/>
              </w:rPr>
            </w:pPr>
            <w:r w:rsidRPr="00080C94">
              <w:rPr>
                <w:rFonts w:asciiTheme="minorHAnsi" w:hAnsiTheme="minorHAnsi" w:cstheme="minorHAnsi"/>
                <w:iCs/>
                <w:lang w:val="en-AU"/>
              </w:rPr>
              <w:t xml:space="preserve">Work with other groups </w:t>
            </w:r>
            <w:r w:rsidR="000F7E0D" w:rsidRPr="00080C94">
              <w:rPr>
                <w:rFonts w:asciiTheme="minorHAnsi" w:hAnsiTheme="minorHAnsi" w:cstheme="minorHAnsi"/>
                <w:iCs/>
                <w:lang w:val="en-AU"/>
              </w:rPr>
              <w:t>within</w:t>
            </w:r>
            <w:r w:rsidRPr="00080C94">
              <w:rPr>
                <w:rFonts w:asciiTheme="minorHAnsi" w:hAnsiTheme="minorHAnsi" w:cstheme="minorHAnsi"/>
                <w:iCs/>
                <w:lang w:val="en-AU"/>
              </w:rPr>
              <w:t xml:space="preserve"> Optus to meet customer security </w:t>
            </w:r>
            <w:r w:rsidR="00DF5ACD" w:rsidRPr="00080C94">
              <w:rPr>
                <w:rFonts w:asciiTheme="minorHAnsi" w:hAnsiTheme="minorHAnsi" w:cstheme="minorHAnsi"/>
                <w:iCs/>
                <w:lang w:val="en-AU"/>
              </w:rPr>
              <w:t>requirements.</w:t>
            </w:r>
          </w:p>
          <w:p w14:paraId="0965523B" w14:textId="77777777" w:rsidR="00DF414A" w:rsidRPr="00080C94" w:rsidRDefault="00DF414A" w:rsidP="00DF414A">
            <w:pPr>
              <w:pStyle w:val="Bullets"/>
              <w:numPr>
                <w:ilvl w:val="0"/>
                <w:numId w:val="10"/>
              </w:numPr>
              <w:spacing w:after="80"/>
              <w:jc w:val="left"/>
              <w:rPr>
                <w:rFonts w:asciiTheme="minorHAnsi" w:hAnsiTheme="minorHAnsi" w:cstheme="minorHAnsi"/>
                <w:iCs/>
                <w:lang w:val="en-AU"/>
              </w:rPr>
            </w:pPr>
            <w:r w:rsidRPr="00080C94">
              <w:rPr>
                <w:rFonts w:asciiTheme="minorHAnsi" w:hAnsiTheme="minorHAnsi" w:cstheme="minorHAnsi"/>
                <w:iCs/>
                <w:lang w:val="en-AU"/>
              </w:rPr>
              <w:t xml:space="preserve">Share knowledge of customer network, tools, Optus/AW Internal systems with your peers </w:t>
            </w:r>
          </w:p>
          <w:p w14:paraId="280497B5" w14:textId="77777777" w:rsidR="00DF414A" w:rsidRPr="00080C94" w:rsidRDefault="00DF414A" w:rsidP="00DF414A">
            <w:pPr>
              <w:spacing w:before="60" w:after="60"/>
              <w:rPr>
                <w:rFonts w:asciiTheme="minorHAnsi" w:hAnsiTheme="minorHAnsi" w:cstheme="minorHAnsi"/>
                <w:sz w:val="20"/>
              </w:rPr>
            </w:pPr>
          </w:p>
        </w:tc>
        <w:tc>
          <w:tcPr>
            <w:tcW w:w="2977" w:type="dxa"/>
          </w:tcPr>
          <w:p w14:paraId="55A244BC" w14:textId="77777777" w:rsidR="00DF414A" w:rsidRPr="00080C94" w:rsidRDefault="001B4D74" w:rsidP="00DF414A">
            <w:pPr>
              <w:pStyle w:val="ListParagraph"/>
              <w:numPr>
                <w:ilvl w:val="0"/>
                <w:numId w:val="12"/>
              </w:numPr>
              <w:spacing w:before="80" w:after="40"/>
              <w:rPr>
                <w:rFonts w:asciiTheme="minorHAnsi" w:hAnsiTheme="minorHAnsi" w:cstheme="minorHAnsi"/>
                <w:sz w:val="20"/>
                <w:szCs w:val="20"/>
              </w:rPr>
            </w:pPr>
            <w:r w:rsidRPr="00080C94">
              <w:rPr>
                <w:rFonts w:asciiTheme="minorHAnsi" w:hAnsiTheme="minorHAnsi" w:cstheme="minorHAnsi"/>
                <w:sz w:val="20"/>
                <w:szCs w:val="20"/>
              </w:rPr>
              <w:t>SNOW Audit and Project Tasks completed within set timeframes</w:t>
            </w:r>
          </w:p>
          <w:p w14:paraId="1E134CE5" w14:textId="77777777" w:rsidR="001B4D74" w:rsidRPr="00080C94" w:rsidRDefault="001B4D74" w:rsidP="00DF414A">
            <w:pPr>
              <w:pStyle w:val="ListParagraph"/>
              <w:numPr>
                <w:ilvl w:val="0"/>
                <w:numId w:val="12"/>
              </w:numPr>
              <w:spacing w:before="80" w:after="40"/>
              <w:rPr>
                <w:rFonts w:asciiTheme="minorHAnsi" w:hAnsiTheme="minorHAnsi" w:cstheme="minorHAnsi"/>
                <w:sz w:val="20"/>
                <w:szCs w:val="20"/>
              </w:rPr>
            </w:pPr>
            <w:r w:rsidRPr="00080C94">
              <w:rPr>
                <w:rFonts w:asciiTheme="minorHAnsi" w:hAnsiTheme="minorHAnsi" w:cstheme="minorHAnsi"/>
                <w:sz w:val="20"/>
                <w:szCs w:val="20"/>
              </w:rPr>
              <w:t>Maintain all required Security measures and practices as per EB LEAP documentation</w:t>
            </w:r>
          </w:p>
          <w:p w14:paraId="5F7B1F7A" w14:textId="35CE9E02" w:rsidR="001B4D74" w:rsidRPr="00080C94" w:rsidRDefault="001B4D74" w:rsidP="00DF414A">
            <w:pPr>
              <w:pStyle w:val="ListParagraph"/>
              <w:numPr>
                <w:ilvl w:val="0"/>
                <w:numId w:val="12"/>
              </w:numPr>
              <w:spacing w:before="80" w:after="40"/>
              <w:rPr>
                <w:rFonts w:asciiTheme="minorHAnsi" w:hAnsiTheme="minorHAnsi" w:cstheme="minorHAnsi"/>
                <w:sz w:val="20"/>
                <w:szCs w:val="20"/>
              </w:rPr>
            </w:pPr>
            <w:r w:rsidRPr="00080C94">
              <w:rPr>
                <w:rFonts w:asciiTheme="minorHAnsi" w:hAnsiTheme="minorHAnsi" w:cstheme="minorHAnsi"/>
                <w:sz w:val="20"/>
                <w:szCs w:val="20"/>
              </w:rPr>
              <w:t>Create and maintain Knowledge Based Articles KBA in SNOW</w:t>
            </w:r>
          </w:p>
        </w:tc>
      </w:tr>
    </w:tbl>
    <w:p w14:paraId="28F6336A" w14:textId="77777777" w:rsidR="00591944" w:rsidRPr="00080C94" w:rsidRDefault="00591944">
      <w:pPr>
        <w:rPr>
          <w:rFonts w:asciiTheme="minorHAnsi" w:hAnsiTheme="minorHAnsi" w:cstheme="minorHAnsi"/>
          <w:sz w:val="20"/>
        </w:rPr>
      </w:pPr>
    </w:p>
    <w:p w14:paraId="6BB1EC32" w14:textId="48EC6E80" w:rsidR="009C3989" w:rsidRPr="00080C94" w:rsidRDefault="009C3989">
      <w:pPr>
        <w:rPr>
          <w:rFonts w:asciiTheme="minorHAnsi" w:hAnsiTheme="minorHAnsi" w:cstheme="minorHAnsi"/>
          <w:sz w:val="20"/>
        </w:rPr>
      </w:pPr>
      <w:r w:rsidRPr="00080C94">
        <w:rPr>
          <w:rFonts w:asciiTheme="minorHAnsi" w:hAnsiTheme="minorHAnsi" w:cstheme="minorHAnsi"/>
          <w:sz w:val="20"/>
        </w:rPr>
        <w:br w:type="page"/>
      </w:r>
    </w:p>
    <w:p w14:paraId="3157FE44" w14:textId="77777777" w:rsidR="00F64731" w:rsidRPr="00080C94" w:rsidRDefault="00F64731">
      <w:pPr>
        <w:rPr>
          <w:rFonts w:asciiTheme="minorHAnsi" w:hAnsiTheme="minorHAnsi" w:cstheme="minorHAnsi"/>
          <w:sz w:val="20"/>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15"/>
        <w:gridCol w:w="5016"/>
      </w:tblGrid>
      <w:tr w:rsidR="005D76E5" w:rsidRPr="00080C94" w14:paraId="4A5264AD" w14:textId="77777777" w:rsidTr="003D4478">
        <w:trPr>
          <w:cantSplit/>
        </w:trPr>
        <w:tc>
          <w:tcPr>
            <w:tcW w:w="10031" w:type="dxa"/>
            <w:gridSpan w:val="2"/>
          </w:tcPr>
          <w:p w14:paraId="1D5112FE" w14:textId="77777777" w:rsidR="00F64731" w:rsidRPr="00080C94" w:rsidRDefault="00F64731">
            <w:pPr>
              <w:spacing w:before="80" w:after="40"/>
              <w:jc w:val="both"/>
              <w:rPr>
                <w:rFonts w:asciiTheme="minorHAnsi" w:hAnsiTheme="minorHAnsi" w:cstheme="minorHAnsi"/>
                <w:sz w:val="20"/>
              </w:rPr>
            </w:pPr>
            <w:r w:rsidRPr="00080C94">
              <w:rPr>
                <w:rFonts w:asciiTheme="minorHAnsi" w:hAnsiTheme="minorHAnsi" w:cstheme="minorHAnsi"/>
                <w:b/>
                <w:i/>
                <w:sz w:val="20"/>
              </w:rPr>
              <w:t>Computer/ IT skills</w:t>
            </w:r>
          </w:p>
        </w:tc>
      </w:tr>
      <w:tr w:rsidR="005D76E5" w:rsidRPr="00080C94" w14:paraId="50964F42" w14:textId="77777777" w:rsidTr="003D4478">
        <w:tc>
          <w:tcPr>
            <w:tcW w:w="5015" w:type="dxa"/>
          </w:tcPr>
          <w:p w14:paraId="4A2B8FF0" w14:textId="21A666C1" w:rsidR="00590411" w:rsidRPr="00080C94" w:rsidRDefault="00590411" w:rsidP="00590411">
            <w:pPr>
              <w:pStyle w:val="ListParagraph"/>
              <w:keepNext/>
              <w:keepLines/>
              <w:numPr>
                <w:ilvl w:val="0"/>
                <w:numId w:val="15"/>
              </w:numPr>
              <w:rPr>
                <w:rFonts w:asciiTheme="minorHAnsi" w:hAnsiTheme="minorHAnsi" w:cstheme="minorHAnsi"/>
                <w:sz w:val="20"/>
                <w:szCs w:val="20"/>
              </w:rPr>
            </w:pPr>
            <w:r w:rsidRPr="00080C94">
              <w:rPr>
                <w:rFonts w:asciiTheme="minorHAnsi" w:hAnsiTheme="minorHAnsi" w:cstheme="minorHAnsi"/>
                <w:sz w:val="20"/>
                <w:szCs w:val="20"/>
              </w:rPr>
              <w:t>High degree of computer literacy, in all MS Office applications.</w:t>
            </w:r>
          </w:p>
          <w:p w14:paraId="6F0F775C" w14:textId="1CC01A72" w:rsidR="00377F01" w:rsidRPr="00080C94" w:rsidRDefault="00377F01" w:rsidP="00590411">
            <w:pPr>
              <w:pStyle w:val="ListParagraph"/>
              <w:numPr>
                <w:ilvl w:val="0"/>
                <w:numId w:val="15"/>
              </w:numPr>
              <w:spacing w:before="80" w:after="40"/>
              <w:rPr>
                <w:rFonts w:asciiTheme="minorHAnsi" w:hAnsiTheme="minorHAnsi" w:cstheme="minorHAnsi"/>
                <w:bCs/>
                <w:sz w:val="20"/>
                <w:szCs w:val="20"/>
              </w:rPr>
            </w:pPr>
            <w:r w:rsidRPr="00080C94">
              <w:rPr>
                <w:rFonts w:asciiTheme="minorHAnsi" w:hAnsiTheme="minorHAnsi" w:cstheme="minorHAnsi"/>
                <w:bCs/>
                <w:sz w:val="20"/>
                <w:szCs w:val="20"/>
              </w:rPr>
              <w:t xml:space="preserve">Exposure to </w:t>
            </w:r>
            <w:r w:rsidR="00A077C9" w:rsidRPr="00080C94">
              <w:rPr>
                <w:rFonts w:asciiTheme="minorHAnsi" w:hAnsiTheme="minorHAnsi" w:cstheme="minorHAnsi"/>
                <w:bCs/>
                <w:sz w:val="20"/>
                <w:szCs w:val="20"/>
              </w:rPr>
              <w:t>business process automation initiatives</w:t>
            </w:r>
          </w:p>
        </w:tc>
        <w:tc>
          <w:tcPr>
            <w:tcW w:w="5016" w:type="dxa"/>
          </w:tcPr>
          <w:p w14:paraId="3F62E920" w14:textId="728A0B80" w:rsidR="00F64731" w:rsidRPr="00080C94" w:rsidRDefault="00F64731" w:rsidP="00EC442F">
            <w:pPr>
              <w:pStyle w:val="ListParagraph"/>
              <w:spacing w:before="80" w:after="40"/>
              <w:ind w:left="360"/>
              <w:rPr>
                <w:rFonts w:asciiTheme="minorHAnsi" w:hAnsiTheme="minorHAnsi" w:cstheme="minorHAnsi"/>
                <w:bCs/>
                <w:sz w:val="20"/>
                <w:szCs w:val="20"/>
              </w:rPr>
            </w:pPr>
          </w:p>
        </w:tc>
      </w:tr>
    </w:tbl>
    <w:p w14:paraId="0DD8F573" w14:textId="7DE78821" w:rsidR="00F64731" w:rsidRPr="00080C94" w:rsidRDefault="005564E8" w:rsidP="005564E8">
      <w:pPr>
        <w:rPr>
          <w:rFonts w:asciiTheme="minorHAnsi" w:hAnsiTheme="minorHAnsi" w:cstheme="minorHAnsi"/>
          <w:sz w:val="20"/>
        </w:rPr>
      </w:pPr>
      <w:r w:rsidRPr="00080C94">
        <w:rPr>
          <w:rFonts w:asciiTheme="minorHAnsi" w:hAnsiTheme="minorHAnsi" w:cstheme="minorHAnsi"/>
          <w:sz w:val="20"/>
        </w:rPr>
        <w:t xml:space="preserve"> </w:t>
      </w:r>
    </w:p>
    <w:p w14:paraId="45462AA5" w14:textId="77777777" w:rsidR="00CC1B65" w:rsidRPr="00080C94" w:rsidRDefault="00CC1B65" w:rsidP="00CC1B65">
      <w:pPr>
        <w:spacing w:before="80" w:after="40"/>
        <w:rPr>
          <w:rFonts w:asciiTheme="minorHAnsi" w:hAnsiTheme="minorHAnsi" w:cstheme="minorHAnsi"/>
          <w:sz w:val="20"/>
          <w:lang w:val="en-AU"/>
        </w:rPr>
      </w:pPr>
      <w:r w:rsidRPr="00080C94">
        <w:rPr>
          <w:rFonts w:asciiTheme="minorHAnsi" w:hAnsiTheme="minorHAnsi" w:cstheme="minorHAnsi"/>
          <w:sz w:val="20"/>
          <w:lang w:val="en-AU"/>
        </w:rPr>
        <w:t>You will work closely with the customer building a strong relationship by demonstrating a sense of urgency, ownership and accountability.</w:t>
      </w:r>
    </w:p>
    <w:p w14:paraId="2FDEDA21" w14:textId="3438C281" w:rsidR="00CC1B65" w:rsidRPr="00080C94" w:rsidRDefault="00CC1B65" w:rsidP="00CC1B65">
      <w:pPr>
        <w:spacing w:before="80" w:after="40"/>
        <w:rPr>
          <w:rFonts w:asciiTheme="minorHAnsi" w:hAnsiTheme="minorHAnsi" w:cstheme="minorHAnsi"/>
          <w:sz w:val="20"/>
          <w:lang w:val="en-AU"/>
        </w:rPr>
      </w:pPr>
      <w:r w:rsidRPr="00080C94">
        <w:rPr>
          <w:rFonts w:asciiTheme="minorHAnsi" w:hAnsiTheme="minorHAnsi" w:cstheme="minorHAnsi"/>
          <w:sz w:val="20"/>
          <w:lang w:val="en-AU"/>
        </w:rPr>
        <w:t xml:space="preserve">You will also work closely with your other team members and management within the </w:t>
      </w:r>
      <w:r w:rsidR="003B02EC" w:rsidRPr="00080C94">
        <w:rPr>
          <w:rFonts w:asciiTheme="minorHAnsi" w:hAnsiTheme="minorHAnsi" w:cstheme="minorHAnsi"/>
          <w:sz w:val="20"/>
          <w:lang w:val="en-AU"/>
        </w:rPr>
        <w:t>ATAC</w:t>
      </w:r>
      <w:r w:rsidRPr="00080C94">
        <w:rPr>
          <w:rFonts w:asciiTheme="minorHAnsi" w:hAnsiTheme="minorHAnsi" w:cstheme="minorHAnsi"/>
          <w:sz w:val="20"/>
          <w:lang w:val="en-AU"/>
        </w:rPr>
        <w:t xml:space="preserve"> Services group, sharing knowledge and insights to facilitate the highest levels of customer service.</w:t>
      </w:r>
    </w:p>
    <w:p w14:paraId="574CEBAE" w14:textId="53CB0C90" w:rsidR="00F64731" w:rsidRPr="00080C94" w:rsidRDefault="00CC1B65" w:rsidP="00CC1B65">
      <w:pPr>
        <w:spacing w:before="80" w:after="40"/>
        <w:rPr>
          <w:rFonts w:asciiTheme="minorHAnsi" w:hAnsiTheme="minorHAnsi" w:cstheme="minorHAnsi"/>
          <w:sz w:val="20"/>
        </w:rPr>
      </w:pPr>
      <w:r w:rsidRPr="00080C94">
        <w:rPr>
          <w:rFonts w:asciiTheme="minorHAnsi" w:hAnsiTheme="minorHAnsi" w:cstheme="minorHAnsi"/>
          <w:sz w:val="20"/>
          <w:lang w:val="en-AU"/>
        </w:rPr>
        <w:t>Your commitment to the customer will ensure their expectations are always exceeded and your efforts will contribute to future growth opportunities</w:t>
      </w:r>
      <w:r w:rsidRPr="00080C94">
        <w:rPr>
          <w:rFonts w:asciiTheme="minorHAnsi" w:hAnsiTheme="minorHAnsi" w:cstheme="minorHAnsi"/>
          <w:color w:val="000000" w:themeColor="text1"/>
          <w:sz w:val="20"/>
          <w:lang w:val="en-AU"/>
        </w:rPr>
        <w:t xml:space="preserve">. </w:t>
      </w:r>
    </w:p>
    <w:sectPr w:rsidR="00F64731" w:rsidRPr="00080C94" w:rsidSect="00BE7202">
      <w:headerReference w:type="default" r:id="rId8"/>
      <w:footerReference w:type="default" r:id="rId9"/>
      <w:type w:val="continuous"/>
      <w:pgSz w:w="11880" w:h="16820"/>
      <w:pgMar w:top="567" w:right="1021" w:bottom="720" w:left="10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BBB634" w14:textId="77777777" w:rsidR="005943E8" w:rsidRDefault="005943E8">
      <w:r>
        <w:separator/>
      </w:r>
    </w:p>
  </w:endnote>
  <w:endnote w:type="continuationSeparator" w:id="0">
    <w:p w14:paraId="026223EB" w14:textId="77777777" w:rsidR="005943E8" w:rsidRDefault="00594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Optus Sans Light">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50CA6" w14:textId="77777777" w:rsidR="00134812" w:rsidRDefault="00134812">
    <w:pPr>
      <w:pStyle w:val="Footer"/>
      <w:widowControl w:val="0"/>
      <w:tabs>
        <w:tab w:val="clear" w:pos="8640"/>
        <w:tab w:val="right" w:pos="9639"/>
      </w:tabs>
      <w:rPr>
        <w:sz w:val="22"/>
      </w:rPr>
    </w:pPr>
    <w:r>
      <w:rPr>
        <w:sz w:val="22"/>
      </w:rPr>
      <w:t>_________________________________________________________________________________________</w:t>
    </w:r>
  </w:p>
  <w:p w14:paraId="58331B03" w14:textId="0CB4F63A" w:rsidR="00134812" w:rsidRPr="000856E0" w:rsidRDefault="00E33C23">
    <w:pPr>
      <w:pStyle w:val="Footer"/>
      <w:widowControl w:val="0"/>
      <w:tabs>
        <w:tab w:val="clear" w:pos="8640"/>
        <w:tab w:val="right" w:pos="9639"/>
      </w:tabs>
      <w:rPr>
        <w:rFonts w:ascii="Optus Sans Light" w:hAnsi="Optus Sans Light"/>
        <w:sz w:val="18"/>
        <w:szCs w:val="18"/>
      </w:rPr>
    </w:pPr>
    <w:r>
      <w:rPr>
        <w:rFonts w:ascii="Optus Sans Light" w:hAnsi="Optus Sans Light"/>
        <w:sz w:val="18"/>
        <w:szCs w:val="18"/>
      </w:rPr>
      <w:t>Mar</w:t>
    </w:r>
    <w:r w:rsidR="00055DB1" w:rsidRPr="000856E0">
      <w:rPr>
        <w:rFonts w:ascii="Optus Sans Light" w:hAnsi="Optus Sans Light"/>
        <w:sz w:val="18"/>
        <w:szCs w:val="18"/>
      </w:rPr>
      <w:t xml:space="preserve"> 20</w:t>
    </w:r>
    <w:r w:rsidR="00E23934" w:rsidRPr="000856E0">
      <w:rPr>
        <w:rFonts w:ascii="Optus Sans Light" w:hAnsi="Optus Sans Light"/>
        <w:sz w:val="18"/>
        <w:szCs w:val="18"/>
      </w:rPr>
      <w:t>2</w:t>
    </w:r>
    <w:r w:rsidR="00B623F0">
      <w:rPr>
        <w:rFonts w:ascii="Optus Sans Light" w:hAnsi="Optus Sans Light"/>
        <w:sz w:val="18"/>
        <w:szCs w:val="18"/>
      </w:rPr>
      <w:t>5</w:t>
    </w:r>
    <w:r w:rsidR="00134812" w:rsidRPr="000856E0">
      <w:rPr>
        <w:rFonts w:ascii="Optus Sans Light" w:hAnsi="Optus Sans Light"/>
        <w:sz w:val="18"/>
        <w:szCs w:val="18"/>
      </w:rPr>
      <w:tab/>
    </w:r>
    <w:r w:rsidR="00134812" w:rsidRPr="000856E0">
      <w:rPr>
        <w:rFonts w:ascii="Optus Sans Light" w:hAnsi="Optus Sans Light"/>
        <w:sz w:val="18"/>
        <w:szCs w:val="18"/>
      </w:rPr>
      <w:tab/>
      <w:t xml:space="preserve"> Page </w:t>
    </w:r>
    <w:r w:rsidR="00134812" w:rsidRPr="000856E0">
      <w:rPr>
        <w:rFonts w:ascii="Optus Sans Light" w:hAnsi="Optus Sans Light"/>
        <w:sz w:val="18"/>
        <w:szCs w:val="18"/>
      </w:rPr>
      <w:pgNum/>
    </w:r>
    <w:r w:rsidR="00134812" w:rsidRPr="000856E0">
      <w:rPr>
        <w:rFonts w:ascii="Optus Sans Light" w:hAnsi="Optus Sans Light"/>
        <w:sz w:val="18"/>
        <w:szCs w:val="18"/>
      </w:rPr>
      <w:t xml:space="preserve"> of </w:t>
    </w:r>
    <w:r w:rsidR="00B7515D" w:rsidRPr="000856E0">
      <w:rPr>
        <w:rStyle w:val="PageNumber"/>
        <w:rFonts w:ascii="Optus Sans Light" w:hAnsi="Optus Sans Light"/>
        <w:sz w:val="18"/>
        <w:szCs w:val="18"/>
      </w:rPr>
      <w:fldChar w:fldCharType="begin"/>
    </w:r>
    <w:r w:rsidR="00134812" w:rsidRPr="000856E0">
      <w:rPr>
        <w:rStyle w:val="PageNumber"/>
        <w:rFonts w:ascii="Optus Sans Light" w:hAnsi="Optus Sans Light"/>
        <w:sz w:val="18"/>
        <w:szCs w:val="18"/>
      </w:rPr>
      <w:instrText xml:space="preserve"> NUMPAGES </w:instrText>
    </w:r>
    <w:r w:rsidR="00B7515D" w:rsidRPr="000856E0">
      <w:rPr>
        <w:rStyle w:val="PageNumber"/>
        <w:rFonts w:ascii="Optus Sans Light" w:hAnsi="Optus Sans Light"/>
        <w:sz w:val="18"/>
        <w:szCs w:val="18"/>
      </w:rPr>
      <w:fldChar w:fldCharType="separate"/>
    </w:r>
    <w:r w:rsidR="008C48AE" w:rsidRPr="000856E0">
      <w:rPr>
        <w:rStyle w:val="PageNumber"/>
        <w:rFonts w:ascii="Optus Sans Light" w:hAnsi="Optus Sans Light"/>
        <w:noProof/>
        <w:sz w:val="18"/>
        <w:szCs w:val="18"/>
      </w:rPr>
      <w:t>7</w:t>
    </w:r>
    <w:r w:rsidR="00B7515D" w:rsidRPr="000856E0">
      <w:rPr>
        <w:rStyle w:val="PageNumber"/>
        <w:rFonts w:ascii="Optus Sans Light" w:hAnsi="Optus Sans Light"/>
        <w:sz w:val="18"/>
        <w:szCs w:val="18"/>
      </w:rPr>
      <w:fldChar w:fldCharType="end"/>
    </w:r>
    <w:r w:rsidR="00134812" w:rsidRPr="000856E0">
      <w:rPr>
        <w:rStyle w:val="PageNumber"/>
        <w:rFonts w:ascii="Optus Sans Light" w:hAnsi="Optus Sans Light"/>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64E57" w14:textId="77777777" w:rsidR="005943E8" w:rsidRDefault="005943E8">
      <w:r>
        <w:separator/>
      </w:r>
    </w:p>
  </w:footnote>
  <w:footnote w:type="continuationSeparator" w:id="0">
    <w:p w14:paraId="06E4AAA1" w14:textId="77777777" w:rsidR="005943E8" w:rsidRDefault="00594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42ECF" w14:textId="4729026F" w:rsidR="00134812" w:rsidRDefault="00C01BDB">
    <w:pPr>
      <w:pStyle w:val="Header"/>
      <w:rPr>
        <w:color w:val="0000FF"/>
      </w:rPr>
    </w:pPr>
    <w:r>
      <w:rPr>
        <w:noProof/>
      </w:rPr>
      <w:drawing>
        <wp:anchor distT="0" distB="0" distL="114300" distR="114300" simplePos="0" relativeHeight="251658240" behindDoc="0" locked="0" layoutInCell="1" allowOverlap="1" wp14:anchorId="7653742B" wp14:editId="38139ABC">
          <wp:simplePos x="0" y="0"/>
          <wp:positionH relativeFrom="column">
            <wp:posOffset>4352290</wp:posOffset>
          </wp:positionH>
          <wp:positionV relativeFrom="paragraph">
            <wp:posOffset>-381000</wp:posOffset>
          </wp:positionV>
          <wp:extent cx="2046605" cy="874561"/>
          <wp:effectExtent l="0" t="0" r="0"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6605" cy="874561"/>
                  </a:xfrm>
                  <a:prstGeom prst="rect">
                    <a:avLst/>
                  </a:prstGeom>
                  <a:noFill/>
                  <a:ln>
                    <a:noFill/>
                  </a:ln>
                </pic:spPr>
              </pic:pic>
            </a:graphicData>
          </a:graphic>
        </wp:anchor>
      </w:drawing>
    </w:r>
  </w:p>
  <w:p w14:paraId="6B2497F5" w14:textId="7E05FF88" w:rsidR="00134812" w:rsidRDefault="00134812" w:rsidP="00265995">
    <w:pPr>
      <w:pStyle w:val="Header"/>
      <w:jc w:val="right"/>
      <w:rPr>
        <w:rFonts w:ascii="Arial" w:hAnsi="Arial" w:cs="Arial"/>
        <w:color w:val="0000FF"/>
        <w:sz w:val="22"/>
      </w:rPr>
    </w:pPr>
  </w:p>
  <w:p w14:paraId="75E68D42" w14:textId="77777777" w:rsidR="005B489B" w:rsidRPr="00F26BCB" w:rsidRDefault="005B489B" w:rsidP="00265995">
    <w:pPr>
      <w:pStyle w:val="Header"/>
      <w:jc w:val="right"/>
      <w:rPr>
        <w:rFonts w:ascii="Arial" w:hAnsi="Arial" w:cs="Arial"/>
        <w:color w:val="0000FF"/>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9572FA"/>
    <w:multiLevelType w:val="hybridMultilevel"/>
    <w:tmpl w:val="591620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482364"/>
    <w:multiLevelType w:val="hybridMultilevel"/>
    <w:tmpl w:val="DD580DE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47475D"/>
    <w:multiLevelType w:val="hybridMultilevel"/>
    <w:tmpl w:val="24285C2A"/>
    <w:lvl w:ilvl="0" w:tplc="0C090001">
      <w:start w:val="1"/>
      <w:numFmt w:val="bullet"/>
      <w:lvlText w:val=""/>
      <w:lvlJc w:val="left"/>
      <w:pPr>
        <w:tabs>
          <w:tab w:val="num" w:pos="360"/>
        </w:tabs>
        <w:ind w:left="360" w:hanging="360"/>
      </w:pPr>
      <w:rPr>
        <w:rFonts w:ascii="Symbol" w:hAnsi="Symbol" w:hint="default"/>
        <w:sz w:val="20"/>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A337467"/>
    <w:multiLevelType w:val="singleLevel"/>
    <w:tmpl w:val="9D7C038A"/>
    <w:lvl w:ilvl="0">
      <w:start w:val="1"/>
      <w:numFmt w:val="bullet"/>
      <w:lvlText w:val=""/>
      <w:lvlJc w:val="left"/>
      <w:pPr>
        <w:tabs>
          <w:tab w:val="num" w:pos="567"/>
        </w:tabs>
        <w:ind w:left="567" w:hanging="567"/>
      </w:pPr>
      <w:rPr>
        <w:rFonts w:ascii="Symbol" w:hAnsi="Symbol" w:hint="default"/>
      </w:rPr>
    </w:lvl>
  </w:abstractNum>
  <w:abstractNum w:abstractNumId="5" w15:restartNumberingAfterBreak="0">
    <w:nsid w:val="112A2923"/>
    <w:multiLevelType w:val="hybridMultilevel"/>
    <w:tmpl w:val="B170C5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1D54F94"/>
    <w:multiLevelType w:val="multilevel"/>
    <w:tmpl w:val="3B42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7573DF"/>
    <w:multiLevelType w:val="hybridMultilevel"/>
    <w:tmpl w:val="47A283AA"/>
    <w:lvl w:ilvl="0" w:tplc="CDBAE51E">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C57EC7"/>
    <w:multiLevelType w:val="hybridMultilevel"/>
    <w:tmpl w:val="1C4CE9EE"/>
    <w:lvl w:ilvl="0" w:tplc="9DDA324C">
      <w:numFmt w:val="bullet"/>
      <w:lvlText w:val="-"/>
      <w:lvlJc w:val="left"/>
      <w:pPr>
        <w:ind w:left="405" w:hanging="360"/>
      </w:pPr>
      <w:rPr>
        <w:rFonts w:ascii="Times" w:eastAsia="Times New Roman" w:hAnsi="Times" w:cs="Times"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9" w15:restartNumberingAfterBreak="0">
    <w:nsid w:val="1B59612F"/>
    <w:multiLevelType w:val="singleLevel"/>
    <w:tmpl w:val="24C27D80"/>
    <w:lvl w:ilvl="0">
      <w:start w:val="1"/>
      <w:numFmt w:val="bullet"/>
      <w:pStyle w:val="Bullets"/>
      <w:lvlText w:val=""/>
      <w:lvlJc w:val="left"/>
      <w:pPr>
        <w:tabs>
          <w:tab w:val="num" w:pos="360"/>
        </w:tabs>
        <w:ind w:left="360" w:hanging="360"/>
      </w:pPr>
      <w:rPr>
        <w:rFonts w:ascii="Wingdings 3" w:hAnsi="Wingdings 3" w:hint="default"/>
        <w:color w:val="FF0000"/>
      </w:rPr>
    </w:lvl>
  </w:abstractNum>
  <w:abstractNum w:abstractNumId="10" w15:restartNumberingAfterBreak="0">
    <w:nsid w:val="1EBF3A62"/>
    <w:multiLevelType w:val="hybridMultilevel"/>
    <w:tmpl w:val="F3E4F36A"/>
    <w:lvl w:ilvl="0" w:tplc="0C090001">
      <w:start w:val="1"/>
      <w:numFmt w:val="bullet"/>
      <w:lvlText w:val=""/>
      <w:lvlJc w:val="left"/>
      <w:pPr>
        <w:ind w:left="1179" w:hanging="360"/>
      </w:pPr>
      <w:rPr>
        <w:rFonts w:ascii="Symbol" w:hAnsi="Symbol" w:hint="default"/>
      </w:rPr>
    </w:lvl>
    <w:lvl w:ilvl="1" w:tplc="0C090003" w:tentative="1">
      <w:start w:val="1"/>
      <w:numFmt w:val="bullet"/>
      <w:lvlText w:val="o"/>
      <w:lvlJc w:val="left"/>
      <w:pPr>
        <w:ind w:left="1899" w:hanging="360"/>
      </w:pPr>
      <w:rPr>
        <w:rFonts w:ascii="Courier New" w:hAnsi="Courier New" w:cs="Courier New" w:hint="default"/>
      </w:rPr>
    </w:lvl>
    <w:lvl w:ilvl="2" w:tplc="0C090005" w:tentative="1">
      <w:start w:val="1"/>
      <w:numFmt w:val="bullet"/>
      <w:lvlText w:val=""/>
      <w:lvlJc w:val="left"/>
      <w:pPr>
        <w:ind w:left="2619" w:hanging="360"/>
      </w:pPr>
      <w:rPr>
        <w:rFonts w:ascii="Wingdings" w:hAnsi="Wingdings" w:hint="default"/>
      </w:rPr>
    </w:lvl>
    <w:lvl w:ilvl="3" w:tplc="0C090001" w:tentative="1">
      <w:start w:val="1"/>
      <w:numFmt w:val="bullet"/>
      <w:lvlText w:val=""/>
      <w:lvlJc w:val="left"/>
      <w:pPr>
        <w:ind w:left="3339" w:hanging="360"/>
      </w:pPr>
      <w:rPr>
        <w:rFonts w:ascii="Symbol" w:hAnsi="Symbol" w:hint="default"/>
      </w:rPr>
    </w:lvl>
    <w:lvl w:ilvl="4" w:tplc="0C090003" w:tentative="1">
      <w:start w:val="1"/>
      <w:numFmt w:val="bullet"/>
      <w:lvlText w:val="o"/>
      <w:lvlJc w:val="left"/>
      <w:pPr>
        <w:ind w:left="4059" w:hanging="360"/>
      </w:pPr>
      <w:rPr>
        <w:rFonts w:ascii="Courier New" w:hAnsi="Courier New" w:cs="Courier New" w:hint="default"/>
      </w:rPr>
    </w:lvl>
    <w:lvl w:ilvl="5" w:tplc="0C090005" w:tentative="1">
      <w:start w:val="1"/>
      <w:numFmt w:val="bullet"/>
      <w:lvlText w:val=""/>
      <w:lvlJc w:val="left"/>
      <w:pPr>
        <w:ind w:left="4779" w:hanging="360"/>
      </w:pPr>
      <w:rPr>
        <w:rFonts w:ascii="Wingdings" w:hAnsi="Wingdings" w:hint="default"/>
      </w:rPr>
    </w:lvl>
    <w:lvl w:ilvl="6" w:tplc="0C090001" w:tentative="1">
      <w:start w:val="1"/>
      <w:numFmt w:val="bullet"/>
      <w:lvlText w:val=""/>
      <w:lvlJc w:val="left"/>
      <w:pPr>
        <w:ind w:left="5499" w:hanging="360"/>
      </w:pPr>
      <w:rPr>
        <w:rFonts w:ascii="Symbol" w:hAnsi="Symbol" w:hint="default"/>
      </w:rPr>
    </w:lvl>
    <w:lvl w:ilvl="7" w:tplc="0C090003" w:tentative="1">
      <w:start w:val="1"/>
      <w:numFmt w:val="bullet"/>
      <w:lvlText w:val="o"/>
      <w:lvlJc w:val="left"/>
      <w:pPr>
        <w:ind w:left="6219" w:hanging="360"/>
      </w:pPr>
      <w:rPr>
        <w:rFonts w:ascii="Courier New" w:hAnsi="Courier New" w:cs="Courier New" w:hint="default"/>
      </w:rPr>
    </w:lvl>
    <w:lvl w:ilvl="8" w:tplc="0C090005" w:tentative="1">
      <w:start w:val="1"/>
      <w:numFmt w:val="bullet"/>
      <w:lvlText w:val=""/>
      <w:lvlJc w:val="left"/>
      <w:pPr>
        <w:ind w:left="6939" w:hanging="360"/>
      </w:pPr>
      <w:rPr>
        <w:rFonts w:ascii="Wingdings" w:hAnsi="Wingdings" w:hint="default"/>
      </w:rPr>
    </w:lvl>
  </w:abstractNum>
  <w:abstractNum w:abstractNumId="11" w15:restartNumberingAfterBreak="0">
    <w:nsid w:val="2CB13AA7"/>
    <w:multiLevelType w:val="hybridMultilevel"/>
    <w:tmpl w:val="973443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D1C379F"/>
    <w:multiLevelType w:val="hybridMultilevel"/>
    <w:tmpl w:val="A56A7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54331A"/>
    <w:multiLevelType w:val="hybridMultilevel"/>
    <w:tmpl w:val="1D721DF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454418A"/>
    <w:multiLevelType w:val="hybridMultilevel"/>
    <w:tmpl w:val="6AE675E4"/>
    <w:lvl w:ilvl="0" w:tplc="0ACA5AFC">
      <w:start w:val="1"/>
      <w:numFmt w:val="bullet"/>
      <w:lvlText w:val="►"/>
      <w:lvlJc w:val="left"/>
      <w:pPr>
        <w:tabs>
          <w:tab w:val="num" w:pos="523"/>
        </w:tabs>
        <w:ind w:left="523" w:hanging="523"/>
      </w:pPr>
      <w:rPr>
        <w:rFonts w:ascii="Arial" w:hAnsi="Arial" w:hint="default"/>
        <w:color w:val="FF0000"/>
        <w:sz w:val="18"/>
        <w:szCs w:val="18"/>
      </w:rPr>
    </w:lvl>
    <w:lvl w:ilvl="1" w:tplc="0C090001">
      <w:start w:val="1"/>
      <w:numFmt w:val="bullet"/>
      <w:lvlText w:val=""/>
      <w:lvlJc w:val="left"/>
      <w:pPr>
        <w:tabs>
          <w:tab w:val="num" w:pos="1440"/>
        </w:tabs>
        <w:ind w:left="1440" w:hanging="360"/>
      </w:pPr>
      <w:rPr>
        <w:rFonts w:ascii="Symbol" w:hAnsi="Symbol" w:hint="default"/>
        <w:color w:val="FF0000"/>
        <w:sz w:val="18"/>
        <w:szCs w:val="18"/>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BB3CAA"/>
    <w:multiLevelType w:val="hybridMultilevel"/>
    <w:tmpl w:val="FAF677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3C2816D4"/>
    <w:multiLevelType w:val="hybridMultilevel"/>
    <w:tmpl w:val="EC3A0F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30D1A8B"/>
    <w:multiLevelType w:val="hybridMultilevel"/>
    <w:tmpl w:val="07BC3996"/>
    <w:lvl w:ilvl="0" w:tplc="C00AF5FC">
      <w:numFmt w:val="bullet"/>
      <w:lvlText w:val=""/>
      <w:lvlJc w:val="left"/>
      <w:pPr>
        <w:ind w:left="957" w:hanging="413"/>
      </w:pPr>
      <w:rPr>
        <w:rFonts w:ascii="Symbol" w:eastAsia="Symbol" w:hAnsi="Symbol" w:cs="Symbol" w:hint="default"/>
        <w:b w:val="0"/>
        <w:bCs w:val="0"/>
        <w:i w:val="0"/>
        <w:iCs w:val="0"/>
        <w:spacing w:val="0"/>
        <w:w w:val="99"/>
        <w:sz w:val="22"/>
        <w:szCs w:val="22"/>
        <w:lang w:val="en-US" w:eastAsia="en-US" w:bidi="ar-SA"/>
      </w:rPr>
    </w:lvl>
    <w:lvl w:ilvl="1" w:tplc="6E1A50F4">
      <w:numFmt w:val="bullet"/>
      <w:lvlText w:val="o"/>
      <w:lvlJc w:val="left"/>
      <w:pPr>
        <w:ind w:left="1677" w:hanging="363"/>
      </w:pPr>
      <w:rPr>
        <w:rFonts w:ascii="Courier New" w:eastAsia="Courier New" w:hAnsi="Courier New" w:cs="Courier New" w:hint="default"/>
        <w:b w:val="0"/>
        <w:bCs w:val="0"/>
        <w:i w:val="0"/>
        <w:iCs w:val="0"/>
        <w:spacing w:val="0"/>
        <w:w w:val="100"/>
        <w:sz w:val="22"/>
        <w:szCs w:val="22"/>
        <w:lang w:val="en-US" w:eastAsia="en-US" w:bidi="ar-SA"/>
      </w:rPr>
    </w:lvl>
    <w:lvl w:ilvl="2" w:tplc="1452EE0C">
      <w:numFmt w:val="bullet"/>
      <w:lvlText w:val="•"/>
      <w:lvlJc w:val="left"/>
      <w:pPr>
        <w:ind w:left="2699" w:hanging="363"/>
      </w:pPr>
      <w:rPr>
        <w:rFonts w:hint="default"/>
        <w:lang w:val="en-US" w:eastAsia="en-US" w:bidi="ar-SA"/>
      </w:rPr>
    </w:lvl>
    <w:lvl w:ilvl="3" w:tplc="EB18B8EE">
      <w:numFmt w:val="bullet"/>
      <w:lvlText w:val="•"/>
      <w:lvlJc w:val="left"/>
      <w:pPr>
        <w:ind w:left="3718" w:hanging="363"/>
      </w:pPr>
      <w:rPr>
        <w:rFonts w:hint="default"/>
        <w:lang w:val="en-US" w:eastAsia="en-US" w:bidi="ar-SA"/>
      </w:rPr>
    </w:lvl>
    <w:lvl w:ilvl="4" w:tplc="F82C3B34">
      <w:numFmt w:val="bullet"/>
      <w:lvlText w:val="•"/>
      <w:lvlJc w:val="left"/>
      <w:pPr>
        <w:ind w:left="4737" w:hanging="363"/>
      </w:pPr>
      <w:rPr>
        <w:rFonts w:hint="default"/>
        <w:lang w:val="en-US" w:eastAsia="en-US" w:bidi="ar-SA"/>
      </w:rPr>
    </w:lvl>
    <w:lvl w:ilvl="5" w:tplc="C7C43078">
      <w:numFmt w:val="bullet"/>
      <w:lvlText w:val="•"/>
      <w:lvlJc w:val="left"/>
      <w:pPr>
        <w:ind w:left="5756" w:hanging="363"/>
      </w:pPr>
      <w:rPr>
        <w:rFonts w:hint="default"/>
        <w:lang w:val="en-US" w:eastAsia="en-US" w:bidi="ar-SA"/>
      </w:rPr>
    </w:lvl>
    <w:lvl w:ilvl="6" w:tplc="B50892B6">
      <w:numFmt w:val="bullet"/>
      <w:lvlText w:val="•"/>
      <w:lvlJc w:val="left"/>
      <w:pPr>
        <w:ind w:left="6775" w:hanging="363"/>
      </w:pPr>
      <w:rPr>
        <w:rFonts w:hint="default"/>
        <w:lang w:val="en-US" w:eastAsia="en-US" w:bidi="ar-SA"/>
      </w:rPr>
    </w:lvl>
    <w:lvl w:ilvl="7" w:tplc="DFE60B46">
      <w:numFmt w:val="bullet"/>
      <w:lvlText w:val="•"/>
      <w:lvlJc w:val="left"/>
      <w:pPr>
        <w:ind w:left="7794" w:hanging="363"/>
      </w:pPr>
      <w:rPr>
        <w:rFonts w:hint="default"/>
        <w:lang w:val="en-US" w:eastAsia="en-US" w:bidi="ar-SA"/>
      </w:rPr>
    </w:lvl>
    <w:lvl w:ilvl="8" w:tplc="CF3A7BD8">
      <w:numFmt w:val="bullet"/>
      <w:lvlText w:val="•"/>
      <w:lvlJc w:val="left"/>
      <w:pPr>
        <w:ind w:left="8813" w:hanging="363"/>
      </w:pPr>
      <w:rPr>
        <w:rFonts w:hint="default"/>
        <w:lang w:val="en-US" w:eastAsia="en-US" w:bidi="ar-SA"/>
      </w:rPr>
    </w:lvl>
  </w:abstractNum>
  <w:abstractNum w:abstractNumId="18" w15:restartNumberingAfterBreak="0">
    <w:nsid w:val="453A7296"/>
    <w:multiLevelType w:val="hybridMultilevel"/>
    <w:tmpl w:val="0B7290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485C4106"/>
    <w:multiLevelType w:val="hybridMultilevel"/>
    <w:tmpl w:val="49A235D0"/>
    <w:lvl w:ilvl="0" w:tplc="89447332">
      <w:numFmt w:val="bullet"/>
      <w:lvlText w:val=""/>
      <w:lvlJc w:val="left"/>
      <w:pPr>
        <w:ind w:left="720" w:hanging="360"/>
      </w:pPr>
      <w:rPr>
        <w:rFonts w:ascii="Symbol" w:eastAsia="Times New Roman"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1E87990"/>
    <w:multiLevelType w:val="hybridMultilevel"/>
    <w:tmpl w:val="9C94608E"/>
    <w:lvl w:ilvl="0" w:tplc="0C090001">
      <w:start w:val="1"/>
      <w:numFmt w:val="bullet"/>
      <w:lvlText w:val=""/>
      <w:lvlJc w:val="left"/>
      <w:pPr>
        <w:tabs>
          <w:tab w:val="num" w:pos="360"/>
        </w:tabs>
        <w:ind w:left="360" w:hanging="360"/>
      </w:pPr>
      <w:rPr>
        <w:rFonts w:ascii="Symbol" w:hAnsi="Symbol"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8140A2"/>
    <w:multiLevelType w:val="hybridMultilevel"/>
    <w:tmpl w:val="B4A6F1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5ECC75A7"/>
    <w:multiLevelType w:val="hybridMultilevel"/>
    <w:tmpl w:val="8E5613CA"/>
    <w:lvl w:ilvl="0" w:tplc="46EA0E82">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6AB44CF8"/>
    <w:multiLevelType w:val="multilevel"/>
    <w:tmpl w:val="39E6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E42B84"/>
    <w:multiLevelType w:val="multilevel"/>
    <w:tmpl w:val="4450FC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D57CB8"/>
    <w:multiLevelType w:val="hybridMultilevel"/>
    <w:tmpl w:val="06ECDE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8077D02"/>
    <w:multiLevelType w:val="hybridMultilevel"/>
    <w:tmpl w:val="D39C85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7" w15:restartNumberingAfterBreak="0">
    <w:nsid w:val="7B7B73AE"/>
    <w:multiLevelType w:val="multilevel"/>
    <w:tmpl w:val="5304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177936"/>
    <w:multiLevelType w:val="hybridMultilevel"/>
    <w:tmpl w:val="7C741536"/>
    <w:lvl w:ilvl="0" w:tplc="B73C08DE">
      <w:numFmt w:val="bullet"/>
      <w:lvlText w:val="-"/>
      <w:lvlJc w:val="left"/>
      <w:pPr>
        <w:ind w:left="765" w:hanging="360"/>
      </w:pPr>
      <w:rPr>
        <w:rFonts w:ascii="Arial" w:eastAsia="Times New Roman" w:hAnsi="Arial" w:cs="Aria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9" w15:restartNumberingAfterBreak="0">
    <w:nsid w:val="7F6C2CC8"/>
    <w:multiLevelType w:val="hybridMultilevel"/>
    <w:tmpl w:val="713EC4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0226690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83762108">
    <w:abstractNumId w:val="4"/>
  </w:num>
  <w:num w:numId="3" w16cid:durableId="198009484">
    <w:abstractNumId w:val="3"/>
  </w:num>
  <w:num w:numId="4" w16cid:durableId="228272393">
    <w:abstractNumId w:val="5"/>
  </w:num>
  <w:num w:numId="5" w16cid:durableId="114258080">
    <w:abstractNumId w:val="10"/>
  </w:num>
  <w:num w:numId="6" w16cid:durableId="2089183335">
    <w:abstractNumId w:val="26"/>
  </w:num>
  <w:num w:numId="7" w16cid:durableId="30150076">
    <w:abstractNumId w:val="21"/>
  </w:num>
  <w:num w:numId="8" w16cid:durableId="1894268908">
    <w:abstractNumId w:val="9"/>
  </w:num>
  <w:num w:numId="9" w16cid:durableId="953436506">
    <w:abstractNumId w:val="14"/>
  </w:num>
  <w:num w:numId="10" w16cid:durableId="360327320">
    <w:abstractNumId w:val="18"/>
  </w:num>
  <w:num w:numId="11" w16cid:durableId="2117674344">
    <w:abstractNumId w:val="15"/>
  </w:num>
  <w:num w:numId="12" w16cid:durableId="245768411">
    <w:abstractNumId w:val="13"/>
  </w:num>
  <w:num w:numId="13" w16cid:durableId="1661763209">
    <w:abstractNumId w:val="12"/>
  </w:num>
  <w:num w:numId="14" w16cid:durableId="869152324">
    <w:abstractNumId w:val="22"/>
  </w:num>
  <w:num w:numId="15" w16cid:durableId="1832595361">
    <w:abstractNumId w:val="20"/>
  </w:num>
  <w:num w:numId="16" w16cid:durableId="1523325457">
    <w:abstractNumId w:val="8"/>
  </w:num>
  <w:num w:numId="17" w16cid:durableId="1662855812">
    <w:abstractNumId w:val="28"/>
  </w:num>
  <w:num w:numId="18" w16cid:durableId="1748111950">
    <w:abstractNumId w:val="2"/>
  </w:num>
  <w:num w:numId="19" w16cid:durableId="1755056147">
    <w:abstractNumId w:val="23"/>
  </w:num>
  <w:num w:numId="20" w16cid:durableId="456946784">
    <w:abstractNumId w:val="24"/>
  </w:num>
  <w:num w:numId="21" w16cid:durableId="381563735">
    <w:abstractNumId w:val="27"/>
  </w:num>
  <w:num w:numId="22" w16cid:durableId="1792629572">
    <w:abstractNumId w:val="6"/>
  </w:num>
  <w:num w:numId="23" w16cid:durableId="2137798991">
    <w:abstractNumId w:val="17"/>
  </w:num>
  <w:num w:numId="24" w16cid:durableId="166092246">
    <w:abstractNumId w:val="19"/>
  </w:num>
  <w:num w:numId="25" w16cid:durableId="1804730920">
    <w:abstractNumId w:val="25"/>
  </w:num>
  <w:num w:numId="26" w16cid:durableId="1020818129">
    <w:abstractNumId w:val="7"/>
  </w:num>
  <w:num w:numId="27" w16cid:durableId="93985312">
    <w:abstractNumId w:val="11"/>
  </w:num>
  <w:num w:numId="28" w16cid:durableId="1704788790">
    <w:abstractNumId w:val="16"/>
  </w:num>
  <w:num w:numId="29" w16cid:durableId="52393708">
    <w:abstractNumId w:val="29"/>
  </w:num>
  <w:num w:numId="30" w16cid:durableId="1959528464">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82"/>
    <w:rsid w:val="00002594"/>
    <w:rsid w:val="00020C9B"/>
    <w:rsid w:val="00031B98"/>
    <w:rsid w:val="00055DB1"/>
    <w:rsid w:val="000575D1"/>
    <w:rsid w:val="00065E26"/>
    <w:rsid w:val="0006644D"/>
    <w:rsid w:val="00067A40"/>
    <w:rsid w:val="00073FE0"/>
    <w:rsid w:val="0007550D"/>
    <w:rsid w:val="00080C94"/>
    <w:rsid w:val="000856E0"/>
    <w:rsid w:val="000A1365"/>
    <w:rsid w:val="000C4C9D"/>
    <w:rsid w:val="000D6051"/>
    <w:rsid w:val="000F7C18"/>
    <w:rsid w:val="000F7E0D"/>
    <w:rsid w:val="00107D93"/>
    <w:rsid w:val="00115DC7"/>
    <w:rsid w:val="0011729C"/>
    <w:rsid w:val="00134812"/>
    <w:rsid w:val="001464E2"/>
    <w:rsid w:val="001549A6"/>
    <w:rsid w:val="00160266"/>
    <w:rsid w:val="001602C5"/>
    <w:rsid w:val="00164D03"/>
    <w:rsid w:val="00166597"/>
    <w:rsid w:val="001709CE"/>
    <w:rsid w:val="001746D4"/>
    <w:rsid w:val="00185DAB"/>
    <w:rsid w:val="001A60E8"/>
    <w:rsid w:val="001A6DBA"/>
    <w:rsid w:val="001A72EE"/>
    <w:rsid w:val="001B4D74"/>
    <w:rsid w:val="001C6508"/>
    <w:rsid w:val="001D072A"/>
    <w:rsid w:val="001D1B8A"/>
    <w:rsid w:val="001E41F4"/>
    <w:rsid w:val="001E7B3E"/>
    <w:rsid w:val="001F2D56"/>
    <w:rsid w:val="001F7F5D"/>
    <w:rsid w:val="00204B90"/>
    <w:rsid w:val="0020722D"/>
    <w:rsid w:val="0021059D"/>
    <w:rsid w:val="00215113"/>
    <w:rsid w:val="00222E71"/>
    <w:rsid w:val="00223294"/>
    <w:rsid w:val="00223ECE"/>
    <w:rsid w:val="00232622"/>
    <w:rsid w:val="00251B08"/>
    <w:rsid w:val="00265995"/>
    <w:rsid w:val="0027295F"/>
    <w:rsid w:val="00273890"/>
    <w:rsid w:val="00275F5C"/>
    <w:rsid w:val="00282C61"/>
    <w:rsid w:val="00285BAB"/>
    <w:rsid w:val="002978A1"/>
    <w:rsid w:val="002A28DC"/>
    <w:rsid w:val="002A625C"/>
    <w:rsid w:val="002B1253"/>
    <w:rsid w:val="002C3AEC"/>
    <w:rsid w:val="002C5090"/>
    <w:rsid w:val="002D0A16"/>
    <w:rsid w:val="002D256E"/>
    <w:rsid w:val="002D53EF"/>
    <w:rsid w:val="002E18BC"/>
    <w:rsid w:val="002E261F"/>
    <w:rsid w:val="002F2E74"/>
    <w:rsid w:val="00304E39"/>
    <w:rsid w:val="00312638"/>
    <w:rsid w:val="003305F4"/>
    <w:rsid w:val="00333F12"/>
    <w:rsid w:val="003365EB"/>
    <w:rsid w:val="00344CCD"/>
    <w:rsid w:val="00350A75"/>
    <w:rsid w:val="00357805"/>
    <w:rsid w:val="00361140"/>
    <w:rsid w:val="0036550B"/>
    <w:rsid w:val="00372970"/>
    <w:rsid w:val="00377F01"/>
    <w:rsid w:val="0039259A"/>
    <w:rsid w:val="003937F8"/>
    <w:rsid w:val="003957DF"/>
    <w:rsid w:val="003A4EC2"/>
    <w:rsid w:val="003A50D3"/>
    <w:rsid w:val="003B02EC"/>
    <w:rsid w:val="003B32C8"/>
    <w:rsid w:val="003C6BEA"/>
    <w:rsid w:val="003D4478"/>
    <w:rsid w:val="003E60F6"/>
    <w:rsid w:val="003F6983"/>
    <w:rsid w:val="00414C8A"/>
    <w:rsid w:val="00414CC9"/>
    <w:rsid w:val="00415716"/>
    <w:rsid w:val="00421FB9"/>
    <w:rsid w:val="00437AB7"/>
    <w:rsid w:val="00442A6E"/>
    <w:rsid w:val="00443DF9"/>
    <w:rsid w:val="0045322B"/>
    <w:rsid w:val="00455C30"/>
    <w:rsid w:val="00463262"/>
    <w:rsid w:val="00466C72"/>
    <w:rsid w:val="00475220"/>
    <w:rsid w:val="00476712"/>
    <w:rsid w:val="00480164"/>
    <w:rsid w:val="00480845"/>
    <w:rsid w:val="0049579E"/>
    <w:rsid w:val="004B7CED"/>
    <w:rsid w:val="004C784C"/>
    <w:rsid w:val="004C795E"/>
    <w:rsid w:val="004D006E"/>
    <w:rsid w:val="004D0E67"/>
    <w:rsid w:val="004D4266"/>
    <w:rsid w:val="004D542B"/>
    <w:rsid w:val="004D79CC"/>
    <w:rsid w:val="004F7EF8"/>
    <w:rsid w:val="00502A9D"/>
    <w:rsid w:val="005169F8"/>
    <w:rsid w:val="005230A7"/>
    <w:rsid w:val="00524718"/>
    <w:rsid w:val="00534A89"/>
    <w:rsid w:val="00534FA6"/>
    <w:rsid w:val="0055352E"/>
    <w:rsid w:val="005564E8"/>
    <w:rsid w:val="00557951"/>
    <w:rsid w:val="00561099"/>
    <w:rsid w:val="00564E87"/>
    <w:rsid w:val="005707E6"/>
    <w:rsid w:val="0058058A"/>
    <w:rsid w:val="00582310"/>
    <w:rsid w:val="005834BF"/>
    <w:rsid w:val="005840C9"/>
    <w:rsid w:val="00590411"/>
    <w:rsid w:val="00591944"/>
    <w:rsid w:val="005934C6"/>
    <w:rsid w:val="005943E8"/>
    <w:rsid w:val="005976CA"/>
    <w:rsid w:val="005A24D4"/>
    <w:rsid w:val="005B489B"/>
    <w:rsid w:val="005C3DAC"/>
    <w:rsid w:val="005D76E5"/>
    <w:rsid w:val="005E57C9"/>
    <w:rsid w:val="005F3372"/>
    <w:rsid w:val="00605EB9"/>
    <w:rsid w:val="00606079"/>
    <w:rsid w:val="00615582"/>
    <w:rsid w:val="00621783"/>
    <w:rsid w:val="006246D6"/>
    <w:rsid w:val="006441F8"/>
    <w:rsid w:val="0064524B"/>
    <w:rsid w:val="00647C98"/>
    <w:rsid w:val="006514D8"/>
    <w:rsid w:val="00653748"/>
    <w:rsid w:val="00654315"/>
    <w:rsid w:val="006575CC"/>
    <w:rsid w:val="00662277"/>
    <w:rsid w:val="00675D31"/>
    <w:rsid w:val="006764C5"/>
    <w:rsid w:val="00677E92"/>
    <w:rsid w:val="00682227"/>
    <w:rsid w:val="006851AC"/>
    <w:rsid w:val="00685FED"/>
    <w:rsid w:val="00692A18"/>
    <w:rsid w:val="00692E14"/>
    <w:rsid w:val="006B2FEF"/>
    <w:rsid w:val="006B53E3"/>
    <w:rsid w:val="006C06DB"/>
    <w:rsid w:val="006C0CD7"/>
    <w:rsid w:val="006C13EB"/>
    <w:rsid w:val="006C2BF3"/>
    <w:rsid w:val="006D48D3"/>
    <w:rsid w:val="006D6487"/>
    <w:rsid w:val="006E6EF6"/>
    <w:rsid w:val="006E7542"/>
    <w:rsid w:val="006F0536"/>
    <w:rsid w:val="00705278"/>
    <w:rsid w:val="007055A6"/>
    <w:rsid w:val="00710615"/>
    <w:rsid w:val="00717708"/>
    <w:rsid w:val="00731237"/>
    <w:rsid w:val="00731B23"/>
    <w:rsid w:val="0074028E"/>
    <w:rsid w:val="007403CE"/>
    <w:rsid w:val="00746FA4"/>
    <w:rsid w:val="00752469"/>
    <w:rsid w:val="007663E4"/>
    <w:rsid w:val="00767367"/>
    <w:rsid w:val="00776B32"/>
    <w:rsid w:val="007820C7"/>
    <w:rsid w:val="00786564"/>
    <w:rsid w:val="00791F3F"/>
    <w:rsid w:val="00792D87"/>
    <w:rsid w:val="00794265"/>
    <w:rsid w:val="00797626"/>
    <w:rsid w:val="007A36E8"/>
    <w:rsid w:val="007A5039"/>
    <w:rsid w:val="007E207F"/>
    <w:rsid w:val="00800F4A"/>
    <w:rsid w:val="00802012"/>
    <w:rsid w:val="00817125"/>
    <w:rsid w:val="008201C9"/>
    <w:rsid w:val="00826D96"/>
    <w:rsid w:val="00826DBF"/>
    <w:rsid w:val="00836602"/>
    <w:rsid w:val="0086606A"/>
    <w:rsid w:val="008728E3"/>
    <w:rsid w:val="00880976"/>
    <w:rsid w:val="008B1C82"/>
    <w:rsid w:val="008B37A0"/>
    <w:rsid w:val="008B398F"/>
    <w:rsid w:val="008C1E60"/>
    <w:rsid w:val="008C25CF"/>
    <w:rsid w:val="008C25EA"/>
    <w:rsid w:val="008C29E9"/>
    <w:rsid w:val="008C48AE"/>
    <w:rsid w:val="008D38B4"/>
    <w:rsid w:val="008D4E52"/>
    <w:rsid w:val="008E1A80"/>
    <w:rsid w:val="008F57D0"/>
    <w:rsid w:val="009000C9"/>
    <w:rsid w:val="00907CC1"/>
    <w:rsid w:val="00911D72"/>
    <w:rsid w:val="009156F3"/>
    <w:rsid w:val="00937459"/>
    <w:rsid w:val="00953746"/>
    <w:rsid w:val="00961E37"/>
    <w:rsid w:val="00963817"/>
    <w:rsid w:val="00980CDD"/>
    <w:rsid w:val="00984F92"/>
    <w:rsid w:val="00991540"/>
    <w:rsid w:val="0099558B"/>
    <w:rsid w:val="009C0790"/>
    <w:rsid w:val="009C3989"/>
    <w:rsid w:val="009D1492"/>
    <w:rsid w:val="009D34A2"/>
    <w:rsid w:val="009D35CE"/>
    <w:rsid w:val="009D557C"/>
    <w:rsid w:val="009F0868"/>
    <w:rsid w:val="009F3159"/>
    <w:rsid w:val="009F5A46"/>
    <w:rsid w:val="00A077C9"/>
    <w:rsid w:val="00A15654"/>
    <w:rsid w:val="00A2591B"/>
    <w:rsid w:val="00A41FC4"/>
    <w:rsid w:val="00A44EE3"/>
    <w:rsid w:val="00A5132B"/>
    <w:rsid w:val="00A60BD3"/>
    <w:rsid w:val="00A60BF2"/>
    <w:rsid w:val="00A653F5"/>
    <w:rsid w:val="00A8748A"/>
    <w:rsid w:val="00A96F8A"/>
    <w:rsid w:val="00AA00E7"/>
    <w:rsid w:val="00AA7523"/>
    <w:rsid w:val="00AB6139"/>
    <w:rsid w:val="00AC6F03"/>
    <w:rsid w:val="00AD53CC"/>
    <w:rsid w:val="00AE0782"/>
    <w:rsid w:val="00AE18E2"/>
    <w:rsid w:val="00AE3E92"/>
    <w:rsid w:val="00AE6244"/>
    <w:rsid w:val="00AF12EF"/>
    <w:rsid w:val="00AF25CA"/>
    <w:rsid w:val="00AF4419"/>
    <w:rsid w:val="00B12462"/>
    <w:rsid w:val="00B14E0A"/>
    <w:rsid w:val="00B15288"/>
    <w:rsid w:val="00B16246"/>
    <w:rsid w:val="00B23ADF"/>
    <w:rsid w:val="00B3661E"/>
    <w:rsid w:val="00B45BAF"/>
    <w:rsid w:val="00B47B23"/>
    <w:rsid w:val="00B623F0"/>
    <w:rsid w:val="00B62781"/>
    <w:rsid w:val="00B66093"/>
    <w:rsid w:val="00B67414"/>
    <w:rsid w:val="00B7494A"/>
    <w:rsid w:val="00B7515D"/>
    <w:rsid w:val="00B81159"/>
    <w:rsid w:val="00B91DF2"/>
    <w:rsid w:val="00B93867"/>
    <w:rsid w:val="00B9525E"/>
    <w:rsid w:val="00B9730A"/>
    <w:rsid w:val="00BA2BFE"/>
    <w:rsid w:val="00BB2F5D"/>
    <w:rsid w:val="00BB3C5B"/>
    <w:rsid w:val="00BC1ABA"/>
    <w:rsid w:val="00BD4C0D"/>
    <w:rsid w:val="00BE7202"/>
    <w:rsid w:val="00BF0A8D"/>
    <w:rsid w:val="00BF5DF5"/>
    <w:rsid w:val="00BF700E"/>
    <w:rsid w:val="00C0011C"/>
    <w:rsid w:val="00C00805"/>
    <w:rsid w:val="00C00CAB"/>
    <w:rsid w:val="00C01BDB"/>
    <w:rsid w:val="00C52706"/>
    <w:rsid w:val="00C53464"/>
    <w:rsid w:val="00C67902"/>
    <w:rsid w:val="00C70571"/>
    <w:rsid w:val="00C8082C"/>
    <w:rsid w:val="00CA3F81"/>
    <w:rsid w:val="00CB1237"/>
    <w:rsid w:val="00CB37DC"/>
    <w:rsid w:val="00CC1B65"/>
    <w:rsid w:val="00CC4615"/>
    <w:rsid w:val="00CD1385"/>
    <w:rsid w:val="00CD2ED5"/>
    <w:rsid w:val="00CE50BE"/>
    <w:rsid w:val="00CE7FE3"/>
    <w:rsid w:val="00CF34A6"/>
    <w:rsid w:val="00CF3C16"/>
    <w:rsid w:val="00CF5369"/>
    <w:rsid w:val="00CF59C9"/>
    <w:rsid w:val="00D0377F"/>
    <w:rsid w:val="00D170FE"/>
    <w:rsid w:val="00D23DD8"/>
    <w:rsid w:val="00D30EF0"/>
    <w:rsid w:val="00D4398F"/>
    <w:rsid w:val="00D461CE"/>
    <w:rsid w:val="00D509BB"/>
    <w:rsid w:val="00D67A46"/>
    <w:rsid w:val="00D701B5"/>
    <w:rsid w:val="00D82F5E"/>
    <w:rsid w:val="00D878A5"/>
    <w:rsid w:val="00D9456F"/>
    <w:rsid w:val="00D968F7"/>
    <w:rsid w:val="00DB721B"/>
    <w:rsid w:val="00DC0C9D"/>
    <w:rsid w:val="00DD0056"/>
    <w:rsid w:val="00DD5847"/>
    <w:rsid w:val="00DD6FAA"/>
    <w:rsid w:val="00DD6FDD"/>
    <w:rsid w:val="00DE3F87"/>
    <w:rsid w:val="00DF414A"/>
    <w:rsid w:val="00DF5844"/>
    <w:rsid w:val="00DF5ACD"/>
    <w:rsid w:val="00E00D09"/>
    <w:rsid w:val="00E00D9F"/>
    <w:rsid w:val="00E06171"/>
    <w:rsid w:val="00E21C08"/>
    <w:rsid w:val="00E23934"/>
    <w:rsid w:val="00E33398"/>
    <w:rsid w:val="00E33C23"/>
    <w:rsid w:val="00E34AB2"/>
    <w:rsid w:val="00E4468B"/>
    <w:rsid w:val="00E44C54"/>
    <w:rsid w:val="00E64AF0"/>
    <w:rsid w:val="00E74927"/>
    <w:rsid w:val="00E75BF9"/>
    <w:rsid w:val="00E81EC7"/>
    <w:rsid w:val="00E84651"/>
    <w:rsid w:val="00E87826"/>
    <w:rsid w:val="00E95F37"/>
    <w:rsid w:val="00EA2B46"/>
    <w:rsid w:val="00EA483D"/>
    <w:rsid w:val="00EA6B6E"/>
    <w:rsid w:val="00EB0CDF"/>
    <w:rsid w:val="00EC2703"/>
    <w:rsid w:val="00EC442F"/>
    <w:rsid w:val="00EC7F68"/>
    <w:rsid w:val="00ED10F7"/>
    <w:rsid w:val="00EE0D7B"/>
    <w:rsid w:val="00EE18E2"/>
    <w:rsid w:val="00EE5A43"/>
    <w:rsid w:val="00EF6AC2"/>
    <w:rsid w:val="00EF783D"/>
    <w:rsid w:val="00F02B15"/>
    <w:rsid w:val="00F03015"/>
    <w:rsid w:val="00F044B5"/>
    <w:rsid w:val="00F0519D"/>
    <w:rsid w:val="00F07FE4"/>
    <w:rsid w:val="00F17B1A"/>
    <w:rsid w:val="00F26BCB"/>
    <w:rsid w:val="00F26D90"/>
    <w:rsid w:val="00F31778"/>
    <w:rsid w:val="00F37A27"/>
    <w:rsid w:val="00F4466B"/>
    <w:rsid w:val="00F5413D"/>
    <w:rsid w:val="00F64731"/>
    <w:rsid w:val="00F7490F"/>
    <w:rsid w:val="00F74E98"/>
    <w:rsid w:val="00FC5A63"/>
    <w:rsid w:val="00FD678A"/>
    <w:rsid w:val="00FE4275"/>
    <w:rsid w:val="00FE7E36"/>
    <w:rsid w:val="00FF1565"/>
    <w:rsid w:val="00FF3B36"/>
  </w:rsids>
  <m:mathPr>
    <m:mathFont m:val="Cambria Math"/>
    <m:brkBin m:val="before"/>
    <m:brkBinSub m:val="--"/>
    <m:smallFrac m:val="0"/>
    <m:dispDef/>
    <m:lMargin m:val="0"/>
    <m:rMargin m:val="0"/>
    <m:defJc m:val="centerGroup"/>
    <m:wrapIndent m:val="1440"/>
    <m:intLim m:val="subSup"/>
    <m:naryLim m:val="undOvr"/>
  </m:mathPr>
  <w:themeFontLang w:val="en-AU"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4C0BE7"/>
  <w15:docId w15:val="{4C178489-266B-47DE-B373-0D798A429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w York" w:eastAsia="Times New Roman" w:hAnsi="New York"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pBdr>
        <w:top w:val="single" w:sz="6" w:space="0" w:color="auto"/>
        <w:left w:val="single" w:sz="6" w:space="0" w:color="auto"/>
        <w:bottom w:val="single" w:sz="6" w:space="0" w:color="auto"/>
        <w:right w:val="single" w:sz="6" w:space="0" w:color="auto"/>
      </w:pBdr>
      <w:shd w:val="pct10" w:color="auto" w:fill="auto"/>
      <w:ind w:left="90" w:right="28"/>
      <w:jc w:val="center"/>
      <w:outlineLvl w:val="0"/>
    </w:pPr>
    <w:rPr>
      <w:rFonts w:ascii="Palatino" w:hAnsi="Palatino"/>
      <w:b/>
    </w:rPr>
  </w:style>
  <w:style w:type="paragraph" w:styleId="Heading2">
    <w:name w:val="heading 2"/>
    <w:basedOn w:val="Normal"/>
    <w:next w:val="Normal"/>
    <w:qFormat/>
    <w:pPr>
      <w:keepNext/>
      <w:pBdr>
        <w:top w:val="single" w:sz="6" w:space="0" w:color="auto"/>
        <w:left w:val="single" w:sz="6" w:space="0" w:color="auto"/>
        <w:bottom w:val="single" w:sz="6" w:space="0" w:color="auto"/>
        <w:right w:val="single" w:sz="6" w:space="0" w:color="auto"/>
      </w:pBdr>
      <w:shd w:val="pct10" w:color="auto" w:fill="auto"/>
      <w:ind w:right="28"/>
      <w:jc w:val="center"/>
      <w:outlineLvl w:val="1"/>
    </w:pPr>
    <w:rPr>
      <w:rFonts w:ascii="Palatino" w:hAnsi="Palatino"/>
      <w:b/>
      <w:sz w:val="22"/>
    </w:rPr>
  </w:style>
  <w:style w:type="paragraph" w:styleId="Heading3">
    <w:name w:val="heading 3"/>
    <w:basedOn w:val="Normal"/>
    <w:next w:val="Normal"/>
    <w:qFormat/>
    <w:pPr>
      <w:keepNext/>
      <w:outlineLvl w:val="2"/>
    </w:pPr>
    <w:rPr>
      <w:rFonts w:ascii="Times New Roman" w:hAnsi="Times New Roman"/>
      <w:b/>
      <w:i/>
      <w:lang w:val="en-AU"/>
    </w:rPr>
  </w:style>
  <w:style w:type="paragraph" w:styleId="Heading4">
    <w:name w:val="heading 4"/>
    <w:basedOn w:val="Normal"/>
    <w:next w:val="Normal"/>
    <w:qFormat/>
    <w:pPr>
      <w:keepNext/>
      <w:outlineLvl w:val="3"/>
    </w:pPr>
    <w:rPr>
      <w:rFonts w:ascii="Palatino" w:hAnsi="Palatino"/>
      <w:b/>
      <w:i/>
      <w:sz w:val="22"/>
    </w:rPr>
  </w:style>
  <w:style w:type="paragraph" w:styleId="Heading5">
    <w:name w:val="heading 5"/>
    <w:basedOn w:val="Normal"/>
    <w:next w:val="Normal"/>
    <w:qFormat/>
    <w:pPr>
      <w:keepNext/>
      <w:pBdr>
        <w:bottom w:val="single" w:sz="4" w:space="1" w:color="auto"/>
      </w:pBdr>
      <w:outlineLvl w:val="4"/>
    </w:pPr>
    <w:rPr>
      <w:rFonts w:ascii="Arial" w:hAnsi="Arial"/>
      <w:b/>
      <w:sz w:val="20"/>
    </w:rPr>
  </w:style>
  <w:style w:type="paragraph" w:styleId="Heading6">
    <w:name w:val="heading 6"/>
    <w:basedOn w:val="Normal"/>
    <w:next w:val="Normal"/>
    <w:qFormat/>
    <w:pPr>
      <w:keepNext/>
      <w:pBdr>
        <w:bottom w:val="single" w:sz="4" w:space="1" w:color="auto"/>
      </w:pBdr>
      <w:jc w:val="both"/>
      <w:outlineLvl w:val="5"/>
    </w:pPr>
    <w:rPr>
      <w:rFonts w:ascii="Arial" w:hAnsi="Arial"/>
      <w:b/>
      <w:sz w:val="20"/>
    </w:rPr>
  </w:style>
  <w:style w:type="paragraph" w:styleId="Heading7">
    <w:name w:val="heading 7"/>
    <w:basedOn w:val="Normal"/>
    <w:next w:val="Normal"/>
    <w:qFormat/>
    <w:pPr>
      <w:keepNext/>
      <w:outlineLvl w:val="6"/>
    </w:pPr>
    <w:rPr>
      <w:rFonts w:ascii="Arial" w:hAnsi="Arial"/>
      <w:b/>
      <w:sz w:val="20"/>
    </w:rPr>
  </w:style>
  <w:style w:type="paragraph" w:styleId="Heading8">
    <w:name w:val="heading 8"/>
    <w:basedOn w:val="Normal"/>
    <w:next w:val="Normal"/>
    <w:qFormat/>
    <w:pPr>
      <w:keepNext/>
      <w:spacing w:before="80" w:after="40"/>
      <w:outlineLvl w:val="7"/>
    </w:pPr>
    <w:rPr>
      <w:rFonts w:ascii="Arial" w:hAnsi="Arial"/>
      <w:i/>
      <w:sz w:val="18"/>
    </w:rPr>
  </w:style>
  <w:style w:type="paragraph" w:styleId="Heading9">
    <w:name w:val="heading 9"/>
    <w:basedOn w:val="Normal"/>
    <w:next w:val="Normal"/>
    <w:qFormat/>
    <w:pPr>
      <w:keepNext/>
      <w:spacing w:before="80" w:after="40"/>
      <w:jc w:val="both"/>
      <w:outlineLvl w:val="8"/>
    </w:pPr>
    <w:rPr>
      <w:rFonts w:ascii="Arial" w:hAnsi="Arial"/>
      <w:b/>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BodyText">
    <w:name w:val="Body Text"/>
    <w:basedOn w:val="Normal"/>
    <w:rPr>
      <w:rFonts w:ascii="Palatino" w:hAnsi="Palatino"/>
      <w:sz w:val="22"/>
    </w:rPr>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link w:val="BodyText2Char"/>
    <w:rPr>
      <w:rFonts w:ascii="Arial" w:hAnsi="Arial"/>
      <w:sz w:val="20"/>
    </w:rPr>
  </w:style>
  <w:style w:type="paragraph" w:styleId="BodyText3">
    <w:name w:val="Body Text 3"/>
    <w:basedOn w:val="Normal"/>
    <w:rPr>
      <w:rFonts w:ascii="Arial" w:hAnsi="Arial" w:cs="Arial"/>
      <w:sz w:val="18"/>
    </w:rPr>
  </w:style>
  <w:style w:type="table" w:styleId="TableGrid">
    <w:name w:val="Table Grid"/>
    <w:basedOn w:val="TableNormal"/>
    <w:rsid w:val="00AA7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DB721B"/>
    <w:pPr>
      <w:spacing w:after="120"/>
      <w:ind w:left="283"/>
    </w:pPr>
    <w:rPr>
      <w:rFonts w:ascii="Arial" w:hAnsi="Arial"/>
      <w:lang w:val="x-none"/>
    </w:rPr>
  </w:style>
  <w:style w:type="character" w:customStyle="1" w:styleId="BodyTextIndentChar">
    <w:name w:val="Body Text Indent Char"/>
    <w:link w:val="BodyTextIndent"/>
    <w:rsid w:val="00DB721B"/>
    <w:rPr>
      <w:rFonts w:ascii="Arial" w:hAnsi="Arial"/>
      <w:sz w:val="24"/>
      <w:lang w:eastAsia="en-US"/>
    </w:rPr>
  </w:style>
  <w:style w:type="paragraph" w:customStyle="1" w:styleId="Bullets">
    <w:name w:val="Bullets"/>
    <w:basedOn w:val="Normal"/>
    <w:rsid w:val="00421FB9"/>
    <w:pPr>
      <w:numPr>
        <w:numId w:val="8"/>
      </w:numPr>
      <w:jc w:val="both"/>
    </w:pPr>
    <w:rPr>
      <w:rFonts w:ascii="Verdana" w:hAnsi="Verdana"/>
      <w:sz w:val="20"/>
    </w:rPr>
  </w:style>
  <w:style w:type="paragraph" w:styleId="BalloonText">
    <w:name w:val="Balloon Text"/>
    <w:basedOn w:val="Normal"/>
    <w:link w:val="BalloonTextChar"/>
    <w:uiPriority w:val="99"/>
    <w:semiHidden/>
    <w:unhideWhenUsed/>
    <w:rsid w:val="000F7C18"/>
    <w:rPr>
      <w:rFonts w:ascii="Tahoma" w:hAnsi="Tahoma" w:cs="Tahoma"/>
      <w:sz w:val="16"/>
      <w:szCs w:val="16"/>
    </w:rPr>
  </w:style>
  <w:style w:type="character" w:customStyle="1" w:styleId="BalloonTextChar">
    <w:name w:val="Balloon Text Char"/>
    <w:basedOn w:val="DefaultParagraphFont"/>
    <w:link w:val="BalloonText"/>
    <w:uiPriority w:val="99"/>
    <w:semiHidden/>
    <w:rsid w:val="000F7C18"/>
    <w:rPr>
      <w:rFonts w:ascii="Tahoma" w:hAnsi="Tahoma" w:cs="Tahoma"/>
      <w:sz w:val="16"/>
      <w:szCs w:val="16"/>
      <w:lang w:val="en-US" w:eastAsia="en-US"/>
    </w:rPr>
  </w:style>
  <w:style w:type="paragraph" w:styleId="ListParagraph">
    <w:name w:val="List Paragraph"/>
    <w:basedOn w:val="Normal"/>
    <w:uiPriority w:val="34"/>
    <w:qFormat/>
    <w:rsid w:val="00EE18E2"/>
    <w:pPr>
      <w:ind w:left="720"/>
      <w:contextualSpacing/>
    </w:pPr>
    <w:rPr>
      <w:rFonts w:ascii="Arial" w:hAnsi="Arial"/>
      <w:szCs w:val="24"/>
    </w:rPr>
  </w:style>
  <w:style w:type="paragraph" w:customStyle="1" w:styleId="TextField">
    <w:name w:val="Text Field"/>
    <w:basedOn w:val="Normal"/>
    <w:link w:val="TextFieldCharChar"/>
    <w:rsid w:val="00AC6F03"/>
    <w:pPr>
      <w:spacing w:before="90" w:after="50"/>
    </w:pPr>
    <w:rPr>
      <w:rFonts w:ascii="Arial" w:hAnsi="Arial"/>
      <w:color w:val="000000"/>
      <w:sz w:val="18"/>
      <w:szCs w:val="18"/>
    </w:rPr>
  </w:style>
  <w:style w:type="character" w:customStyle="1" w:styleId="TextFieldCharChar">
    <w:name w:val="Text Field Char Char"/>
    <w:link w:val="TextField"/>
    <w:locked/>
    <w:rsid w:val="00AC6F03"/>
    <w:rPr>
      <w:rFonts w:ascii="Arial" w:hAnsi="Arial"/>
      <w:color w:val="000000"/>
      <w:sz w:val="18"/>
      <w:szCs w:val="18"/>
      <w:lang w:val="en-US" w:eastAsia="en-US"/>
    </w:rPr>
  </w:style>
  <w:style w:type="paragraph" w:customStyle="1" w:styleId="FieldLabel">
    <w:name w:val="Field Label"/>
    <w:basedOn w:val="Normal"/>
    <w:link w:val="FieldLabelChar"/>
    <w:rsid w:val="001E7B3E"/>
    <w:pPr>
      <w:spacing w:before="90" w:after="50"/>
      <w:jc w:val="right"/>
    </w:pPr>
    <w:rPr>
      <w:rFonts w:ascii="Arial" w:hAnsi="Arial" w:cs="Arial"/>
      <w:color w:val="000000"/>
      <w:sz w:val="18"/>
      <w:szCs w:val="18"/>
    </w:rPr>
  </w:style>
  <w:style w:type="character" w:customStyle="1" w:styleId="FieldLabelChar">
    <w:name w:val="Field Label Char"/>
    <w:link w:val="FieldLabel"/>
    <w:rsid w:val="001E7B3E"/>
    <w:rPr>
      <w:rFonts w:ascii="Arial" w:hAnsi="Arial" w:cs="Arial"/>
      <w:color w:val="000000"/>
      <w:sz w:val="18"/>
      <w:szCs w:val="18"/>
      <w:lang w:val="en-US" w:eastAsia="en-US"/>
    </w:rPr>
  </w:style>
  <w:style w:type="paragraph" w:styleId="NormalWeb">
    <w:name w:val="Normal (Web)"/>
    <w:basedOn w:val="Normal"/>
    <w:uiPriority w:val="99"/>
    <w:unhideWhenUsed/>
    <w:rsid w:val="00223294"/>
    <w:pPr>
      <w:spacing w:before="100" w:beforeAutospacing="1" w:after="100" w:afterAutospacing="1"/>
    </w:pPr>
    <w:rPr>
      <w:rFonts w:ascii="Times New Roman" w:hAnsi="Times New Roman"/>
      <w:szCs w:val="24"/>
      <w:lang w:val="en-AU" w:eastAsia="en-AU"/>
    </w:rPr>
  </w:style>
  <w:style w:type="character" w:customStyle="1" w:styleId="BodyText2Char">
    <w:name w:val="Body Text 2 Char"/>
    <w:basedOn w:val="DefaultParagraphFont"/>
    <w:link w:val="BodyText2"/>
    <w:rsid w:val="005D76E5"/>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774111">
      <w:bodyDiv w:val="1"/>
      <w:marLeft w:val="0"/>
      <w:marRight w:val="0"/>
      <w:marTop w:val="0"/>
      <w:marBottom w:val="0"/>
      <w:divBdr>
        <w:top w:val="none" w:sz="0" w:space="0" w:color="auto"/>
        <w:left w:val="none" w:sz="0" w:space="0" w:color="auto"/>
        <w:bottom w:val="none" w:sz="0" w:space="0" w:color="auto"/>
        <w:right w:val="none" w:sz="0" w:space="0" w:color="auto"/>
      </w:divBdr>
    </w:div>
    <w:div w:id="289242834">
      <w:bodyDiv w:val="1"/>
      <w:marLeft w:val="0"/>
      <w:marRight w:val="0"/>
      <w:marTop w:val="0"/>
      <w:marBottom w:val="0"/>
      <w:divBdr>
        <w:top w:val="none" w:sz="0" w:space="0" w:color="auto"/>
        <w:left w:val="none" w:sz="0" w:space="0" w:color="auto"/>
        <w:bottom w:val="none" w:sz="0" w:space="0" w:color="auto"/>
        <w:right w:val="none" w:sz="0" w:space="0" w:color="auto"/>
      </w:divBdr>
    </w:div>
    <w:div w:id="1195577862">
      <w:bodyDiv w:val="1"/>
      <w:marLeft w:val="0"/>
      <w:marRight w:val="0"/>
      <w:marTop w:val="0"/>
      <w:marBottom w:val="0"/>
      <w:divBdr>
        <w:top w:val="none" w:sz="0" w:space="0" w:color="auto"/>
        <w:left w:val="none" w:sz="0" w:space="0" w:color="auto"/>
        <w:bottom w:val="none" w:sz="0" w:space="0" w:color="auto"/>
        <w:right w:val="none" w:sz="0" w:space="0" w:color="auto"/>
      </w:divBdr>
    </w:div>
    <w:div w:id="1205752622">
      <w:bodyDiv w:val="1"/>
      <w:marLeft w:val="0"/>
      <w:marRight w:val="0"/>
      <w:marTop w:val="0"/>
      <w:marBottom w:val="0"/>
      <w:divBdr>
        <w:top w:val="none" w:sz="0" w:space="0" w:color="auto"/>
        <w:left w:val="none" w:sz="0" w:space="0" w:color="auto"/>
        <w:bottom w:val="none" w:sz="0" w:space="0" w:color="auto"/>
        <w:right w:val="none" w:sz="0" w:space="0" w:color="auto"/>
      </w:divBdr>
    </w:div>
    <w:div w:id="1383021708">
      <w:bodyDiv w:val="1"/>
      <w:marLeft w:val="0"/>
      <w:marRight w:val="0"/>
      <w:marTop w:val="0"/>
      <w:marBottom w:val="0"/>
      <w:divBdr>
        <w:top w:val="none" w:sz="0" w:space="0" w:color="auto"/>
        <w:left w:val="none" w:sz="0" w:space="0" w:color="auto"/>
        <w:bottom w:val="none" w:sz="0" w:space="0" w:color="auto"/>
        <w:right w:val="none" w:sz="0" w:space="0" w:color="auto"/>
      </w:divBdr>
      <w:divsChild>
        <w:div w:id="996760041">
          <w:marLeft w:val="0"/>
          <w:marRight w:val="0"/>
          <w:marTop w:val="0"/>
          <w:marBottom w:val="0"/>
          <w:divBdr>
            <w:top w:val="none" w:sz="0" w:space="0" w:color="auto"/>
            <w:left w:val="none" w:sz="0" w:space="0" w:color="auto"/>
            <w:bottom w:val="none" w:sz="0" w:space="0" w:color="auto"/>
            <w:right w:val="none" w:sz="0" w:space="0" w:color="auto"/>
          </w:divBdr>
          <w:divsChild>
            <w:div w:id="94789845">
              <w:marLeft w:val="0"/>
              <w:marRight w:val="0"/>
              <w:marTop w:val="0"/>
              <w:marBottom w:val="0"/>
              <w:divBdr>
                <w:top w:val="none" w:sz="0" w:space="0" w:color="auto"/>
                <w:left w:val="none" w:sz="0" w:space="0" w:color="auto"/>
                <w:bottom w:val="none" w:sz="0" w:space="0" w:color="auto"/>
                <w:right w:val="none" w:sz="0" w:space="0" w:color="auto"/>
              </w:divBdr>
            </w:div>
            <w:div w:id="483283931">
              <w:marLeft w:val="0"/>
              <w:marRight w:val="0"/>
              <w:marTop w:val="0"/>
              <w:marBottom w:val="0"/>
              <w:divBdr>
                <w:top w:val="none" w:sz="0" w:space="0" w:color="auto"/>
                <w:left w:val="none" w:sz="0" w:space="0" w:color="auto"/>
                <w:bottom w:val="none" w:sz="0" w:space="0" w:color="auto"/>
                <w:right w:val="none" w:sz="0" w:space="0" w:color="auto"/>
              </w:divBdr>
            </w:div>
            <w:div w:id="702287603">
              <w:marLeft w:val="0"/>
              <w:marRight w:val="0"/>
              <w:marTop w:val="0"/>
              <w:marBottom w:val="0"/>
              <w:divBdr>
                <w:top w:val="none" w:sz="0" w:space="0" w:color="auto"/>
                <w:left w:val="none" w:sz="0" w:space="0" w:color="auto"/>
                <w:bottom w:val="none" w:sz="0" w:space="0" w:color="auto"/>
                <w:right w:val="none" w:sz="0" w:space="0" w:color="auto"/>
              </w:divBdr>
            </w:div>
            <w:div w:id="713888120">
              <w:marLeft w:val="0"/>
              <w:marRight w:val="0"/>
              <w:marTop w:val="0"/>
              <w:marBottom w:val="0"/>
              <w:divBdr>
                <w:top w:val="none" w:sz="0" w:space="0" w:color="auto"/>
                <w:left w:val="none" w:sz="0" w:space="0" w:color="auto"/>
                <w:bottom w:val="none" w:sz="0" w:space="0" w:color="auto"/>
                <w:right w:val="none" w:sz="0" w:space="0" w:color="auto"/>
              </w:divBdr>
            </w:div>
            <w:div w:id="1058632419">
              <w:marLeft w:val="0"/>
              <w:marRight w:val="0"/>
              <w:marTop w:val="0"/>
              <w:marBottom w:val="0"/>
              <w:divBdr>
                <w:top w:val="none" w:sz="0" w:space="0" w:color="auto"/>
                <w:left w:val="none" w:sz="0" w:space="0" w:color="auto"/>
                <w:bottom w:val="none" w:sz="0" w:space="0" w:color="auto"/>
                <w:right w:val="none" w:sz="0" w:space="0" w:color="auto"/>
              </w:divBdr>
            </w:div>
            <w:div w:id="1615865583">
              <w:marLeft w:val="0"/>
              <w:marRight w:val="0"/>
              <w:marTop w:val="0"/>
              <w:marBottom w:val="0"/>
              <w:divBdr>
                <w:top w:val="none" w:sz="0" w:space="0" w:color="auto"/>
                <w:left w:val="none" w:sz="0" w:space="0" w:color="auto"/>
                <w:bottom w:val="none" w:sz="0" w:space="0" w:color="auto"/>
                <w:right w:val="none" w:sz="0" w:space="0" w:color="auto"/>
              </w:divBdr>
            </w:div>
            <w:div w:id="20289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22428">
      <w:bodyDiv w:val="1"/>
      <w:marLeft w:val="0"/>
      <w:marRight w:val="0"/>
      <w:marTop w:val="0"/>
      <w:marBottom w:val="0"/>
      <w:divBdr>
        <w:top w:val="none" w:sz="0" w:space="0" w:color="auto"/>
        <w:left w:val="none" w:sz="0" w:space="0" w:color="auto"/>
        <w:bottom w:val="none" w:sz="0" w:space="0" w:color="auto"/>
        <w:right w:val="none" w:sz="0" w:space="0" w:color="auto"/>
      </w:divBdr>
    </w:div>
    <w:div w:id="1407142039">
      <w:bodyDiv w:val="1"/>
      <w:marLeft w:val="0"/>
      <w:marRight w:val="0"/>
      <w:marTop w:val="0"/>
      <w:marBottom w:val="0"/>
      <w:divBdr>
        <w:top w:val="none" w:sz="0" w:space="0" w:color="auto"/>
        <w:left w:val="none" w:sz="0" w:space="0" w:color="auto"/>
        <w:bottom w:val="none" w:sz="0" w:space="0" w:color="auto"/>
        <w:right w:val="none" w:sz="0" w:space="0" w:color="auto"/>
      </w:divBdr>
    </w:div>
    <w:div w:id="1643189910">
      <w:bodyDiv w:val="1"/>
      <w:marLeft w:val="0"/>
      <w:marRight w:val="0"/>
      <w:marTop w:val="0"/>
      <w:marBottom w:val="0"/>
      <w:divBdr>
        <w:top w:val="none" w:sz="0" w:space="0" w:color="auto"/>
        <w:left w:val="none" w:sz="0" w:space="0" w:color="auto"/>
        <w:bottom w:val="none" w:sz="0" w:space="0" w:color="auto"/>
        <w:right w:val="none" w:sz="0" w:space="0" w:color="auto"/>
      </w:divBdr>
    </w:div>
    <w:div w:id="204952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10A7E-7878-4F3B-8592-6CC796637BD0}">
  <ds:schemaRefs>
    <ds:schemaRef ds:uri="http://schemas.openxmlformats.org/officeDocument/2006/bibliography"/>
  </ds:schemaRefs>
</ds:datastoreItem>
</file>

<file path=docMetadata/LabelInfo.xml><?xml version="1.0" encoding="utf-8"?>
<clbl:labelList xmlns:clbl="http://schemas.microsoft.com/office/2020/mipLabelMetadata">
  <clbl:label id="{56ee34bf-ccdb-4d31-bfa7-d70a8087cdcc}" enabled="1" method="Standard" siteId="{17928398-834f-4756-9d9b-525628a13a45}" removed="0"/>
</clbl:labelList>
</file>

<file path=docProps/app.xml><?xml version="1.0" encoding="utf-8"?>
<Properties xmlns="http://schemas.openxmlformats.org/officeDocument/2006/extended-properties" xmlns:vt="http://schemas.openxmlformats.org/officeDocument/2006/docPropsVTypes">
  <Template>Normal</Template>
  <TotalTime>16</TotalTime>
  <Pages>4</Pages>
  <Words>1085</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POSITION DESCRIPTION 1</vt:lpstr>
    </vt:vector>
  </TitlesOfParts>
  <Company>OPTUS</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DESCRIPTION 1</dc:title>
  <dc:creator>Optus Systems PTY LTD</dc:creator>
  <cp:lastModifiedBy>David Murray</cp:lastModifiedBy>
  <cp:revision>30</cp:revision>
  <cp:lastPrinted>2015-04-15T02:09:00Z</cp:lastPrinted>
  <dcterms:created xsi:type="dcterms:W3CDTF">2025-03-11T09:01:00Z</dcterms:created>
  <dcterms:modified xsi:type="dcterms:W3CDTF">2025-03-11T09:18:00Z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e8d77f7d0ca5d681b4f62e35849380e66a4ee254c35ce4f21abb6c9b715a6d0a</vt:lpwstr>
  </property>
</Properties>
</file>