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 w:line="240" w:lineRule="auto"/>
      </w:pPr>
      <w:r>
        <w:rPr>
          <w:rFonts w:ascii="Calibri" w:hAnsi="Calibri" w:eastAsia="Microsoft YaHei"/>
          <w:b/>
          <w:i w:val="0"/>
          <w:color w:val="2E74B5"/>
          <w:sz w:val="19"/>
        </w:rPr>
        <w:t>PRODUCT &amp; TECHNICAL PROPOSAL</w:t>
      </w:r>
    </w:p>
    <w:p>
      <w:pPr>
        <w:pStyle w:val="Title"/>
        <w:spacing w:before="0" w:after="80"/>
      </w:pPr>
      <w:r>
        <w:rPr>
          <w:rFonts w:ascii="Calibri" w:hAnsi="Calibri" w:eastAsia="Microsoft YaHei"/>
          <w:b/>
          <w:color w:val="0B2545"/>
          <w:sz w:val="48"/>
        </w:rPr>
        <w:t>文档管理系统</w:t>
      </w:r>
    </w:p>
    <w:p>
      <w:pPr>
        <w:pStyle w:val="Subtitle"/>
        <w:spacing w:after="280"/>
      </w:pPr>
      <w:r>
        <w:rPr>
          <w:rFonts w:ascii="Calibri" w:hAnsi="Calibri" w:eastAsia="Microsoft YaHei"/>
          <w:color w:val="555555"/>
          <w:sz w:val="27"/>
        </w:rPr>
        <w:t>面向本地文件发现、归类、阅读、编辑与 AI 协作的 Windows 桌面方案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文档类型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产品与技术方案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v0.1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目标平台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Windows 10/11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方案评审稿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技术路线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Tauri + React + Rust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更新日期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2026-08-18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结论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该系统具备明确的产品价值和可行的技术路径。建议先用 ZetaOffice/zetajs 完成 Office 文件往返编辑 POC，再进入完整的索引、OCR 和 AI 权限开发。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  项目背景与问题定义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2  产品目标与核心用户场景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3  MVP 功能范围与非目标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4  文档格式支持矩阵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5  信息架构与三栏界面方案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6  扫描、导入、索引和分类流程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7  系统总体架构与数据流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8  数据库、全文检索和 OCR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9  编辑与批注方案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10  AI 对话与三级权限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11  安全、隐私和版本恢复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12  技术选型与关键取舍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13  分阶段实施路线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14  测试、验收标准和风险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15  开源依赖与参考资料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/>
          <w:color w:val="555555"/>
          <w:sz w:val="19"/>
        </w:rPr>
        <w:t>本文是方案评审稿，重点解决产品边界、技术可行性和实施顺序；具体代码结构将在 POC 通过后拆解为工程任务。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 项目背景与问题定义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随着工作、学习和项目资料不断累积，文档通常分散在桌面、下载、文档目录、网盘同步目录和项目文件夹中。系统文件管理器能够按路径浏览，却无法同时回答“这份文件属于哪个项目”“哪些文件与当前主题相关”“这份材料的重点是什么”等问题。用户因此需要反复打开文件、复制文件和手工维护目录，最终形成重复文档、错误归类和难以恢复的混乱状态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本系统的核心思想是将物理文件位置与应用内的知识组织分离：原文件继续由 Windows 管理，应用只建立可检索的引用、虚拟集合、标签和批注。这样既不会破坏现有目录，也允许同一个文档同时属于多个项目或主题。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产品原则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引用而非搬运；本地优先；默认只读；所有 AI 写回可追溯、可比较、可恢复。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 产品目标与核心用户场景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产品目标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在用户授权的目录中发现常见文档，并以文件名、正文、OCR 文本、标签和虚拟集合统一检索。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让用户在不移动原文件的前提下建立自己的资料体系，一个文档可以被多个集合和标签引用。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把预览、批注、正文编辑和 AI 分析放在同一个工作界面中，减少应用间切换。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让 AI 的读取范围和修改权限可见、可控，支持建议、协助修改和授权自主修改三种模式。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关键用户流程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首次使用：选择推荐目录或自选目录，确认排除项，后台开始扫描并显示可暂停进度。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主动收录：通过选择文件或选择文件夹建立额外引用；引用过程不复制、不移动原文件。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整理资料：在搜索结果中将文档加入多个虚拟集合，补充标签和备注。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阅读与编辑：在中间画布打开预览、批注或内嵌编辑器；写回前自动创建版本快照。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AI 协作：选中文本或使用 `@文档` 添加上下文，选择权限级别后提问、审阅或执行修改。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 MVP 功能范围与非目标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MVP 范围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Windows 10/11 桌面客户端，支持用户授权目录和单文件/文件夹导入。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后台扫描、增量文件监控、中文全文搜索、格式筛选和最近使用记录。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虚拟集合、标签、收藏、文档备注、应用批注和高亮。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ZetaOffice/zetajs 内嵌 Office 编辑、PDF.js 阅读批注、Markdown/文本编辑、本地中文 OCR。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OpenAI Responses API 流式对话、`@文档` 上下文、三级权限和结构化变更审阅。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加密本地数据库、版本快照、冲突检查、原子写回和一键恢复。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首版明确不做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不做账号系统、云同步、多人协作、团队权限和在线分享。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不做移动端和 Linux/macOS 首发适配。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不做邮箱、CAD、压缩包内部文件和复杂媒体库管理。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不让 AI 自动移动、删除文件，或在未授权范围内扫描和修改资料。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 文档格式支持矩阵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格式支持按“能否索引、能否预览、能否编辑、是否支持 AI 写回”拆分，避免为了覆盖扩展名而承诺无法保证的格式保真。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800"/>
        <w:gridCol w:w="1900"/>
        <w:gridCol w:w="28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格式类别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首版支持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阅读/检索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编辑与写回策略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现代 Office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DOCX / PPTX / XLSX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支持正文抽取、预览和 AI 上下文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ZetaOffice 内嵌编辑；写回前创建快照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旧版 Office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DOC / PPT / XLS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支持预览、正文抽取和搜索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默认只读；建议另存为现代格式后编辑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开放文档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ODT / ODP / ODS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支持正文抽取和预览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 ZetaOffice 编辑和写回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文本类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MD / TXT / RTF / CSV / HTML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支持全文检索和来源定位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Markdown、TXT、CSV 可直接编辑；HTML 先做安全预览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PDF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PDF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支持文本抽取、页码定位和 OCR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PDF.js 批注层高亮和评论；不直接重写正文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扫描件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PNG / JPG / JPEG / TIFF / BMP</w:t>
            </w:r>
          </w:p>
        </w:tc>
        <w:tc>
          <w:tcPr>
            <w:tcW w:type="dxa" w:w="2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本地 PP-OCR 提取中文/英文文本</w:t>
            </w:r>
          </w:p>
        </w:tc>
        <w:tc>
          <w:tcPr>
            <w:tcW w:type="dxa" w:w="2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图片本身只读；AI 可生成批注和派生文本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兼容性门槛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正式开发前必须用含表格、图片、批注、图表和中文字体的代表性 DOCX/PPTX/XLSX 样本完成打开、修改、保存、重新打开测试；任何文件损坏或静默丢失内容都视为阻断问题。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 信息架构与三栏界面方案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界面采用面向高频工作的三栏布局。左侧负责导航和分类，中间优先保证文档浏览和编辑空间，右侧 AI 面板可以收缩，不遮挡正文。打开文档后，搜索结果列表可以转为窄侧栏或隐藏，编辑画布获得最大宽度。</w:t>
      </w:r>
    </w:p>
    <w:p>
      <w:r>
        <w:drawing>
          <wp:inline xmlns:a="http://schemas.openxmlformats.org/drawingml/2006/main" xmlns:pic="http://schemas.openxmlformats.org/drawingml/2006/picture">
            <wp:extent cx="5943600" cy="2823210"/>
            <wp:docPr id="1" name="Picture 1" title="三栏工作界面示意" descr="左侧为资料库导航，中间为项目文档列表，右侧为可收缩的 AI 助手面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 w:line="240" w:lineRule="auto"/>
      </w:pPr>
      <w:r>
        <w:rPr>
          <w:rFonts w:ascii="Calibri" w:hAnsi="Calibri" w:eastAsia="Microsoft YaHei"/>
          <w:b w:val="0"/>
          <w:i/>
          <w:color w:val="555555"/>
          <w:sz w:val="19"/>
        </w:rPr>
        <w:t>图 1  三栏工作界面示意：左侧分类，中间文档工作区，右侧可收缩 AI 面板。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700"/>
        <w:gridCol w:w="1800"/>
        <w:gridCol w:w="3400"/>
        <w:gridCol w:w="2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区域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默认尺寸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关键状态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左侧导航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220–260px，可收缩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资料库、虚拟集合、标签、最近使用、扫描状态</w:t>
            </w:r>
          </w:p>
        </w:tc>
        <w:tc>
          <w:tcPr>
            <w:tcW w:type="dxa" w:w="2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空资料库、无标签、扫描中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中间工作区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最小 640px，优先级最高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搜索结果、预览、编辑器、批注工具栏</w:t>
            </w:r>
          </w:p>
        </w:tc>
        <w:tc>
          <w:tcPr>
            <w:tcW w:type="dxa" w:w="2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加载、只读、文件丢失、冲突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右侧 AI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320–420px，可拖动/收缩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上下文、权限、流式消息、变更审阅</w:t>
            </w:r>
          </w:p>
        </w:tc>
        <w:tc>
          <w:tcPr>
            <w:tcW w:type="dxa" w:w="24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未配置 Key、等待确认、调用失败</w:t>
            </w:r>
          </w:p>
        </w:tc>
      </w:tr>
    </w:tbl>
    <w:p>
      <w:pPr>
        <w:spacing w:after="40"/>
      </w:pP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交互细节：全局搜索固定在顶部；支持拖拽文件进入当前资料库；AI 上下文以可移除的来源标签显示；高权限模式使用明显的权限徽标和操作日志；所有图标按钮提供可访问名称和键盘焦点。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 扫描、导入、索引和分类流程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扫描边界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首次启动只扫描用户明确授权的目录，默认建议桌面、文档和下载，用户可增删目录。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默认跳过系统目录、隐藏目录、回收站、node_modules 和 Windows Junction，避免扫描失控。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扫描先登记文件元数据，再由后台队列抽取正文；OCR 只在空闲时运行并可暂停。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文件监控负责新增、修改、删除和重命名；路径变化优先通过 Windows File ID 追踪。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导入与分类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选择文件：收录一个或多个分散文档，适合临时项目和外部资料。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选择文件夹：收录完整目录，并可选择是否将其作为一个来源集合。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虚拟集合和标签均为多对多关系，不改变原文件的目录和文件名。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文档丢失时保留分类、批注和 AI 历史，用户重新定位后恢复关联。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搜索体验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正文和 OCR 文本使用 SQLite FTS5 trigram 索引支持中文子串匹配；标题、路径和标签提供高权重匹配。结果可按格式、修改时间、来源目录、集合、标签和索引状态筛选，并显示匹配片段和页码/幻灯片/段落来源。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 系统总体架构与数据流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应用采用本地模块化单体，不引入微服务、消息队列或云数据库。Rust 层掌管文件、数据库、OCR、版本和权限；React 层负责界面和编辑器承载；AI 请求由 Rust 代理发出，前端不接触 API Key。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title="本地优先系统架构图" descr="文件来源进入 Rust 本地核心，写入加密 SQLite 和全文索引，再连接 React 界面、编辑器适配层和 OpenAI API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 w:line="240" w:lineRule="auto"/>
      </w:pPr>
      <w:r>
        <w:rPr>
          <w:rFonts w:ascii="Calibri" w:hAnsi="Calibri" w:eastAsia="Microsoft YaHei"/>
          <w:b w:val="0"/>
          <w:i/>
          <w:color w:val="555555"/>
          <w:sz w:val="19"/>
        </w:rPr>
        <w:t>图 2  系统总体架构与数据流。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核心模块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边界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File Indexer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目录授权、扫描、文件监控、身份和哈希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只读文件；不移动、不删除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Extractor/OCR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正文、页码、幻灯片、OCR 文本和坐标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后台队列，可暂停；失败可重试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Library Store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集合、标签、批注、版本、审计和 FTS5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SQLCipher 加密；版本可恢复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Editor Adapters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ZetaOffice、PDF.js、Markdown/文本适配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以文档 ID 访问，不把绝对路径暴露给前端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Orchestrator</w:t>
            </w:r>
          </w:p>
        </w:tc>
        <w:tc>
          <w:tcPr>
            <w:tcW w:type="dxa" w:w="4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上下文、工具、权限、流式响应和变更</w:t>
            </w:r>
          </w:p>
        </w:tc>
        <w:tc>
          <w:tcPr>
            <w:tcW w:type="dxa" w:w="3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Rust 权限层最终裁决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 数据库、全文检索和 OCR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关键数据实体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实体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关键字段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Document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id、canonical_path、file_id、format、size、mtime、sha256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物理文件引用和索引状态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Collection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id、name、parent_id、sort_order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虚拟集合树，不对应物理目录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Tag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id、name、color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跨集合的多维标记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Annotation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document_id、version_id、anchor、content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页码/坐标/字符范围等锚点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Snapshot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document_id、hash、encrypted_blob、created_at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写回前的可恢复版本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AiAction</w:t>
            </w:r>
          </w:p>
        </w:tc>
        <w:tc>
          <w:tcPr>
            <w:tcW w:type="dxa" w:w="3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session_id、permission、tool、target、result</w:t>
            </w:r>
          </w:p>
        </w:tc>
        <w:tc>
          <w:tcPr>
            <w:tcW w:type="dxa" w:w="3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工具审计和撤销依据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OCR 设计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使用本地 PP-OCR 中文/英文模型和 ONNX Runtime CPU，模型随安装包或首次启用时下载。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扫描 PDF 先判断是否已有文本层；无文本层时按页进入 OCR 队列。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同时保存 OCR 文本和文字框坐标，用于全文检索、页内高亮和 AI 来源定位。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OCR 是低优先级后台任务，支持暂停、失败重试和按文档重新执行。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 Office/PDF/Markdown 编辑与批注方案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编辑器通过统一适配层接入，避免界面直接绑定某一种文件格式。ZetaOffice/zetajs 负责现代 Office 和 OpenDocument，PDF.js 负责 PDF 阅读，Markdown/文本使用轻量编辑器。文档内容加载到编辑器的虚拟文件系统，保存时由 Rust 层执行哈希检查和原子写回。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工作模式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默认行为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是否改原文件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批注层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高亮、评论、来源标记和 AI 建议独立保存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否，默认安全模式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正文编辑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通过内嵌编辑器直接修改可编辑格式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是，必须先创建快照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协助修改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展示结构化变更、前后差异和接受/拒绝操作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用户接受后写回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自主修改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仅对当前授权上下文连续执行编辑工具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是，每次写入均有快照和日志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写回安全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写回前检查磁盘哈希；若文件已被外部程序修改、锁定或设为只读，则不覆盖原文件，转为冲突比较或应用内草稿。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 AI 对话、@文档上下文和三级权限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AI 入口位于右侧可收缩面板。用户可以选中文本提问，也可以输入 `@文档` 指定一个或多个文档作为上下文。发送前显示来源范围和预计上下文规模，长文档由本地分段和检索后再提交。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权限等级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允许能力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确认机制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建议模式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读取选区/指定文档、搜索、总结、提取重点、提出建议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不可修改正文或元数据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协助修改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生成标签、摘要或正文变更，并调用差异预览工具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用户逐项或整批接受后写入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自主修改</w:t>
            </w:r>
          </w:p>
        </w:tc>
        <w:tc>
          <w:tcPr>
            <w:tcW w:type="dxa" w:w="50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在当前会话授权文档内连续调用修改、分类和快照工具</w:t>
            </w:r>
          </w:p>
        </w:tc>
        <w:tc>
          <w:tcPr>
            <w:tcW w:type="dxa" w:w="25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写入前自动快照；全程显示工具日志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工具边界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只读工具：搜索文档、读取选区、读取文档片段、列出标签和集合。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建议工具：生成摘要、提出标签、生成补丁、生成批注和整理建议。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写入工具：更新标签、应用补丁、创建快照、恢复版本；只能操作用户明确授权的目标。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禁止工具：执行系统命令、删除文件、移动文件、访问未授权目录、修改 API Key。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OpenAI 接入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首版实现可替换的 AiProvider 接口，使用 OpenAI Responses API 的流式响应和 Function Calling。模型名称不写死，由用户配置或从 API 返回的可用模型中选择。API Key 存入 Windows Credential Manager，网络请求只从 Rust 层发出。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 数据安全、隐私和文件版本恢复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SQLite、全文索引、OCR 缓存和版本快照使用 SQLCipher/加密文件保存，密钥由 Windows DPAPI 保护。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前端只拿到文档句柄和经过授权的内容，不直接接触绝对路径或 API Key。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WebView2 使用严格 CSP，编辑器资源本地打包，禁止未知远程页面和运行时 CDN。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文档正文是非可信输入，文档中的指令不能改变 AI 权限、上下文范围或工具能力。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默认不上传全文；只有用户选区或 `@文档` 明确指定的上下文才会发送到 OpenAI API。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每次 AI 写回前创建快照，记录原始哈希、变更摘要、操作者权限和恢复入口。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失败场景处理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2100"/>
        <w:gridCol w:w="4100"/>
        <w:gridCol w:w="3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系统行为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用户结果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扫描权限不足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跳过并记录可重试错误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其他目录继续可用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文件被移动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按 File ID 和哈希尝试追踪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自动恢复或提供重新定位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文件被外部修改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哈希冲突，禁止覆盖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比较差异后选择合并或放弃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文件损坏/加密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保留元数据，停止抽取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提示外部打开或重新导入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OpenAI API 失败</w:t>
            </w:r>
          </w:p>
        </w:tc>
        <w:tc>
          <w:tcPr>
            <w:tcW w:type="dxa" w:w="41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保留会话和未执行工具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可重试，不影响本地文件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 技术选型与关键取舍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800"/>
        <w:gridCol w:w="2300"/>
        <w:gridCol w:w="5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决策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选择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原因与代价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桌面外壳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Tauri 2 + React + Rust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本地文件和安全边界清晰、资源占用较低；Rust 首期开发成本更高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Office 编辑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ZetaOffice/zetajs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可在 WebView2 中内嵌、自托管、开源；Windows 端 Beta 兼容性必须先验证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数据库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SQLCipher SQLite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单机部署简单、事务可靠、适合本地加密；不支持多端协作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全文搜索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SQLite FTS5 trigram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无需额外服务即可支持中文子串搜索；索引体积需控制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OCR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PP-OCR + ONNX Runtime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本地运行、中文能力好；模型和安装包体积增加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接入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OpenAI Responses API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流式对话和工具调用适合权限分级；用户承担 API 用量费用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许可证动作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发布前审查 ZetaOffice/LibreOffice、zetajs、OCR 模型和前端依赖的再分发条款，生成 THIRD_PARTY_NOTICES，并把许可证检查加入发布流水线。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 分阶段实施路线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主要交付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通过条件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阶段 0：编辑器 POC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离线加载 ZetaOffice；DOCX/PPTX/XLSX 打开、修改、保存、重开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代表性样本无崩溃、无文件损坏、复杂内容有明确降级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阶段 1：本地资料库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Tauri 外壳、目录授权、导入、扫描、监控、SQLite、集合和标签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原文件位置不变；搜索和重命名追踪可靠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阶段 2：阅读与编辑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PDF.js、Markdown、Office 适配、高亮、评论、版本恢复、OCR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可定位来源；写回可回滚；OCR 可暂停重试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阶段 3：AI 助手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Key 配置、流式聊天、@文档、三级权限、工具审计、差异审阅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模拟工具调用不能越权；写回均有快照</w:t>
            </w:r>
          </w:p>
        </w:tc>
      </w:tr>
      <w:tr>
        <w:tc>
          <w:tcPr>
            <w:tcW w:type="dxa" w:w="19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阶段 4：发布加固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安装包、迁移、崩溃恢复、许可证清单、性能和可访问性</w:t>
            </w:r>
          </w:p>
        </w:tc>
        <w:tc>
          <w:tcPr>
            <w:tcW w:type="dxa" w:w="31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Windows 10/11 安装、升级和恢复流程通过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 测试、验收标准和主要风险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测试清单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格式测试：表格、图片、图表、批注、中文字体和复杂排版的 Office 往返保存。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索引测试：目录授权、主动导入、中文搜索、OCR、修改监控、移动追踪、权限失败。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安全测试：API Key 不出现在日志和前端；AI 工具不能越权；恶意文档内容不改变系统策略。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恢复测试：外部修改冲突、锁定文件、崩溃恢复、快照恢复和原子替换。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界面测试：1366×768、1920×1080、125%/150% 缩放、键盘导航、面板收缩和长文本换行。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color w:val="111827"/>
          <w:sz w:val="22"/>
        </w:rPr>
        <w:t>性能目标：已索引资料库普通搜索 p95 &lt; 300ms；扫描、OCR 和大文件处理不阻塞主界面。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主要风险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2300"/>
        <w:gridCol w:w="2200"/>
        <w:gridCol w:w="48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影响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缓解措施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Office 复杂排版兼容性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编辑结果与原文件不一致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阶段 0 先做样本矩阵；失败时只读预览和外部打开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OCR 体积和耗时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安装包变大、首次索引较慢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后台队列、暂停、按需执行和模型包可选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AI 误修改原文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用户数据被错误覆盖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三级权限、哈希冲突、写前快照、差异和回滚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中文搜索质量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结果不完整或噪声较多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FTS5 trigram + 标题/标签加权 + 样本评测</w:t>
            </w:r>
          </w:p>
        </w:tc>
      </w:tr>
      <w:tr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开源依赖许可证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无法公开分发</w:t>
            </w:r>
          </w:p>
        </w:tc>
        <w:tc>
          <w:tcPr>
            <w:tcW w:type="dxa" w:w="4860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11827"/>
                <w:sz w:val="19"/>
              </w:rPr>
              <w:t>发布前审计、锁定版本、生成第三方声明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 开源依赖与参考资料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2"/>
        </w:rPr>
        <w:t>以下资料用于技术选型核对，正式开发时应锁定具体版本并保留许可证副本。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0"/>
        </w:rPr>
        <w:t>ZetaOffice 官方网站：</w:t>
      </w:r>
      <w:hyperlink r:id="rId13">
        <w:r>
          <w:rPr>
            <w:color w:val="2E74B5"/>
            <w:u w:val="single"/>
          </w:rPr>
          <w:t>官方产品页</w:t>
        </w:r>
      </w:hyperlink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0"/>
        </w:rPr>
        <w:t>zetajs 开源仓库：</w:t>
      </w:r>
      <w:hyperlink r:id="rId14">
        <w:r>
          <w:rPr>
            <w:color w:val="2E74B5"/>
            <w:u w:val="single"/>
          </w:rPr>
          <w:t>GitHub 源码仓库</w:t>
        </w:r>
      </w:hyperlink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0"/>
        </w:rPr>
        <w:t>OpenAI Responses API 文档：</w:t>
      </w:r>
      <w:hyperlink r:id="rId15">
        <w:r>
          <w:rPr>
            <w:color w:val="2E74B5"/>
            <w:u w:val="single"/>
          </w:rPr>
          <w:t>Responses API 指南</w:t>
        </w:r>
      </w:hyperlink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11827"/>
          <w:sz w:val="20"/>
        </w:rPr>
        <w:t>OpenAI Function Calling 文档：</w:t>
      </w:r>
      <w:hyperlink r:id="rId16">
        <w:r>
          <w:rPr>
            <w:color w:val="2E74B5"/>
            <w:u w:val="single"/>
          </w:rPr>
          <w:t>Function Calling 指南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下一步  </w:t>
            </w:r>
            <w:r>
              <w:rPr>
                <w:rFonts w:ascii="Calibri" w:hAnsi="Calibri" w:eastAsia="Microsoft YaHei"/>
                <w:color w:val="111827"/>
                <w:sz w:val="21"/>
              </w:rPr>
              <w:t>先建立阶段 0 编辑器 POC，准备 20–30 份具有代表性的 DOCX/PPTX/XLSX 样本；POC 通过后再拆分仓库、数据库迁移和首个可运行版本。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55555"/>
        <w:sz w:val="18"/>
      </w:rPr>
      <w:t xml:space="preserve">Windows 10/11  ·  v0.1  ·  Page </w:t>
    </w:r>
    <w:r>
      <w:rPr>
        <w:rFonts w:ascii="Calibri" w:hAnsi="Calibri" w:eastAsia="Microsoft YaHei"/>
        <w:color w:val="55555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55555"/>
        <w:sz w:val="18"/>
      </w:rPr>
      <w:t>文档管理系统  ·  产品技术方案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i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55555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Calibri" w:hAnsi="Calibri" w:eastAsia="Microsoft YaHei"/>
      <w:color w:val="11182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60" w:line="280" w:lineRule="auto"/>
      <w:contextualSpacing/>
    </w:pPr>
    <w:rPr>
      <w:rFonts w:ascii="Calibri" w:hAnsi="Calibri" w:eastAsia="Microsoft YaHei"/>
      <w:color w:val="111827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Calibri" w:hAnsi="Calibri" w:eastAsia="Microsoft YaHei"/>
      <w:color w:val="11182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 w:val="0"/>
      <w:bCs/>
      <w:i/>
      <w:color w:val="55555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zetaoffice.net/" TargetMode="External"/><Relationship Id="rId14" Type="http://schemas.openxmlformats.org/officeDocument/2006/relationships/hyperlink" Target="https://github.com/allotropia/zetajs" TargetMode="External"/><Relationship Id="rId15" Type="http://schemas.openxmlformats.org/officeDocument/2006/relationships/hyperlink" Target="https://platform.openai.com/docs/guides/responses" TargetMode="External"/><Relationship Id="rId16" Type="http://schemas.openxmlformats.org/officeDocument/2006/relationships/hyperlink" Target="https://platform.openai.com/docs/guides/function-cal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文档管理系统 - 产品与技术方案</dc:title>
  <dc:subject>Windows 本地文档管理系统的产品、架构和实施方案</dc:subject>
  <dc:creator/>
  <cp:keywords>文档管理, Tauri, React, Rust, OCR, OpenAI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