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>
  <w:body>
    <w:p>
      <w:r>
        <w:t>POC-docx-comments 中文字体复杂排版</w:t>
      </w:r>
    </w:p>
    <w:commentRangeStart w:id="0"/>
    <w:r>
      <w:t>commented</w:t>
    </w:r>
    <w:commentRangeEnd w:id="0"/>
    <w:p>
      <w:r>
        <w:t>批注</w:t>
      </w:r>
    </w:p>
    <w:sectPr/>
  </w:body>
</w:document>
</file>

<file path=word/comments.xml><?xml version="1.0" encoding="utf-8"?>
<w:comments xmlns:w="http://schemas.openxmlformats.org/wordprocessingml/2006/main">
  <w:comment w:id="0" w:author="POC">
    <w:p>
      <w:r>
        <w:t>批注</w:t>
      </w:r>
    </w:p>
  </w:comment>
</w:comments>
</file>

<file path=word/_rels/document.xml.rels><?xml version="1.0" encoding="UTF-8"?><Relationships xmlns="http://schemas.openxmlformats.org/package/2006/relationships"><Relationship Id="rIdComment" Type="http://schemas.openxmlformats.org/officeDocument/2006/relationships/comments" Target="comments.xml"/></Relationships>
</file>