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D3A8D" w14:textId="5C07989F" w:rsidR="003E2B68" w:rsidRDefault="003E2B68" w:rsidP="003E2B68">
      <w:pPr>
        <w:jc w:val="center"/>
        <w:rPr>
          <w:rFonts w:ascii="Times New Roman" w:hAnsi="Times New Roman" w:cs="Times New Roman"/>
          <w:b/>
          <w:bCs/>
          <w:sz w:val="24"/>
          <w:szCs w:val="24"/>
        </w:rPr>
      </w:pPr>
      <w:r w:rsidRPr="003E2B68">
        <w:rPr>
          <w:rFonts w:ascii="Times New Roman" w:hAnsi="Times New Roman" w:cs="Times New Roman"/>
          <w:b/>
          <w:bCs/>
          <w:sz w:val="24"/>
          <w:szCs w:val="24"/>
        </w:rPr>
        <w:t>PROYECTO DE OPERACIONES CON MATRICES</w:t>
      </w:r>
    </w:p>
    <w:p w14:paraId="2A77054C" w14:textId="32BCA6D3" w:rsidR="003E2B68" w:rsidRDefault="003E2B68" w:rsidP="003E2B68">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Explicación del Código</w:t>
      </w:r>
    </w:p>
    <w:p w14:paraId="3CA4B191" w14:textId="77777777" w:rsidR="002A12B5" w:rsidRPr="002A12B5" w:rsidRDefault="002A12B5" w:rsidP="002A12B5">
      <w:pPr>
        <w:pStyle w:val="Prrafodelista"/>
        <w:jc w:val="both"/>
        <w:rPr>
          <w:rFonts w:ascii="Times New Roman" w:hAnsi="Times New Roman" w:cs="Times New Roman"/>
          <w:sz w:val="24"/>
          <w:szCs w:val="24"/>
        </w:rPr>
      </w:pPr>
      <w:r w:rsidRPr="002A12B5">
        <w:rPr>
          <w:rFonts w:ascii="Times New Roman" w:hAnsi="Times New Roman" w:cs="Times New Roman"/>
          <w:sz w:val="24"/>
          <w:szCs w:val="24"/>
        </w:rPr>
        <w:t>Este proyecto lo escogimos porque encontramos los módulos necesarios y modificables y también por los temas de matrices y vectores, ya que nos basamos ampliamente en esos temas, las diferentes operaciones de matrices como algunas de las clases de matrices con vectores;</w:t>
      </w:r>
    </w:p>
    <w:p w14:paraId="0A58C226" w14:textId="30F41E4B" w:rsidR="002A12B5" w:rsidRPr="002A12B5" w:rsidRDefault="002A12B5" w:rsidP="002A12B5">
      <w:pPr>
        <w:pStyle w:val="Prrafodelista"/>
        <w:jc w:val="both"/>
        <w:rPr>
          <w:rFonts w:ascii="Times New Roman" w:hAnsi="Times New Roman" w:cs="Times New Roman"/>
          <w:sz w:val="24"/>
          <w:szCs w:val="24"/>
        </w:rPr>
      </w:pPr>
      <w:r w:rsidRPr="002A12B5">
        <w:rPr>
          <w:rFonts w:ascii="Times New Roman" w:hAnsi="Times New Roman" w:cs="Times New Roman"/>
          <w:sz w:val="24"/>
          <w:szCs w:val="24"/>
        </w:rPr>
        <w:t>En este proyecto trabajaremos con 4 módulos, estos serán:</w:t>
      </w:r>
    </w:p>
    <w:p w14:paraId="203AE9FB" w14:textId="04FFD5A0" w:rsidR="002A12B5" w:rsidRPr="002A12B5" w:rsidRDefault="002A12B5" w:rsidP="002A12B5">
      <w:pPr>
        <w:pStyle w:val="Prrafodelista"/>
        <w:numPr>
          <w:ilvl w:val="0"/>
          <w:numId w:val="2"/>
        </w:numPr>
        <w:jc w:val="both"/>
        <w:rPr>
          <w:rFonts w:ascii="Times New Roman" w:hAnsi="Times New Roman" w:cs="Times New Roman"/>
          <w:sz w:val="24"/>
          <w:szCs w:val="24"/>
        </w:rPr>
      </w:pPr>
      <w:r w:rsidRPr="002A12B5">
        <w:rPr>
          <w:rFonts w:ascii="Times New Roman" w:hAnsi="Times New Roman" w:cs="Times New Roman"/>
          <w:sz w:val="24"/>
          <w:szCs w:val="24"/>
        </w:rPr>
        <w:t>La suma de vectores</w:t>
      </w:r>
    </w:p>
    <w:p w14:paraId="02DF748E" w14:textId="4A353F16" w:rsidR="002A12B5" w:rsidRPr="002A12B5" w:rsidRDefault="002A12B5" w:rsidP="002A12B5">
      <w:pPr>
        <w:pStyle w:val="Prrafodelista"/>
        <w:numPr>
          <w:ilvl w:val="0"/>
          <w:numId w:val="2"/>
        </w:numPr>
        <w:jc w:val="both"/>
        <w:rPr>
          <w:rFonts w:ascii="Times New Roman" w:hAnsi="Times New Roman" w:cs="Times New Roman"/>
          <w:sz w:val="24"/>
          <w:szCs w:val="24"/>
        </w:rPr>
      </w:pPr>
      <w:r w:rsidRPr="002A12B5">
        <w:rPr>
          <w:rFonts w:ascii="Times New Roman" w:hAnsi="Times New Roman" w:cs="Times New Roman"/>
          <w:sz w:val="24"/>
          <w:szCs w:val="24"/>
        </w:rPr>
        <w:t>La suma de matrices</w:t>
      </w:r>
    </w:p>
    <w:p w14:paraId="518710D3" w14:textId="680DB9BE" w:rsidR="002A12B5" w:rsidRPr="002A12B5" w:rsidRDefault="002A12B5" w:rsidP="002A12B5">
      <w:pPr>
        <w:pStyle w:val="Prrafodelista"/>
        <w:numPr>
          <w:ilvl w:val="0"/>
          <w:numId w:val="2"/>
        </w:numPr>
        <w:jc w:val="both"/>
        <w:rPr>
          <w:rFonts w:ascii="Times New Roman" w:hAnsi="Times New Roman" w:cs="Times New Roman"/>
          <w:sz w:val="24"/>
          <w:szCs w:val="24"/>
        </w:rPr>
      </w:pPr>
      <w:r w:rsidRPr="002A12B5">
        <w:rPr>
          <w:rFonts w:ascii="Times New Roman" w:hAnsi="Times New Roman" w:cs="Times New Roman"/>
          <w:sz w:val="24"/>
          <w:szCs w:val="24"/>
        </w:rPr>
        <w:t>Multiplicación de matrices</w:t>
      </w:r>
    </w:p>
    <w:p w14:paraId="1FFC4A5D" w14:textId="77777777" w:rsidR="002A12B5" w:rsidRPr="002A12B5" w:rsidRDefault="002A12B5" w:rsidP="002A12B5">
      <w:pPr>
        <w:pStyle w:val="Prrafodelista"/>
        <w:numPr>
          <w:ilvl w:val="0"/>
          <w:numId w:val="2"/>
        </w:numPr>
        <w:jc w:val="both"/>
        <w:rPr>
          <w:rFonts w:ascii="Times New Roman" w:hAnsi="Times New Roman" w:cs="Times New Roman"/>
          <w:sz w:val="24"/>
          <w:szCs w:val="24"/>
        </w:rPr>
      </w:pPr>
      <w:r w:rsidRPr="002A12B5">
        <w:rPr>
          <w:rFonts w:ascii="Times New Roman" w:hAnsi="Times New Roman" w:cs="Times New Roman"/>
          <w:sz w:val="24"/>
          <w:szCs w:val="24"/>
        </w:rPr>
        <w:t>Transpuesta de una matriz</w:t>
      </w:r>
    </w:p>
    <w:p w14:paraId="5E080BD9" w14:textId="4BFBC651" w:rsidR="003E2B68" w:rsidRDefault="003E2B68" w:rsidP="002A12B5">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Explicación de los módulos</w:t>
      </w:r>
    </w:p>
    <w:p w14:paraId="0F0DD0DE" w14:textId="77777777" w:rsidR="003E2B68" w:rsidRDefault="003E2B68" w:rsidP="003E2B68">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Explicación de la paralelización</w:t>
      </w:r>
    </w:p>
    <w:p w14:paraId="6A3D8125" w14:textId="77777777" w:rsidR="003E2B68" w:rsidRDefault="003E2B68" w:rsidP="003E2B68">
      <w:pPr>
        <w:pStyle w:val="Prrafodelista"/>
        <w:jc w:val="both"/>
        <w:rPr>
          <w:rFonts w:ascii="Times New Roman" w:hAnsi="Times New Roman" w:cs="Times New Roman"/>
          <w:sz w:val="24"/>
          <w:szCs w:val="24"/>
        </w:rPr>
      </w:pPr>
      <w:r w:rsidRPr="003E2B68">
        <w:rPr>
          <w:rFonts w:ascii="Times New Roman" w:hAnsi="Times New Roman" w:cs="Times New Roman"/>
          <w:sz w:val="24"/>
          <w:szCs w:val="24"/>
        </w:rPr>
        <w:t>Al tener diferentes módulos, cada uno con una función distinta, usaremos la cláusula "</w:t>
      </w:r>
      <w:proofErr w:type="spellStart"/>
      <w:r w:rsidRPr="003E2B68">
        <w:rPr>
          <w:rFonts w:ascii="Times New Roman" w:hAnsi="Times New Roman" w:cs="Times New Roman"/>
          <w:sz w:val="24"/>
          <w:szCs w:val="24"/>
        </w:rPr>
        <w:t>section</w:t>
      </w:r>
      <w:proofErr w:type="spellEnd"/>
      <w:r w:rsidRPr="003E2B68">
        <w:rPr>
          <w:rFonts w:ascii="Times New Roman" w:hAnsi="Times New Roman" w:cs="Times New Roman"/>
          <w:sz w:val="24"/>
          <w:szCs w:val="24"/>
        </w:rPr>
        <w:t>", esto nos da la facilidad de que para cada sección que nombremos con dicha cláusula, se pase por un hilo distinto. Así que por defecto hay una barrera al final de cualquier bloque SECTIONS. En conclusión, usaremos la cláusula SECTION para invocar a las funciones y evitar el mal uso de los hilos, así facilitar la paralelización.</w:t>
      </w:r>
    </w:p>
    <w:p w14:paraId="6B5C461E" w14:textId="0455CA46" w:rsidR="00D542C0" w:rsidRPr="003E2B68" w:rsidRDefault="003E2B68" w:rsidP="003E2B68">
      <w:pPr>
        <w:pStyle w:val="Prrafodelista"/>
        <w:jc w:val="both"/>
        <w:rPr>
          <w:rFonts w:ascii="Times New Roman" w:hAnsi="Times New Roman" w:cs="Times New Roman"/>
          <w:b/>
          <w:bCs/>
          <w:sz w:val="24"/>
          <w:szCs w:val="24"/>
        </w:rPr>
      </w:pPr>
      <w:r w:rsidRPr="003E2B68">
        <w:rPr>
          <w:rFonts w:ascii="Times New Roman" w:hAnsi="Times New Roman" w:cs="Times New Roman"/>
          <w:sz w:val="24"/>
          <w:szCs w:val="24"/>
        </w:rPr>
        <w:t xml:space="preserve">Usando la cláusula CRITICAL, garantizamos la </w:t>
      </w:r>
      <w:proofErr w:type="spellStart"/>
      <w:r w:rsidRPr="003E2B68">
        <w:rPr>
          <w:rFonts w:ascii="Times New Roman" w:hAnsi="Times New Roman" w:cs="Times New Roman"/>
          <w:sz w:val="24"/>
          <w:szCs w:val="24"/>
        </w:rPr>
        <w:t>exlusión</w:t>
      </w:r>
      <w:proofErr w:type="spellEnd"/>
      <w:r w:rsidRPr="003E2B68">
        <w:rPr>
          <w:rFonts w:ascii="Times New Roman" w:hAnsi="Times New Roman" w:cs="Times New Roman"/>
          <w:sz w:val="24"/>
          <w:szCs w:val="24"/>
        </w:rPr>
        <w:t xml:space="preserve"> mutua, esto quiere decir que solamente un hilo a la vez puede entrar a la región que nombremos como crítica. Que en este caso será para imprimir el título de la función y su resultado correspondiente.</w:t>
      </w:r>
    </w:p>
    <w:sectPr w:rsidR="00D542C0" w:rsidRPr="003E2B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36B6C"/>
    <w:multiLevelType w:val="hybridMultilevel"/>
    <w:tmpl w:val="B6E0282A"/>
    <w:lvl w:ilvl="0" w:tplc="280A0001">
      <w:start w:val="1"/>
      <w:numFmt w:val="bullet"/>
      <w:lvlText w:val=""/>
      <w:lvlJc w:val="left"/>
      <w:pPr>
        <w:ind w:left="1070" w:hanging="360"/>
      </w:pPr>
      <w:rPr>
        <w:rFonts w:ascii="Symbol" w:hAnsi="Symbol"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 w15:restartNumberingAfterBreak="0">
    <w:nsid w:val="76043881"/>
    <w:multiLevelType w:val="hybridMultilevel"/>
    <w:tmpl w:val="815AF7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F3"/>
    <w:rsid w:val="002A12B5"/>
    <w:rsid w:val="003E2B68"/>
    <w:rsid w:val="007525F3"/>
    <w:rsid w:val="00D542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771F"/>
  <w15:chartTrackingRefBased/>
  <w15:docId w15:val="{C19B0E29-E51F-460E-AC64-21808DDE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1034</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Lazo Mendoza</dc:creator>
  <cp:keywords/>
  <dc:description/>
  <cp:lastModifiedBy>Jeremy Lazo Mendoza</cp:lastModifiedBy>
  <cp:revision>2</cp:revision>
  <dcterms:created xsi:type="dcterms:W3CDTF">2020-10-08T05:01:00Z</dcterms:created>
  <dcterms:modified xsi:type="dcterms:W3CDTF">2020-10-08T05:01:00Z</dcterms:modified>
</cp:coreProperties>
</file>