
<file path=GeneratedDoc/[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GeneratedDoc/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GeneratedDoc/docProps/app.xml><?xml version="1.0" encoding="utf-8"?>
<Properties xmlns="http://schemas.openxmlformats.org/officeDocument/2006/extended-properties" xmlns:vt="http://schemas.openxmlformats.org/officeDocument/2006/docPropsVTypes">
  <Template>Normal.dotm</Template>
  <TotalTime>0</TotalTime>
  <Pages>1</Pages>
  <Words>6018</Words>
  <Characters>34304</Characters>
  <Application>Microsoft Office Word</Application>
  <DocSecurity>0</DocSecurity>
  <Lines>285</Lines>
  <Paragraphs>80</Paragraphs>
  <ScaleCrop>false</ScaleCrop>
  <Company/>
  <LinksUpToDate>false</LinksUpToDate>
  <CharactersWithSpaces>40242</CharactersWithSpaces>
  <SharedDoc>false</SharedDoc>
  <HyperlinksChanged>false</HyperlinksChanged>
  <AppVersion>16.0000</AppVersion>
</Properties>
</file>

<file path=GeneratedDoc/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Garreth Cassar</dc:creator>
  <cp:keywords/>
  <dc:description/>
  <cp:lastModifiedBy>Garreth Cassar</cp:lastModifiedBy>
  <cp:revision>3</cp:revision>
  <dcterms:created xsi:type="dcterms:W3CDTF">2017-08-11T12:08:00Z</dcterms:created>
  <dcterms:modified xsi:type="dcterms:W3CDTF">2017-08-11T12:08:00Z</dcterms:modified>
</cp:coreProperties>
</file>

<file path=GeneratedDoc/word/_rels/document.xml.rels><?xml version="1.0" encoding="UTF-8" standalone="yes"?>
<Relationships xmlns="http://schemas.openxmlformats.org/package/2006/relationships">
    <Relationship Target="footer2.xml" Type="http://schemas.openxmlformats.org/officeDocument/2006/relationships/footer" Id="rId8"/>
    <Relationship Target="settings.xml" Type="http://schemas.openxmlformats.org/officeDocument/2006/relationships/settings" Id="rId3"/>
    <Relationship Target="header2.xml" Type="http://schemas.openxmlformats.org/officeDocument/2006/relationships/header" Id="rId7"/>
    <Relationship Target="styles.xml" Type="http://schemas.openxmlformats.org/officeDocument/2006/relationships/styles" Id="rId2"/>
    <Relationship Target="numbering.xml" Type="http://schemas.openxmlformats.org/officeDocument/2006/relationships/numbering" Id="rId1"/>
    <Relationship Target="footer1.xml" Type="http://schemas.openxmlformats.org/officeDocument/2006/relationships/footer" Id="rId6"/>
    <Relationship Target="header1.xml" Type="http://schemas.openxmlformats.org/officeDocument/2006/relationships/header"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s>

</file>

<file path=GeneratedDoc/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16cid wp14">
  <w:body>
    <w:p w:rsidR="0085787F" w:rsidP="0085787F" w:rsidRDefault="0085787F">
      <w:pPr>
        <w:spacing w:before="54"/>
        <w:ind w:left="2547" w:right="2191"/>
        <w:jc w:val="center"/>
        <w:rPr>
          <w:b/>
          <w:sz w:val="36"/>
          <w:szCs w:val="36"/>
          <w:shd w:val="clear" w:color="auto" w:fill="D3D3D3"/>
        </w:rPr>
      </w:pPr>
    </w:p>
    <w:p w:rsidR="0085787F" w:rsidP="0085787F" w:rsidRDefault="0085787F">
      <w:pPr>
        <w:spacing w:before="54"/>
        <w:ind w:left="2547" w:right="2191"/>
        <w:jc w:val="center"/>
        <w:rPr>
          <w:b/>
          <w:sz w:val="36"/>
          <w:szCs w:val="36"/>
          <w:shd w:val="clear" w:color="auto" w:fill="D3D3D3"/>
        </w:rPr>
      </w:pPr>
    </w:p>
    <w:p w:rsidR="0085787F" w:rsidP="0085787F" w:rsidRDefault="0085787F">
      <w:pPr>
        <w:spacing w:before="54"/>
        <w:ind w:left="2547" w:right="2191"/>
        <w:jc w:val="center"/>
        <w:rPr>
          <w:b/>
          <w:sz w:val="36"/>
          <w:szCs w:val="36"/>
          <w:shd w:val="clear" w:color="auto" w:fill="D3D3D3"/>
        </w:rPr>
      </w:pPr>
    </w:p>
    <w:p w:rsidR="0085787F" w:rsidP="0085787F" w:rsidRDefault="0085787F">
      <w:pPr>
        <w:spacing w:before="54"/>
        <w:ind w:left="2547" w:right="2191"/>
        <w:jc w:val="center"/>
        <w:rPr>
          <w:b/>
          <w:sz w:val="36"/>
          <w:szCs w:val="36"/>
          <w:shd w:val="clear" w:color="auto" w:fill="D3D3D3"/>
        </w:rPr>
      </w:pPr>
    </w:p>
    <w:p w:rsidR="0085787F" w:rsidP="0085787F" w:rsidRDefault="0085787F">
      <w:pPr>
        <w:spacing w:before="54"/>
        <w:ind w:left="2547" w:right="2191"/>
        <w:jc w:val="center"/>
        <w:rPr>
          <w:b/>
          <w:sz w:val="36"/>
          <w:szCs w:val="36"/>
          <w:shd w:val="clear" w:color="auto" w:fill="D3D3D3"/>
        </w:rPr>
      </w:pPr>
    </w:p>
    <w:p w:rsidR="0085787F" w:rsidP="0085787F" w:rsidRDefault="0085787F">
      <w:pPr>
        <w:spacing w:before="54"/>
        <w:ind w:left="2547" w:right="2191"/>
        <w:jc w:val="center"/>
        <w:rPr>
          <w:b/>
          <w:sz w:val="36"/>
          <w:szCs w:val="36"/>
          <w:shd w:val="clear" w:color="auto" w:fill="D3D3D3"/>
        </w:rPr>
      </w:pPr>
    </w:p>
    <w:p w:rsidR="0085787F" w:rsidP="0085787F" w:rsidRDefault="0085787F">
      <w:pPr>
        <w:spacing w:before="54"/>
        <w:ind w:left="2547" w:right="2191"/>
        <w:jc w:val="center"/>
        <w:rPr>
          <w:b/>
          <w:sz w:val="36"/>
          <w:szCs w:val="36"/>
        </w:rPr>
      </w:pPr>
      <w:r>
        <w:rPr>
          <w:b/>
          <w:sz w:val="36"/>
          <w:szCs w:val="36"/>
          <w:shd w:val="clear" w:color="auto" w:fill="D3D3D3"/>
        </w:rPr>
        <w:t>zcFin</w:t>
      </w:r>
    </w:p>
    <w:p w:rsidR="0085787F" w:rsidP="0085787F" w:rsidRDefault="0085787F">
      <w:pPr>
        <w:spacing w:before="5"/>
        <w:rPr>
          <w:b/>
          <w:sz w:val="45"/>
          <w:szCs w:val="45"/>
        </w:rPr>
      </w:pPr>
    </w:p>
    <w:p w:rsidR="0085787F" w:rsidP="0085787F" w:rsidRDefault="0085787F">
      <w:pPr>
        <w:spacing w:before="1"/>
        <w:ind w:left="2547" w:right="2191"/>
        <w:jc w:val="center"/>
        <w:rPr>
          <w:b/>
          <w:sz w:val="32"/>
          <w:szCs w:val="32"/>
        </w:rPr>
      </w:pPr>
      <w:r>
        <w:rPr>
          <w:b/>
          <w:sz w:val="32"/>
          <w:szCs w:val="32"/>
        </w:rPr>
        <w:t>Annual Report</w:t>
      </w:r>
    </w:p>
    <w:p w:rsidR="0085787F" w:rsidP="0085787F" w:rsidRDefault="0085787F">
      <w:pPr>
        <w:rPr>
          <w:b/>
          <w:sz w:val="20"/>
          <w:szCs w:val="20"/>
        </w:rPr>
      </w:pPr>
    </w:p>
    <w:p w:rsidR="0085787F" w:rsidP="0085787F" w:rsidRDefault="0085787F">
      <w:pPr>
        <w:spacing w:before="7"/>
        <w:rPr>
          <w:b/>
          <w:sz w:val="27"/>
          <w:szCs w:val="27"/>
        </w:rPr>
      </w:pPr>
    </w:p>
    <w:p w:rsidR="0085787F" w:rsidP="0085787F" w:rsidRDefault="0085787F">
      <w:pPr>
        <w:ind w:left="2160" w:firstLine="720"/>
        <w:rPr>
          <w:b/>
          <w:shd w:val="clear" w:color="auto" w:fill="D3D3D3"/>
        </w:rPr>
      </w:pPr>
      <w:r>
        <w:rPr>
          <w:b/>
        </w:rPr>
        <w:t xml:space="preserve">For the </w:t>
      </w:r>
      <w:r>
        <w:rPr>
          <w:b/>
          <w:shd w:val="clear" w:color="auto" w:fill="D3D3D3"/>
        </w:rPr>
        <w:t xml:space="preserve">[year] </w:t>
      </w:r>
      <w:r>
        <w:rPr>
          <w:b/>
        </w:rPr>
        <w:t xml:space="preserve">ended </w:t>
      </w:r>
      <w:r>
        <w:rPr>
          <w:b/>
          <w:shd w:val="clear" w:color="auto" w:fill="D3D3D3"/>
        </w:rPr>
        <w:t>[31 December 2016]</w:t>
      </w:r>
    </w:p>
    <w:p w:rsidR="0085787F" w:rsidP="0085787F" w:rsidRDefault="0085787F">
      <w:pPr>
        <w:widowControl/>
        <w:spacing w:after="160" w:line="259" w:lineRule="auto"/>
        <w:rPr>
          <w:shd w:val="clear" w:color="auto" w:fill="D3D3D3"/>
        </w:rPr>
      </w:pPr>
    </w:p>
    <w:p w:rsidR="0085787F" w:rsidP="0085787F" w:rsidRDefault="0085787F">
      <w:pPr>
        <w:widowControl/>
        <w:spacing w:after="160" w:line="259" w:lineRule="auto"/>
        <w:rPr>
          <w:shd w:val="clear" w:color="auto" w:fill="D3D3D3"/>
        </w:rPr>
      </w:pPr>
    </w:p>
    <w:p w:rsidR="0085787F" w:rsidP="0085787F" w:rsidRDefault="0085787F">
      <w:pPr>
        <w:widowControl/>
        <w:spacing w:after="160" w:line="259" w:lineRule="auto"/>
        <w:rPr>
          <w:shd w:val="clear" w:color="auto" w:fill="D3D3D3"/>
        </w:rPr>
      </w:pPr>
    </w:p>
    <w:p w:rsidR="0085787F" w:rsidP="0085787F" w:rsidRDefault="0085787F">
      <w:pPr>
        <w:widowControl/>
        <w:spacing w:after="160" w:line="259" w:lineRule="auto"/>
        <w:rPr>
          <w:shd w:val="clear" w:color="auto" w:fill="D3D3D3"/>
        </w:rPr>
      </w:pPr>
    </w:p>
    <w:p w:rsidR="0085787F" w:rsidP="0085787F" w:rsidRDefault="0085787F">
      <w:pPr>
        <w:spacing w:line="276" w:lineRule="auto"/>
        <w:rPr>
          <w:shd w:val="clear" w:color="auto" w:fill="D3D3D3"/>
        </w:rPr>
        <w:sectPr w:rsidR="0085787F">
          <w:headerReference w:type="default" r:id="rId5"/>
          <w:footerReference w:type="default" r:id="rId6"/>
          <w:headerReference w:type="first" r:id="rId7"/>
          <w:footerReference w:type="first" r:id="rId8"/>
          <w:pgSz w:w="11906" w:h="16838"/>
          <w:pgMar w:top="1440" w:right="991" w:bottom="1440" w:left="1276" w:header="0" w:footer="720" w:gutter="0"/>
          <w:pgNumType w:start="1"/>
          <w:cols w:space="720"/>
          <w:titlePg/>
        </w:sectPr>
      </w:pPr>
      <w:r>
        <w:br w:type="page"/>
      </w:r>
    </w:p>
    <w:p w:rsidR="0085787F" w:rsidP="0085787F" w:rsidRDefault="0085787F">
      <w:pPr>
        <w:widowControl/>
        <w:spacing w:after="160" w:line="259" w:lineRule="auto"/>
        <w:rPr>
          <w:shd w:val="clear" w:color="auto" w:fill="D3D3D3"/>
        </w:rPr>
      </w:pPr>
    </w:p>
    <w:p w:rsidR="0085787F" w:rsidP="0085787F" w:rsidRDefault="0085787F">
      <w:pPr>
        <w:widowControl/>
        <w:spacing w:after="160" w:line="259" w:lineRule="auto"/>
        <w:rPr>
          <w:shd w:val="clear" w:color="auto" w:fill="D3D3D3"/>
        </w:rPr>
      </w:pPr>
    </w:p>
    <w:p w:rsidR="0085787F" w:rsidP="0085787F" w:rsidRDefault="0085787F">
      <w:pPr>
        <w:pStyle w:val="Heading5"/>
        <w:spacing w:before="73"/>
        <w:ind w:left="567" w:right="94"/>
        <w:contextualSpacing w:val="false"/>
      </w:pPr>
      <w:r>
        <w:t>Contents</w:t>
      </w:r>
    </w:p>
    <w:p w:rsidR="0085787F" w:rsidP="0085787F" w:rsidRDefault="0085787F">
      <w:pPr>
        <w:tabs>
          <w:tab w:val="left" w:pos="1277"/>
        </w:tabs>
        <w:spacing w:before="10"/>
        <w:rPr>
          <w:sz w:val="20"/>
          <w:szCs w:val="20"/>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0"/>
          <w:szCs w:val="20"/>
        </w:rPr>
        <w:tab/>
      </w:r>
      <w:r>
        <w:rPr>
          <w:sz w:val="20"/>
          <w:szCs w:val="20"/>
        </w:rPr>
        <w:tab/>
        <w:t>Page(s)</w:t>
      </w:r>
    </w:p>
    <w:p w:rsidR="0085787F" w:rsidP="0085787F" w:rsidRDefault="0085787F">
      <w:pPr>
        <w:widowControl/>
        <w:spacing w:after="160" w:line="259" w:lineRule="auto"/>
        <w:rPr>
          <w:shd w:val="clear" w:color="auto" w:fill="D3D3D3"/>
        </w:rPr>
      </w:pPr>
    </w:p>
    <w:p w:rsidR="0085787F" w:rsidP="0085787F" w:rsidRDefault="0085787F">
      <w:pPr>
        <w:widowControl/>
        <w:spacing w:after="160" w:line="259" w:lineRule="auto"/>
      </w:pPr>
    </w:p>
    <w:p w:rsidR="0085787F" w:rsidP="0085787F" w:rsidRDefault="0085787F">
      <w:pPr>
        <w:tabs>
          <w:tab w:val="left" w:pos="6365"/>
        </w:tabs>
        <w:spacing w:before="73"/>
        <w:ind w:left="567" w:right="35"/>
        <w:rPr>
          <w:sz w:val="20"/>
          <w:szCs w:val="20"/>
        </w:rPr>
      </w:pPr>
      <w:r>
        <w:rPr>
          <w:sz w:val="20"/>
          <w:szCs w:val="20"/>
        </w:rPr>
        <w:t>General information</w:t>
      </w:r>
      <w:r>
        <w:rPr>
          <w:sz w:val="20"/>
          <w:szCs w:val="20"/>
        </w:rPr>
        <w:tab/>
      </w:r>
      <w:r>
        <w:rPr>
          <w:sz w:val="20"/>
          <w:szCs w:val="20"/>
        </w:rPr>
        <w:tab/>
      </w:r>
      <w:r>
        <w:rPr>
          <w:sz w:val="20"/>
          <w:szCs w:val="20"/>
        </w:rPr>
        <w:tab/>
      </w:r>
      <w:r>
        <w:rPr>
          <w:sz w:val="20"/>
          <w:szCs w:val="20"/>
        </w:rPr>
        <w:tab/>
        <w:t>2</w:t>
      </w:r>
    </w:p>
    <w:p w:rsidR="0085787F" w:rsidP="0085787F" w:rsidRDefault="0085787F">
      <w:pPr>
        <w:tabs>
          <w:tab w:val="left" w:pos="6365"/>
        </w:tabs>
        <w:spacing w:before="104"/>
        <w:ind w:left="567" w:right="35"/>
        <w:rPr>
          <w:sz w:val="20"/>
          <w:szCs w:val="20"/>
        </w:rPr>
      </w:pPr>
      <w:r>
        <w:rPr>
          <w:sz w:val="20"/>
          <w:szCs w:val="20"/>
        </w:rPr>
        <w:t>Directors’ Responsibilities</w:t>
      </w:r>
      <w:r>
        <w:rPr>
          <w:sz w:val="20"/>
          <w:szCs w:val="20"/>
        </w:rPr>
        <w:tab/>
      </w:r>
      <w:r>
        <w:rPr>
          <w:sz w:val="20"/>
          <w:szCs w:val="20"/>
        </w:rPr>
        <w:tab/>
      </w:r>
      <w:r>
        <w:rPr>
          <w:sz w:val="20"/>
          <w:szCs w:val="20"/>
        </w:rPr>
        <w:tab/>
      </w:r>
      <w:r>
        <w:rPr>
          <w:sz w:val="20"/>
          <w:szCs w:val="20"/>
        </w:rPr>
        <w:tab/>
        <w:t>3</w:t>
      </w:r>
    </w:p>
    <w:p w:rsidR="0085787F" w:rsidP="0085787F" w:rsidRDefault="0085787F">
      <w:pPr>
        <w:tabs>
          <w:tab w:val="left" w:pos="6365"/>
        </w:tabs>
        <w:spacing w:before="104"/>
        <w:ind w:left="567" w:right="35"/>
        <w:rPr>
          <w:sz w:val="20"/>
          <w:szCs w:val="20"/>
        </w:rPr>
      </w:pPr>
      <w:r>
        <w:rPr>
          <w:sz w:val="20"/>
          <w:szCs w:val="20"/>
        </w:rPr>
        <w:t>Income Statement</w:t>
      </w:r>
      <w:r>
        <w:rPr>
          <w:sz w:val="20"/>
          <w:szCs w:val="20"/>
        </w:rPr>
        <w:tab/>
      </w:r>
      <w:r>
        <w:rPr>
          <w:sz w:val="20"/>
          <w:szCs w:val="20"/>
        </w:rPr>
        <w:tab/>
      </w:r>
      <w:r>
        <w:rPr>
          <w:sz w:val="20"/>
          <w:szCs w:val="20"/>
        </w:rPr>
        <w:tab/>
      </w:r>
      <w:r>
        <w:rPr>
          <w:sz w:val="20"/>
          <w:szCs w:val="20"/>
        </w:rPr>
        <w:tab/>
        <w:t>4</w:t>
      </w:r>
    </w:p>
    <w:p w:rsidR="0085787F" w:rsidP="0085787F" w:rsidRDefault="0085787F">
      <w:pPr>
        <w:tabs>
          <w:tab w:val="left" w:pos="6365"/>
        </w:tabs>
        <w:spacing w:before="103"/>
        <w:ind w:left="567" w:right="35"/>
        <w:rPr>
          <w:sz w:val="20"/>
          <w:szCs w:val="20"/>
        </w:rPr>
      </w:pPr>
      <w:r>
        <w:rPr>
          <w:sz w:val="20"/>
          <w:szCs w:val="20"/>
        </w:rPr>
        <w:t>Balance Sheet</w:t>
      </w:r>
      <w:r>
        <w:rPr>
          <w:sz w:val="20"/>
          <w:szCs w:val="20"/>
        </w:rPr>
        <w:tab/>
      </w:r>
      <w:r>
        <w:rPr>
          <w:sz w:val="20"/>
          <w:szCs w:val="20"/>
        </w:rPr>
        <w:tab/>
      </w:r>
      <w:r>
        <w:rPr>
          <w:sz w:val="20"/>
          <w:szCs w:val="20"/>
        </w:rPr>
        <w:tab/>
      </w:r>
      <w:r>
        <w:rPr>
          <w:sz w:val="20"/>
          <w:szCs w:val="20"/>
        </w:rPr>
        <w:tab/>
        <w:t>5</w:t>
      </w:r>
    </w:p>
    <w:p w:rsidR="0085787F" w:rsidP="0085787F" w:rsidRDefault="0085787F">
      <w:pPr>
        <w:tabs>
          <w:tab w:val="left" w:pos="6365"/>
        </w:tabs>
        <w:spacing w:before="104"/>
        <w:ind w:left="567" w:right="33"/>
        <w:rPr>
          <w:sz w:val="20"/>
          <w:szCs w:val="20"/>
        </w:rPr>
      </w:pPr>
      <w:r>
        <w:rPr>
          <w:sz w:val="20"/>
          <w:szCs w:val="20"/>
        </w:rPr>
        <w:t>Notes to the Financial Statements</w:t>
      </w:r>
      <w:r>
        <w:rPr>
          <w:sz w:val="20"/>
          <w:szCs w:val="20"/>
        </w:rPr>
        <w:tab/>
      </w:r>
      <w:r>
        <w:rPr>
          <w:sz w:val="20"/>
          <w:szCs w:val="20"/>
        </w:rPr>
        <w:tab/>
      </w:r>
      <w:r>
        <w:rPr>
          <w:sz w:val="20"/>
          <w:szCs w:val="20"/>
        </w:rPr>
        <w:tab/>
      </w:r>
      <w:r>
        <w:rPr>
          <w:sz w:val="20"/>
          <w:szCs w:val="20"/>
        </w:rPr>
        <w:tab/>
        <w:t>6 - 18</w:t>
      </w:r>
    </w:p>
    <w:p w:rsidR="0085787F" w:rsidP="0085787F" w:rsidRDefault="0085787F">
      <w:pPr>
        <w:tabs>
          <w:tab w:val="left" w:pos="6365"/>
        </w:tabs>
        <w:spacing w:before="104"/>
        <w:ind w:left="567" w:right="33"/>
        <w:rPr>
          <w:sz w:val="20"/>
          <w:szCs w:val="20"/>
        </w:rPr>
      </w:pPr>
      <w:r>
        <w:rPr>
          <w:sz w:val="20"/>
          <w:szCs w:val="20"/>
        </w:rPr>
        <w:t>Independent Auditors’ Report</w:t>
      </w:r>
      <w:r>
        <w:rPr>
          <w:sz w:val="20"/>
          <w:szCs w:val="20"/>
        </w:rPr>
        <w:tab/>
      </w:r>
      <w:r>
        <w:rPr>
          <w:sz w:val="20"/>
          <w:szCs w:val="20"/>
        </w:rPr>
        <w:tab/>
      </w:r>
      <w:r>
        <w:rPr>
          <w:sz w:val="20"/>
          <w:szCs w:val="20"/>
        </w:rPr>
        <w:tab/>
      </w:r>
      <w:r>
        <w:rPr>
          <w:sz w:val="20"/>
          <w:szCs w:val="20"/>
        </w:rPr>
        <w:tab/>
        <w:t>19 - 21</w:t>
      </w:r>
    </w:p>
    <w:p w:rsidR="0085787F" w:rsidP="0085787F" w:rsidRDefault="0085787F">
      <w:pPr>
        <w:tabs>
          <w:tab w:val="left" w:pos="6365"/>
        </w:tabs>
        <w:spacing w:before="103"/>
        <w:ind w:left="567" w:right="33"/>
        <w:rPr>
          <w:sz w:val="20"/>
          <w:szCs w:val="20"/>
        </w:rPr>
      </w:pPr>
      <w:r>
        <w:rPr>
          <w:sz w:val="20"/>
          <w:szCs w:val="20"/>
        </w:rPr>
        <w:t>Schedules</w:t>
      </w:r>
      <w:r>
        <w:rPr>
          <w:sz w:val="20"/>
          <w:szCs w:val="20"/>
        </w:rPr>
        <w:tab/>
      </w:r>
      <w:r>
        <w:rPr>
          <w:sz w:val="20"/>
          <w:szCs w:val="20"/>
        </w:rPr>
        <w:tab/>
      </w:r>
      <w:r>
        <w:rPr>
          <w:sz w:val="20"/>
          <w:szCs w:val="20"/>
        </w:rPr>
        <w:tab/>
      </w:r>
      <w:r>
        <w:rPr>
          <w:sz w:val="20"/>
          <w:szCs w:val="20"/>
        </w:rPr>
        <w:tab/>
        <w:t>22 - 23</w:t>
      </w:r>
    </w:p>
    <w:p w:rsidR="0085787F" w:rsidP="0085787F" w:rsidRDefault="0085787F">
      <w:pPr>
        <w:widowControl/>
        <w:spacing w:after="160" w:line="259" w:lineRule="auto"/>
      </w:pPr>
    </w:p>
    <w:p w:rsidR="0085787F" w:rsidP="0085787F" w:rsidRDefault="0085787F">
      <w:pPr>
        <w:widowControl/>
        <w:spacing w:after="160" w:line="259" w:lineRule="auto"/>
      </w:pPr>
    </w:p>
    <w:p w:rsidR="0085787F" w:rsidP="0085787F" w:rsidRDefault="0085787F">
      <w:pPr>
        <w:widowControl/>
        <w:spacing w:after="160" w:line="259" w:lineRule="auto"/>
      </w:pPr>
    </w:p>
    <w:p w:rsidR="0085787F" w:rsidP="0085787F" w:rsidRDefault="0085787F">
      <w:pPr>
        <w:widowControl/>
        <w:spacing w:after="160" w:line="259" w:lineRule="auto"/>
      </w:pPr>
    </w:p>
    <w:p w:rsidR="0085787F" w:rsidP="0085787F" w:rsidRDefault="0085787F">
      <w:pPr>
        <w:spacing w:line="276" w:lineRule="auto"/>
        <w:sectPr w:rsidR="0085787F">
          <w:type w:val="continuous"/>
          <w:pgSz w:w="11906" w:h="16838"/>
          <w:pgMar w:top="1440" w:right="991" w:bottom="1440" w:left="1276" w:header="0" w:footer="720" w:gutter="0"/>
          <w:cols w:space="720"/>
        </w:sectPr>
      </w:pPr>
      <w:r>
        <w:br w:type="page"/>
      </w:r>
    </w:p>
    <w:p w:rsidR="0085787F" w:rsidP="0085787F" w:rsidRDefault="0085787F">
      <w:pPr>
        <w:pStyle w:val="Heading6"/>
        <w:spacing w:before="74"/>
        <w:ind w:left="284" w:right="94"/>
        <w:contextualSpacing w:val="false"/>
      </w:pPr>
    </w:p>
    <w:p w:rsidR="0085787F" w:rsidP="0085787F" w:rsidRDefault="0085787F">
      <w:pPr>
        <w:pStyle w:val="Heading6"/>
        <w:spacing w:before="74"/>
        <w:ind w:left="284" w:right="94"/>
        <w:contextualSpacing w:val="false"/>
      </w:pPr>
      <w:r>
        <w:t>Registration</w:t>
      </w:r>
    </w:p>
    <w:p w:rsidR="0085787F" w:rsidP="0085787F" w:rsidRDefault="0085787F">
      <w:pPr>
        <w:spacing w:before="5"/>
        <w:rPr>
          <w:b/>
          <w:sz w:val="19"/>
          <w:szCs w:val="19"/>
        </w:rPr>
      </w:pPr>
    </w:p>
    <w:p w:rsidR="0085787F" w:rsidP="0085787F" w:rsidRDefault="0085787F">
      <w:pPr>
        <w:ind w:left="284" w:right="94"/>
        <w:rPr>
          <w:sz w:val="20"/>
          <w:szCs w:val="20"/>
        </w:rPr>
      </w:pPr>
      <w:r>
        <w:rPr>
          <w:sz w:val="20"/>
          <w:szCs w:val="20"/>
        </w:rPr>
        <w:t>Small Company Limited is registered in Malta as a limited liability company under the Companies Act, (Cap. 386) with registration number C012345.</w:t>
      </w:r>
    </w:p>
    <w:p w:rsidR="0085787F" w:rsidP="0085787F" w:rsidRDefault="0085787F">
      <w:pPr>
        <w:ind w:left="284"/>
        <w:rPr>
          <w:sz w:val="20"/>
          <w:szCs w:val="20"/>
        </w:rPr>
      </w:pPr>
    </w:p>
    <w:p w:rsidR="0085787F" w:rsidP="0085787F" w:rsidRDefault="0085787F">
      <w:pPr>
        <w:spacing w:before="1"/>
        <w:ind w:left="284" w:right="94"/>
        <w:rPr>
          <w:i/>
          <w:sz w:val="20"/>
          <w:szCs w:val="20"/>
        </w:rPr>
      </w:pPr>
      <w:r>
        <w:rPr>
          <w:b/>
          <w:sz w:val="20"/>
          <w:szCs w:val="20"/>
        </w:rPr>
        <w:t xml:space="preserve">Directors </w:t>
      </w:r>
      <w:r>
        <w:rPr>
          <w:i/>
          <w:color w:val="FF0000"/>
          <w:sz w:val="20"/>
          <w:szCs w:val="20"/>
        </w:rPr>
        <w:t>{optional inclusion but if the list of directors is included this should be the list of directors</w:t>
      </w:r>
    </w:p>
    <w:p w:rsidR="0085787F" w:rsidP="0085787F" w:rsidRDefault="0085787F">
      <w:pPr>
        <w:ind w:left="284" w:right="94"/>
        <w:rPr>
          <w:i/>
          <w:sz w:val="20"/>
          <w:szCs w:val="20"/>
        </w:rPr>
      </w:pPr>
      <w:r>
        <w:rPr>
          <w:i/>
          <w:color w:val="FF0000"/>
          <w:sz w:val="20"/>
          <w:szCs w:val="20"/>
        </w:rPr>
        <w:t>at the date of the directors’ report}</w:t>
      </w:r>
    </w:p>
    <w:p w:rsidR="0085787F" w:rsidP="0085787F" w:rsidRDefault="0085787F">
      <w:pPr>
        <w:spacing w:before="9"/>
        <w:ind w:left="284"/>
        <w:rPr>
          <w:i/>
          <w:sz w:val="19"/>
          <w:szCs w:val="19"/>
        </w:rPr>
      </w:pPr>
    </w:p>
    <w:p w:rsidR="0085787F" w:rsidP="0085787F" w:rsidRDefault="0085787F">
      <w:pPr>
        <w:spacing w:before="1"/>
        <w:ind w:left="284" w:right="6235"/>
        <w:rPr>
          <w:sz w:val="20"/>
          <w:szCs w:val="20"/>
        </w:rPr>
      </w:pPr>
      <w:r>
        <w:rPr>
          <w:sz w:val="20"/>
          <w:szCs w:val="20"/>
        </w:rPr>
        <w:t>Mr. Anthony Cutajar Ms. Rachel Camilleri</w:t>
      </w:r>
    </w:p>
    <w:p w:rsidR="0085787F" w:rsidP="0085787F" w:rsidRDefault="0085787F">
      <w:pPr>
        <w:ind w:left="284"/>
        <w:rPr>
          <w:sz w:val="20"/>
          <w:szCs w:val="20"/>
        </w:rPr>
      </w:pPr>
    </w:p>
    <w:p w:rsidR="0085787F" w:rsidP="0085787F" w:rsidRDefault="0085787F">
      <w:pPr>
        <w:spacing w:before="1"/>
        <w:ind w:left="284" w:right="94"/>
        <w:rPr>
          <w:i/>
          <w:sz w:val="20"/>
          <w:szCs w:val="20"/>
        </w:rPr>
      </w:pPr>
      <w:r>
        <w:rPr>
          <w:b/>
          <w:sz w:val="20"/>
          <w:szCs w:val="20"/>
        </w:rPr>
        <w:t xml:space="preserve">Company secretary </w:t>
      </w:r>
      <w:r>
        <w:rPr>
          <w:i/>
          <w:color w:val="FF0000"/>
          <w:sz w:val="20"/>
          <w:szCs w:val="20"/>
        </w:rPr>
        <w:t>{optional inclusion}</w:t>
      </w:r>
    </w:p>
    <w:p w:rsidR="0085787F" w:rsidP="0085787F" w:rsidRDefault="0085787F">
      <w:pPr>
        <w:spacing w:before="9"/>
        <w:ind w:left="284"/>
        <w:rPr>
          <w:i/>
          <w:sz w:val="19"/>
          <w:szCs w:val="19"/>
        </w:rPr>
      </w:pPr>
    </w:p>
    <w:p w:rsidR="0085787F" w:rsidP="0085787F" w:rsidRDefault="0085787F">
      <w:pPr>
        <w:spacing w:before="1"/>
        <w:ind w:left="284" w:right="94"/>
        <w:rPr>
          <w:sz w:val="20"/>
          <w:szCs w:val="20"/>
        </w:rPr>
      </w:pPr>
      <w:r>
        <w:rPr>
          <w:sz w:val="20"/>
          <w:szCs w:val="20"/>
        </w:rPr>
        <w:t>Mr. Daniel Tabone</w:t>
      </w:r>
    </w:p>
    <w:p w:rsidR="0085787F" w:rsidP="0085787F" w:rsidRDefault="0085787F">
      <w:pPr>
        <w:spacing w:before="74"/>
        <w:ind w:left="284" w:right="249"/>
        <w:rPr>
          <w:i/>
          <w:sz w:val="20"/>
          <w:szCs w:val="20"/>
        </w:rPr>
      </w:pPr>
      <w:r>
        <w:rPr>
          <w:b/>
          <w:sz w:val="20"/>
          <w:szCs w:val="20"/>
        </w:rPr>
        <w:t xml:space="preserve">Registered office </w:t>
      </w:r>
      <w:r>
        <w:rPr>
          <w:b/>
          <w:color w:val="FF0000"/>
          <w:sz w:val="20"/>
          <w:szCs w:val="20"/>
        </w:rPr>
        <w:t>{</w:t>
      </w:r>
      <w:r>
        <w:rPr>
          <w:i/>
          <w:color w:val="FF0000"/>
          <w:sz w:val="20"/>
          <w:szCs w:val="20"/>
        </w:rPr>
        <w:t>If the place of business is different than the registered office, then it is recommended that both addresses are included}</w:t>
      </w:r>
    </w:p>
    <w:p w:rsidR="0085787F" w:rsidP="0085787F" w:rsidRDefault="0085787F">
      <w:pPr>
        <w:ind w:left="284"/>
        <w:rPr>
          <w:i/>
          <w:sz w:val="20"/>
          <w:szCs w:val="20"/>
        </w:rPr>
      </w:pPr>
    </w:p>
    <w:p w:rsidR="0085787F" w:rsidP="0085787F" w:rsidRDefault="0085787F">
      <w:pPr>
        <w:spacing w:before="1"/>
        <w:ind w:left="284" w:right="5785"/>
        <w:rPr>
          <w:sz w:val="20"/>
          <w:szCs w:val="20"/>
        </w:rPr>
      </w:pPr>
      <w:r>
        <w:rPr>
          <w:sz w:val="20"/>
          <w:szCs w:val="20"/>
        </w:rPr>
        <w:t>Small Company Limited, Tower Business Centre, Tower Street,</w:t>
      </w:r>
    </w:p>
    <w:p w:rsidR="0085787F" w:rsidP="0085787F" w:rsidRDefault="0085787F">
      <w:pPr>
        <w:ind w:left="284" w:right="7132"/>
        <w:rPr>
          <w:sz w:val="20"/>
          <w:szCs w:val="20"/>
        </w:rPr>
      </w:pPr>
      <w:r>
        <w:rPr>
          <w:sz w:val="20"/>
          <w:szCs w:val="20"/>
        </w:rPr>
        <w:t>Swatar, Malta.</w:t>
      </w:r>
    </w:p>
    <w:p w:rsidR="0085787F" w:rsidP="0085787F" w:rsidRDefault="0085787F">
      <w:pPr>
        <w:spacing w:before="9"/>
        <w:ind w:left="284"/>
        <w:rPr>
          <w:sz w:val="19"/>
          <w:szCs w:val="19"/>
        </w:rPr>
      </w:pPr>
    </w:p>
    <w:p w:rsidR="0085787F" w:rsidP="0085787F" w:rsidRDefault="0085787F">
      <w:pPr>
        <w:spacing w:before="1"/>
        <w:ind w:left="284" w:right="201"/>
        <w:rPr>
          <w:i/>
          <w:sz w:val="20"/>
          <w:szCs w:val="20"/>
        </w:rPr>
      </w:pPr>
      <w:r>
        <w:rPr>
          <w:b/>
          <w:sz w:val="20"/>
          <w:szCs w:val="20"/>
        </w:rPr>
        <w:t xml:space="preserve">Banker </w:t>
      </w:r>
      <w:r>
        <w:rPr>
          <w:i/>
          <w:color w:val="FF0000"/>
          <w:sz w:val="20"/>
          <w:szCs w:val="20"/>
        </w:rPr>
        <w:t>{optional inclusion}</w:t>
      </w:r>
    </w:p>
    <w:p w:rsidR="0085787F" w:rsidP="0085787F" w:rsidRDefault="0085787F">
      <w:pPr>
        <w:ind w:left="284"/>
        <w:rPr>
          <w:i/>
          <w:sz w:val="20"/>
          <w:szCs w:val="20"/>
        </w:rPr>
      </w:pPr>
    </w:p>
    <w:p w:rsidR="0085787F" w:rsidP="0085787F" w:rsidRDefault="0085787F">
      <w:pPr>
        <w:spacing w:before="1"/>
        <w:ind w:left="284" w:right="201"/>
        <w:rPr>
          <w:sz w:val="20"/>
          <w:szCs w:val="20"/>
        </w:rPr>
      </w:pPr>
      <w:r>
        <w:rPr>
          <w:sz w:val="20"/>
          <w:szCs w:val="20"/>
        </w:rPr>
        <w:t>Small Bank plc,</w:t>
      </w:r>
    </w:p>
    <w:p w:rsidR="0085787F" w:rsidP="0085787F" w:rsidRDefault="0085787F">
      <w:pPr>
        <w:ind w:left="284" w:right="201"/>
        <w:rPr>
          <w:sz w:val="20"/>
          <w:szCs w:val="20"/>
        </w:rPr>
      </w:pPr>
      <w:r>
        <w:rPr>
          <w:sz w:val="20"/>
          <w:szCs w:val="20"/>
        </w:rPr>
        <w:t>100, Republic Street,</w:t>
      </w:r>
    </w:p>
    <w:p w:rsidR="0085787F" w:rsidP="0085787F" w:rsidRDefault="0085787F">
      <w:pPr>
        <w:ind w:left="284" w:right="6562"/>
        <w:rPr>
          <w:sz w:val="20"/>
          <w:szCs w:val="20"/>
        </w:rPr>
      </w:pPr>
      <w:r>
        <w:rPr>
          <w:sz w:val="20"/>
          <w:szCs w:val="20"/>
        </w:rPr>
        <w:t>Valletta. VLT 3560, Malta.</w:t>
      </w:r>
    </w:p>
    <w:p w:rsidR="0085787F" w:rsidP="0085787F" w:rsidRDefault="0085787F">
      <w:pPr>
        <w:spacing w:before="9"/>
        <w:ind w:left="284"/>
        <w:rPr>
          <w:sz w:val="19"/>
          <w:szCs w:val="19"/>
        </w:rPr>
      </w:pPr>
    </w:p>
    <w:p w:rsidR="0085787F" w:rsidP="0085787F" w:rsidRDefault="0085787F">
      <w:pPr>
        <w:spacing w:before="1"/>
        <w:ind w:left="284" w:right="201"/>
        <w:rPr>
          <w:i/>
          <w:sz w:val="20"/>
          <w:szCs w:val="20"/>
        </w:rPr>
      </w:pPr>
      <w:r>
        <w:rPr>
          <w:b/>
          <w:sz w:val="20"/>
          <w:szCs w:val="20"/>
        </w:rPr>
        <w:t xml:space="preserve">Legal advisor </w:t>
      </w:r>
      <w:r>
        <w:rPr>
          <w:i/>
          <w:color w:val="FF0000"/>
          <w:sz w:val="20"/>
          <w:szCs w:val="20"/>
        </w:rPr>
        <w:t>{optional inclusion}</w:t>
      </w:r>
    </w:p>
    <w:p w:rsidR="0085787F" w:rsidP="0085787F" w:rsidRDefault="0085787F">
      <w:pPr>
        <w:ind w:left="284"/>
        <w:rPr>
          <w:i/>
          <w:sz w:val="20"/>
          <w:szCs w:val="20"/>
        </w:rPr>
      </w:pPr>
    </w:p>
    <w:p w:rsidR="0085787F" w:rsidP="0085787F" w:rsidRDefault="0085787F">
      <w:pPr>
        <w:spacing w:before="1"/>
        <w:ind w:left="284" w:right="6239"/>
        <w:rPr>
          <w:sz w:val="20"/>
          <w:szCs w:val="20"/>
        </w:rPr>
      </w:pPr>
      <w:r>
        <w:rPr>
          <w:sz w:val="20"/>
          <w:szCs w:val="20"/>
        </w:rPr>
        <w:t>Dr. Christopher Galea, Galea and Associates, 10, Luzzu Street,</w:t>
      </w:r>
    </w:p>
    <w:p w:rsidR="0085787F" w:rsidP="0085787F" w:rsidRDefault="0085787F">
      <w:pPr>
        <w:ind w:left="284" w:right="6239"/>
        <w:rPr>
          <w:sz w:val="20"/>
          <w:szCs w:val="20"/>
        </w:rPr>
      </w:pPr>
      <w:r>
        <w:rPr>
          <w:sz w:val="20"/>
          <w:szCs w:val="20"/>
        </w:rPr>
        <w:t>Marsaskala, MSK 6000, Malta.</w:t>
      </w:r>
    </w:p>
    <w:p w:rsidR="0085787F" w:rsidP="0085787F" w:rsidRDefault="0085787F">
      <w:pPr>
        <w:ind w:left="284"/>
        <w:rPr>
          <w:sz w:val="20"/>
          <w:szCs w:val="20"/>
        </w:rPr>
      </w:pPr>
    </w:p>
    <w:p w:rsidR="0085787F" w:rsidP="0085787F" w:rsidRDefault="0085787F">
      <w:pPr>
        <w:spacing w:before="1"/>
        <w:ind w:left="284" w:right="201"/>
        <w:rPr>
          <w:i/>
          <w:sz w:val="20"/>
          <w:szCs w:val="20"/>
        </w:rPr>
      </w:pPr>
      <w:r>
        <w:rPr>
          <w:b/>
          <w:sz w:val="20"/>
          <w:szCs w:val="20"/>
        </w:rPr>
        <w:t xml:space="preserve">Auditors </w:t>
      </w:r>
      <w:r>
        <w:rPr>
          <w:i/>
          <w:color w:val="FF0000"/>
          <w:sz w:val="20"/>
          <w:szCs w:val="20"/>
        </w:rPr>
        <w:t>{recommended inclusion}</w:t>
      </w:r>
    </w:p>
    <w:p w:rsidR="0085787F" w:rsidP="0085787F" w:rsidRDefault="0085787F">
      <w:pPr>
        <w:ind w:left="284"/>
        <w:rPr>
          <w:i/>
          <w:sz w:val="20"/>
          <w:szCs w:val="20"/>
        </w:rPr>
      </w:pPr>
    </w:p>
    <w:p w:rsidR="0085787F" w:rsidP="0085787F" w:rsidRDefault="0085787F">
      <w:pPr>
        <w:spacing w:before="1" w:line="229" w:lineRule="auto"/>
        <w:ind w:left="284" w:right="201"/>
        <w:rPr>
          <w:sz w:val="20"/>
          <w:szCs w:val="20"/>
        </w:rPr>
      </w:pPr>
      <w:r>
        <w:rPr>
          <w:sz w:val="20"/>
          <w:szCs w:val="20"/>
        </w:rPr>
        <w:t>ABC</w:t>
      </w:r>
    </w:p>
    <w:p w:rsidR="0085787F" w:rsidP="0085787F" w:rsidRDefault="0085787F">
      <w:pPr>
        <w:ind w:left="284" w:right="6395"/>
        <w:rPr>
          <w:sz w:val="20"/>
          <w:szCs w:val="20"/>
        </w:rPr>
      </w:pPr>
      <w:r>
        <w:rPr>
          <w:sz w:val="20"/>
          <w:szCs w:val="20"/>
        </w:rPr>
        <w:t>Professional Building, Dingli Street,</w:t>
      </w:r>
    </w:p>
    <w:p w:rsidR="0085787F" w:rsidP="0085787F" w:rsidRDefault="0085787F">
      <w:pPr>
        <w:ind w:left="284" w:right="201"/>
        <w:rPr>
          <w:sz w:val="20"/>
          <w:szCs w:val="20"/>
        </w:rPr>
      </w:pPr>
      <w:r>
        <w:rPr>
          <w:sz w:val="20"/>
          <w:szCs w:val="20"/>
        </w:rPr>
        <w:t>Sliema SLM 1234</w:t>
      </w:r>
    </w:p>
    <w:p w:rsidR="0085787F" w:rsidP="0085787F" w:rsidRDefault="0085787F">
      <w:pPr>
        <w:ind w:left="284" w:right="201"/>
        <w:rPr>
          <w:sz w:val="20"/>
          <w:szCs w:val="20"/>
        </w:rPr>
      </w:pPr>
    </w:p>
    <w:p w:rsidR="0085787F" w:rsidP="0085787F" w:rsidRDefault="0085787F">
      <w:pPr>
        <w:ind w:left="284" w:right="201"/>
        <w:rPr>
          <w:sz w:val="20"/>
          <w:szCs w:val="20"/>
        </w:rPr>
      </w:pPr>
    </w:p>
    <w:p w:rsidR="0085787F" w:rsidP="0085787F" w:rsidRDefault="0085787F">
      <w:pPr>
        <w:ind w:left="284" w:right="201"/>
        <w:rPr>
          <w:sz w:val="20"/>
          <w:szCs w:val="20"/>
        </w:rPr>
      </w:pPr>
    </w:p>
    <w:p w:rsidR="0085787F" w:rsidP="0085787F" w:rsidRDefault="0085787F">
      <w:pPr>
        <w:ind w:left="284" w:right="201"/>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right="201"/>
        <w:rPr>
          <w:sz w:val="20"/>
          <w:szCs w:val="20"/>
        </w:rPr>
      </w:pPr>
    </w:p>
    <w:p w:rsidR="0085787F" w:rsidP="0085787F" w:rsidRDefault="0085787F">
      <w:pPr>
        <w:spacing w:before="74" w:line="259" w:lineRule="auto"/>
        <w:ind w:right="145"/>
        <w:jc w:val="both"/>
        <w:rPr>
          <w:sz w:val="20"/>
          <w:szCs w:val="20"/>
        </w:rPr>
      </w:pPr>
      <w:r>
        <w:rPr>
          <w:sz w:val="20"/>
          <w:szCs w:val="20"/>
        </w:rPr>
        <w:t>Company law requires the directors to prepare financial statements for each financial period which give a true and fair view of the state of the affairs of the Company and of the profit or loss of the Company for that period. In preparing these financial statements, the directors are required to:</w:t>
      </w:r>
    </w:p>
    <w:p w:rsidR="0085787F" w:rsidP="0085787F" w:rsidRDefault="0085787F">
      <w:pPr>
        <w:spacing w:before="1"/>
        <w:jc w:val="both"/>
        <w:rPr>
          <w:sz w:val="16"/>
          <w:szCs w:val="16"/>
        </w:rPr>
      </w:pPr>
    </w:p>
    <w:p w:rsidR="0085787F" w:rsidP="0085787F" w:rsidRDefault="0085787F">
      <w:pPr>
        <w:tabs>
          <w:tab w:val="left" w:pos="851"/>
        </w:tabs>
        <w:spacing w:line="226" w:lineRule="auto"/>
        <w:ind w:right="146"/>
        <w:jc w:val="both"/>
        <w:rPr>
          <w:sz w:val="20"/>
          <w:szCs w:val="20"/>
        </w:rPr>
      </w:pPr>
      <w:r>
        <w:rPr>
          <w:rFonts w:ascii="Noto Sans Symbols" w:hAnsi="Noto Sans Symbols" w:eastAsia="Noto Sans Symbols" w:cs="Noto Sans Symbols"/>
          <w:sz w:val="20"/>
          <w:szCs w:val="20"/>
        </w:rPr>
        <w:t>∙</w:t>
      </w:r>
      <w:r>
        <w:rPr>
          <w:rFonts w:ascii="Noto Sans Symbols" w:hAnsi="Noto Sans Symbols" w:eastAsia="Noto Sans Symbols" w:cs="Noto Sans Symbols"/>
          <w:sz w:val="20"/>
          <w:szCs w:val="20"/>
        </w:rPr>
        <w:tab/>
      </w:r>
      <w:r>
        <w:rPr>
          <w:sz w:val="20"/>
          <w:szCs w:val="20"/>
        </w:rPr>
        <w:t>adopt the going concern basis unless it is inappropriate to presume that the Company will continue in the business;</w:t>
      </w:r>
    </w:p>
    <w:p w:rsidR="0085787F" w:rsidP="0085787F" w:rsidRDefault="0085787F">
      <w:pPr>
        <w:numPr>
          <w:ilvl w:val="2"/>
          <w:numId w:val="10"/>
        </w:numPr>
        <w:tabs>
          <w:tab w:val="left" w:pos="851"/>
        </w:tabs>
        <w:spacing w:line="242" w:lineRule="auto"/>
        <w:ind w:left="0" w:firstLine="0"/>
        <w:jc w:val="both"/>
      </w:pPr>
      <w:r>
        <w:rPr>
          <w:sz w:val="20"/>
          <w:szCs w:val="20"/>
        </w:rPr>
        <w:t>select suitable accounting policies and apply them consistently;</w:t>
      </w:r>
    </w:p>
    <w:p w:rsidR="0085787F" w:rsidP="0085787F" w:rsidRDefault="0085787F">
      <w:pPr>
        <w:numPr>
          <w:ilvl w:val="2"/>
          <w:numId w:val="10"/>
        </w:numPr>
        <w:tabs>
          <w:tab w:val="left" w:pos="851"/>
        </w:tabs>
        <w:spacing w:line="244" w:lineRule="auto"/>
        <w:ind w:left="0" w:firstLine="0"/>
        <w:jc w:val="both"/>
      </w:pPr>
      <w:r>
        <w:rPr>
          <w:sz w:val="20"/>
          <w:szCs w:val="20"/>
        </w:rPr>
        <w:t>make judgements and estimates that are reasonable and prudent;</w:t>
      </w:r>
    </w:p>
    <w:p w:rsidR="0085787F" w:rsidP="0085787F" w:rsidRDefault="0085787F">
      <w:pPr>
        <w:numPr>
          <w:ilvl w:val="2"/>
          <w:numId w:val="10"/>
        </w:numPr>
        <w:tabs>
          <w:tab w:val="left" w:pos="851"/>
        </w:tabs>
        <w:spacing w:line="245" w:lineRule="auto"/>
        <w:ind w:left="0" w:firstLine="0"/>
        <w:jc w:val="both"/>
      </w:pPr>
      <w:r>
        <w:rPr>
          <w:sz w:val="20"/>
          <w:szCs w:val="20"/>
        </w:rPr>
        <w:t>account for income and charges relating to the accounting period on the accruals basis;</w:t>
      </w:r>
    </w:p>
    <w:p w:rsidR="0085787F" w:rsidP="0085787F" w:rsidRDefault="0085787F">
      <w:pPr>
        <w:numPr>
          <w:ilvl w:val="2"/>
          <w:numId w:val="10"/>
        </w:numPr>
        <w:tabs>
          <w:tab w:val="left" w:pos="851"/>
        </w:tabs>
        <w:spacing w:line="245" w:lineRule="auto"/>
        <w:ind w:left="0" w:firstLine="0"/>
        <w:jc w:val="both"/>
      </w:pPr>
      <w:r>
        <w:rPr>
          <w:sz w:val="20"/>
          <w:szCs w:val="20"/>
        </w:rPr>
        <w:t>value separately the components of asset and liability items; and</w:t>
      </w:r>
    </w:p>
    <w:p w:rsidR="0085787F" w:rsidP="0085787F" w:rsidRDefault="0085787F">
      <w:pPr>
        <w:numPr>
          <w:ilvl w:val="2"/>
          <w:numId w:val="10"/>
        </w:numPr>
        <w:tabs>
          <w:tab w:val="left" w:pos="851"/>
        </w:tabs>
        <w:ind w:left="0" w:firstLine="0"/>
        <w:jc w:val="both"/>
      </w:pPr>
      <w:r>
        <w:rPr>
          <w:sz w:val="20"/>
          <w:szCs w:val="20"/>
        </w:rPr>
        <w:t>report comparative figures corresponding to those of the preceding accounting period.</w:t>
      </w:r>
    </w:p>
    <w:p w:rsidR="0085787F" w:rsidP="0085787F" w:rsidRDefault="0085787F">
      <w:pPr>
        <w:spacing w:before="9"/>
        <w:jc w:val="both"/>
        <w:rPr>
          <w:sz w:val="20"/>
          <w:szCs w:val="20"/>
        </w:rPr>
      </w:pPr>
    </w:p>
    <w:p w:rsidR="0085787F" w:rsidP="0085787F" w:rsidRDefault="0085787F">
      <w:pPr>
        <w:ind w:right="201"/>
        <w:jc w:val="both"/>
        <w:rPr>
          <w:sz w:val="20"/>
          <w:szCs w:val="20"/>
        </w:rPr>
      </w:pPr>
      <w:r>
        <w:rPr>
          <w:sz w:val="20"/>
          <w:szCs w:val="20"/>
        </w:rPr>
        <w:t>The directors are responsible for keeping proper accounting records which disclose with reasonable accuracy at any time the financial position of the Company and to enable them to ensure that the financial statements comply with the Companies Act (Cap. 386) enacted in Malta. This responsibility includes designing, implementing and maintaining such internal control as the directors determine is necessary to enable the preparation of financial statements that are free from material misstatement, whether due to fraud or error. The directors are also responsible for safeguarding the assets of the Company and hence for taking reasonable steps for the prevention and detection of fraud and other irregularities</w:t>
      </w:r>
    </w:p>
    <w:p w:rsidR="0085787F" w:rsidP="0085787F" w:rsidRDefault="0085787F">
      <w:pPr>
        <w:ind w:right="201"/>
        <w:jc w:val="both"/>
        <w:rPr>
          <w:sz w:val="20"/>
          <w:szCs w:val="20"/>
        </w:rPr>
      </w:pPr>
    </w:p>
    <w:p w:rsidR="0085787F" w:rsidP="0085787F" w:rsidRDefault="0085787F">
      <w:pPr>
        <w:ind w:right="201"/>
        <w:jc w:val="both"/>
        <w:rPr>
          <w:sz w:val="20"/>
          <w:szCs w:val="20"/>
        </w:rPr>
      </w:pPr>
    </w:p>
    <w:p w:rsidR="0085787F" w:rsidP="0085787F" w:rsidRDefault="0085787F">
      <w:pPr>
        <w:ind w:right="201"/>
        <w:jc w:val="both"/>
        <w:rPr>
          <w:sz w:val="20"/>
          <w:szCs w:val="20"/>
        </w:rPr>
      </w:pPr>
    </w:p>
    <w:p w:rsidR="0085787F" w:rsidP="0085787F" w:rsidRDefault="0085787F">
      <w:pPr>
        <w:ind w:left="284" w:right="201"/>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left="284" w:right="201"/>
        <w:jc w:val="both"/>
        <w:rPr>
          <w:sz w:val="20"/>
          <w:szCs w:val="20"/>
        </w:rPr>
      </w:pPr>
    </w:p>
    <w:p w:rsidR="0085787F" w:rsidP="0085787F" w:rsidRDefault="0085787F">
      <w:pPr>
        <w:tabs>
          <w:tab w:val="left" w:pos="1833"/>
        </w:tabs>
        <w:spacing w:line="230" w:lineRule="auto"/>
        <w:ind w:right="-2"/>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[2016]</w:t>
      </w:r>
      <w:r>
        <w:rPr>
          <w:b/>
          <w:sz w:val="20"/>
          <w:szCs w:val="20"/>
        </w:rPr>
        <w:tab/>
      </w:r>
      <w:r>
        <w:rPr>
          <w:b/>
          <w:sz w:val="20"/>
          <w:szCs w:val="20"/>
        </w:rPr>
        <w:tab/>
      </w:r>
      <w:r>
        <w:rPr>
          <w:sz w:val="20"/>
          <w:szCs w:val="20"/>
        </w:rPr>
        <w:t>[2015]</w:t>
      </w:r>
    </w:p>
    <w:p w:rsidR="0085787F" w:rsidP="0085787F" w:rsidRDefault="0085787F">
      <w:pPr>
        <w:tabs>
          <w:tab w:val="left" w:pos="2294"/>
          <w:tab w:val="left" w:pos="3969"/>
        </w:tabs>
        <w:spacing w:line="230" w:lineRule="auto"/>
        <w:ind w:right="-2"/>
        <w:jc w:val="center"/>
        <w:rPr>
          <w:sz w:val="20"/>
          <w:szCs w:val="20"/>
        </w:rPr>
      </w:pPr>
      <w:r>
        <w:rPr>
          <w:b/>
          <w:sz w:val="20"/>
          <w:szCs w:val="20"/>
        </w:rPr>
        <w:tab/>
      </w:r>
      <w:r>
        <w:rPr>
          <w:b/>
          <w:sz w:val="20"/>
          <w:szCs w:val="20"/>
        </w:rPr>
        <w:tab/>
        <w:t>Note</w:t>
      </w:r>
      <w:r>
        <w:rPr>
          <w:b/>
          <w:sz w:val="20"/>
          <w:szCs w:val="20"/>
        </w:rPr>
        <w:tab/>
      </w:r>
      <w:r>
        <w:rPr>
          <w:b/>
          <w:sz w:val="20"/>
          <w:szCs w:val="20"/>
        </w:rPr>
        <w:tab/>
        <w:t>€</w:t>
      </w:r>
      <w:r>
        <w:rPr>
          <w:sz w:val="21"/>
          <w:szCs w:val="21"/>
          <w:vertAlign w:val="superscript"/>
        </w:rPr>
        <w:tab/>
      </w:r>
      <w:r>
        <w:rPr>
          <w:sz w:val="21"/>
          <w:szCs w:val="21"/>
          <w:vertAlign w:val="superscript"/>
        </w:rPr>
        <w:tab/>
      </w:r>
      <w:r>
        <w:rPr>
          <w:sz w:val="20"/>
          <w:szCs w:val="20"/>
        </w:rPr>
        <w:t>€</w:t>
      </w:r>
    </w:p>
    <w:p w:rsidR="0085787F" w:rsidP="0085787F" w:rsidRDefault="0085787F">
      <w:pPr>
        <w:spacing w:line="204" w:lineRule="auto"/>
        <w:ind w:left="247"/>
        <w:rPr>
          <w:sz w:val="20"/>
          <w:szCs w:val="20"/>
        </w:rPr>
      </w:pPr>
    </w:p>
    <w:p w:rsidR="0085787F" w:rsidP="0085787F" w:rsidRDefault="0085787F">
      <w:pPr>
        <w:spacing w:line="276" w:lineRule="auto"/>
        <w:ind w:left="284"/>
        <w:rPr>
          <w:sz w:val="20"/>
          <w:szCs w:val="20"/>
        </w:rPr>
      </w:pPr>
      <w:r>
        <w:rPr>
          <w:sz w:val="20"/>
          <w:szCs w:val="20"/>
        </w:rPr>
        <w:t>Revenue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683,686</w:t>
      </w:r>
      <w:r>
        <w:rPr>
          <w:sz w:val="20"/>
          <w:szCs w:val="20"/>
        </w:rPr>
        <w:tab/>
      </w:r>
      <w:r>
        <w:rPr>
          <w:sz w:val="20"/>
          <w:szCs w:val="20"/>
        </w:rPr>
        <w:tab/>
        <w:t>643,407</w:t>
      </w:r>
    </w:p>
    <w:p w:rsidR="0085787F" w:rsidP="0085787F" w:rsidRDefault="0085787F">
      <w:pPr>
        <w:spacing w:before="100" w:line="276" w:lineRule="auto"/>
        <w:ind w:left="284"/>
        <w:rPr>
          <w:sz w:val="20"/>
          <w:szCs w:val="20"/>
        </w:rPr>
      </w:pPr>
      <w:r>
        <w:rPr>
          <w:sz w:val="20"/>
          <w:szCs w:val="20"/>
        </w:rPr>
        <w:t>Cost of sales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(231,835)</w:t>
      </w:r>
      <w:r>
        <w:rPr>
          <w:b/>
          <w:sz w:val="20"/>
          <w:szCs w:val="20"/>
        </w:rPr>
        <w:tab/>
      </w:r>
      <w:r>
        <w:rPr>
          <w:sz w:val="20"/>
          <w:szCs w:val="20"/>
        </w:rPr>
        <w:t>(182,296)</w:t>
      </w:r>
    </w:p>
    <w:p w:rsidR="0085787F" w:rsidP="0085787F" w:rsidRDefault="0085787F">
      <w:pPr>
        <w:spacing w:before="100" w:line="276" w:lineRule="auto"/>
        <w:ind w:left="6007" w:firstLine="472"/>
        <w:rPr>
          <w:b/>
          <w:sz w:val="20"/>
          <w:szCs w:val="20"/>
        </w:rPr>
      </w:pPr>
      <w:r>
        <w:rPr>
          <w:b/>
          <w:sz w:val="20"/>
          <w:szCs w:val="20"/>
        </w:rPr>
        <w:t>---------------</w:t>
      </w:r>
      <w:r>
        <w:rPr>
          <w:b/>
          <w:sz w:val="20"/>
          <w:szCs w:val="20"/>
        </w:rPr>
        <w:tab/>
        <w:t>---------------</w:t>
      </w:r>
    </w:p>
    <w:p w:rsidR="0085787F" w:rsidP="0085787F" w:rsidRDefault="0085787F">
      <w:pPr>
        <w:spacing w:before="100" w:line="276" w:lineRule="auto"/>
        <w:ind w:left="284"/>
        <w:rPr>
          <w:sz w:val="20"/>
          <w:szCs w:val="20"/>
        </w:rPr>
      </w:pPr>
      <w:r>
        <w:rPr>
          <w:b/>
          <w:sz w:val="20"/>
          <w:szCs w:val="20"/>
        </w:rPr>
        <w:t>Gross profit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451,851</w:t>
      </w:r>
      <w:r>
        <w:rPr>
          <w:b/>
          <w:sz w:val="20"/>
          <w:szCs w:val="20"/>
        </w:rPr>
        <w:tab/>
      </w:r>
      <w:r>
        <w:rPr>
          <w:b/>
          <w:sz w:val="20"/>
          <w:szCs w:val="20"/>
        </w:rPr>
        <w:tab/>
      </w:r>
      <w:r>
        <w:rPr>
          <w:sz w:val="20"/>
          <w:szCs w:val="20"/>
        </w:rPr>
        <w:t>461,111</w:t>
      </w:r>
    </w:p>
    <w:p w:rsidR="0085787F" w:rsidP="0085787F" w:rsidRDefault="0085787F">
      <w:pPr>
        <w:spacing w:before="100"/>
        <w:ind w:left="284"/>
        <w:rPr>
          <w:sz w:val="20"/>
          <w:szCs w:val="20"/>
        </w:rPr>
      </w:pPr>
    </w:p>
    <w:p w:rsidR="0085787F" w:rsidP="0085787F" w:rsidRDefault="0085787F">
      <w:pPr>
        <w:spacing w:before="100" w:line="120" w:lineRule="auto"/>
        <w:ind w:left="284"/>
        <w:rPr>
          <w:sz w:val="20"/>
          <w:szCs w:val="20"/>
        </w:rPr>
      </w:pPr>
      <w:r>
        <w:rPr>
          <w:sz w:val="20"/>
          <w:szCs w:val="20"/>
        </w:rPr>
        <w:t>Sales and marketing expenses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(11,411)</w:t>
      </w:r>
      <w:r>
        <w:rPr>
          <w:b/>
          <w:sz w:val="20"/>
          <w:szCs w:val="20"/>
        </w:rPr>
        <w:tab/>
      </w:r>
      <w:r>
        <w:rPr>
          <w:b/>
          <w:sz w:val="20"/>
          <w:szCs w:val="20"/>
        </w:rPr>
        <w:tab/>
      </w:r>
      <w:r>
        <w:rPr>
          <w:sz w:val="20"/>
          <w:szCs w:val="20"/>
        </w:rPr>
        <w:t>(2,432)</w:t>
      </w:r>
    </w:p>
    <w:p w:rsidR="0085787F" w:rsidP="0085787F" w:rsidRDefault="0085787F">
      <w:pPr>
        <w:spacing w:before="100" w:line="120" w:lineRule="auto"/>
        <w:ind w:left="284"/>
        <w:rPr>
          <w:sz w:val="20"/>
          <w:szCs w:val="20"/>
        </w:rPr>
      </w:pPr>
      <w:r>
        <w:rPr>
          <w:sz w:val="20"/>
          <w:szCs w:val="20"/>
        </w:rPr>
        <w:t>Administrative expenses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(310,134)</w:t>
      </w:r>
      <w:r>
        <w:rPr>
          <w:b/>
          <w:sz w:val="20"/>
          <w:szCs w:val="20"/>
        </w:rPr>
        <w:tab/>
      </w:r>
      <w:r>
        <w:rPr>
          <w:sz w:val="20"/>
          <w:szCs w:val="20"/>
        </w:rPr>
        <w:t>(335,403)</w:t>
      </w:r>
    </w:p>
    <w:p w:rsidR="0085787F" w:rsidP="0085787F" w:rsidRDefault="0085787F">
      <w:pPr>
        <w:spacing w:before="100" w:line="120" w:lineRule="auto"/>
        <w:ind w:left="284"/>
        <w:rPr>
          <w:sz w:val="20"/>
          <w:szCs w:val="20"/>
        </w:rPr>
      </w:pPr>
      <w:r>
        <w:rPr>
          <w:sz w:val="20"/>
          <w:szCs w:val="20"/>
        </w:rPr>
        <w:t>Other operating income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13,000</w:t>
      </w:r>
      <w:r>
        <w:rPr>
          <w:b/>
          <w:sz w:val="20"/>
          <w:szCs w:val="20"/>
        </w:rPr>
        <w:tab/>
      </w:r>
      <w:r>
        <w:rPr>
          <w:b/>
          <w:sz w:val="20"/>
          <w:szCs w:val="20"/>
        </w:rPr>
        <w:tab/>
      </w:r>
      <w:r>
        <w:rPr>
          <w:sz w:val="20"/>
          <w:szCs w:val="20"/>
        </w:rPr>
        <w:t>2,607</w:t>
      </w:r>
    </w:p>
    <w:p w:rsidR="0085787F" w:rsidP="0085787F" w:rsidRDefault="0085787F">
      <w:pPr>
        <w:spacing w:before="100" w:line="120" w:lineRule="auto"/>
        <w:ind w:left="5760" w:firstLine="720"/>
        <w:rPr>
          <w:b/>
          <w:sz w:val="20"/>
          <w:szCs w:val="20"/>
        </w:rPr>
      </w:pPr>
      <w:r>
        <w:rPr>
          <w:b/>
          <w:sz w:val="20"/>
          <w:szCs w:val="20"/>
        </w:rPr>
        <w:t>---------------</w:t>
      </w:r>
      <w:r>
        <w:rPr>
          <w:b/>
          <w:sz w:val="20"/>
          <w:szCs w:val="20"/>
        </w:rPr>
        <w:tab/>
        <w:t>---------------</w:t>
      </w:r>
    </w:p>
    <w:p w:rsidR="0085787F" w:rsidP="0085787F" w:rsidRDefault="0085787F">
      <w:pPr>
        <w:spacing w:line="276" w:lineRule="auto"/>
        <w:ind w:left="284"/>
        <w:rPr>
          <w:sz w:val="20"/>
          <w:szCs w:val="20"/>
        </w:rPr>
      </w:pPr>
      <w:r>
        <w:rPr>
          <w:sz w:val="20"/>
          <w:szCs w:val="20"/>
        </w:rPr>
        <w:t>Operating profit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143,306</w:t>
      </w:r>
      <w:r>
        <w:rPr>
          <w:b/>
          <w:sz w:val="20"/>
          <w:szCs w:val="20"/>
        </w:rPr>
        <w:tab/>
      </w:r>
      <w:r>
        <w:rPr>
          <w:b/>
          <w:sz w:val="20"/>
          <w:szCs w:val="20"/>
        </w:rPr>
        <w:tab/>
      </w:r>
      <w:r>
        <w:rPr>
          <w:sz w:val="20"/>
          <w:szCs w:val="20"/>
        </w:rPr>
        <w:t>125,883</w:t>
      </w:r>
    </w:p>
    <w:p w:rsidR="0085787F" w:rsidP="0085787F" w:rsidRDefault="0085787F">
      <w:pPr>
        <w:spacing w:before="102" w:line="276" w:lineRule="auto"/>
        <w:ind w:left="284"/>
        <w:rPr>
          <w:sz w:val="20"/>
          <w:szCs w:val="20"/>
        </w:rPr>
      </w:pPr>
      <w:r>
        <w:rPr>
          <w:sz w:val="20"/>
          <w:szCs w:val="20"/>
        </w:rPr>
        <w:t>Investment income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24,500</w:t>
      </w:r>
      <w:r>
        <w:rPr>
          <w:b/>
          <w:sz w:val="20"/>
          <w:szCs w:val="20"/>
        </w:rPr>
        <w:tab/>
      </w:r>
      <w:r>
        <w:rPr>
          <w:b/>
          <w:sz w:val="20"/>
          <w:szCs w:val="20"/>
        </w:rPr>
        <w:tab/>
      </w:r>
      <w:r>
        <w:rPr>
          <w:sz w:val="20"/>
          <w:szCs w:val="20"/>
        </w:rPr>
        <w:t>150</w:t>
      </w:r>
    </w:p>
    <w:p w:rsidR="0085787F" w:rsidP="0085787F" w:rsidRDefault="0085787F">
      <w:pPr>
        <w:spacing w:before="100" w:line="276" w:lineRule="auto"/>
        <w:ind w:left="284"/>
        <w:rPr>
          <w:sz w:val="20"/>
          <w:szCs w:val="20"/>
        </w:rPr>
      </w:pPr>
      <w:r>
        <w:rPr>
          <w:sz w:val="20"/>
          <w:szCs w:val="20"/>
        </w:rPr>
        <w:t>Bank interest expense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(65,000)</w:t>
      </w:r>
      <w:r>
        <w:rPr>
          <w:b/>
          <w:sz w:val="20"/>
          <w:szCs w:val="20"/>
        </w:rPr>
        <w:tab/>
      </w:r>
      <w:r>
        <w:rPr>
          <w:b/>
          <w:sz w:val="20"/>
          <w:szCs w:val="20"/>
        </w:rPr>
        <w:tab/>
      </w:r>
      <w:r>
        <w:rPr>
          <w:sz w:val="20"/>
          <w:szCs w:val="20"/>
        </w:rPr>
        <w:t>(71,951)</w:t>
      </w:r>
    </w:p>
    <w:p w:rsidR="0085787F" w:rsidP="0085787F" w:rsidRDefault="0085787F">
      <w:pPr>
        <w:spacing w:before="100" w:line="276" w:lineRule="auto"/>
        <w:ind w:left="6007" w:firstLine="472"/>
        <w:rPr>
          <w:b/>
          <w:sz w:val="20"/>
          <w:szCs w:val="20"/>
        </w:rPr>
      </w:pPr>
      <w:r>
        <w:rPr>
          <w:b/>
          <w:sz w:val="20"/>
          <w:szCs w:val="20"/>
        </w:rPr>
        <w:t>---------------</w:t>
      </w:r>
      <w:r>
        <w:rPr>
          <w:b/>
          <w:sz w:val="20"/>
          <w:szCs w:val="20"/>
        </w:rPr>
        <w:tab/>
        <w:t>---------------</w:t>
      </w:r>
    </w:p>
    <w:p w:rsidR="0085787F" w:rsidP="0085787F" w:rsidRDefault="0085787F">
      <w:pPr>
        <w:spacing w:line="276" w:lineRule="auto"/>
        <w:ind w:left="284"/>
        <w:rPr>
          <w:sz w:val="20"/>
          <w:szCs w:val="20"/>
        </w:rPr>
      </w:pPr>
      <w:r>
        <w:rPr>
          <w:b/>
          <w:sz w:val="20"/>
          <w:szCs w:val="20"/>
        </w:rPr>
        <w:t>Profit before tax</w:t>
      </w:r>
      <w:r>
        <w:rPr>
          <w:b/>
          <w:sz w:val="20"/>
          <w:szCs w:val="20"/>
        </w:rPr>
        <w:tab/>
      </w:r>
      <w:r>
        <w:rPr>
          <w:b/>
          <w:sz w:val="20"/>
          <w:szCs w:val="20"/>
        </w:rPr>
        <w:tab/>
      </w:r>
      <w:r>
        <w:rPr>
          <w:b/>
          <w:sz w:val="20"/>
          <w:szCs w:val="20"/>
        </w:rPr>
        <w:tab/>
      </w:r>
      <w:r>
        <w:rPr>
          <w:b/>
          <w:sz w:val="20"/>
          <w:szCs w:val="20"/>
        </w:rPr>
        <w:tab/>
      </w:r>
      <w:r>
        <w:rPr>
          <w:b/>
          <w:sz w:val="20"/>
          <w:szCs w:val="20"/>
        </w:rPr>
        <w:tab/>
      </w:r>
      <w:r>
        <w:rPr>
          <w:i/>
          <w:sz w:val="18"/>
          <w:szCs w:val="18"/>
        </w:rPr>
        <w:t>3</w:t>
      </w:r>
      <w:r>
        <w:rPr>
          <w:b/>
          <w:sz w:val="20"/>
          <w:szCs w:val="20"/>
        </w:rPr>
        <w:tab/>
      </w:r>
      <w:r>
        <w:rPr>
          <w:b/>
          <w:sz w:val="20"/>
          <w:szCs w:val="20"/>
        </w:rPr>
        <w:tab/>
        <w:t>102,806</w:t>
      </w:r>
      <w:r>
        <w:rPr>
          <w:b/>
          <w:sz w:val="20"/>
          <w:szCs w:val="20"/>
        </w:rPr>
        <w:tab/>
      </w:r>
      <w:r>
        <w:rPr>
          <w:b/>
          <w:sz w:val="20"/>
          <w:szCs w:val="20"/>
        </w:rPr>
        <w:tab/>
      </w:r>
      <w:r>
        <w:rPr>
          <w:sz w:val="20"/>
          <w:szCs w:val="20"/>
        </w:rPr>
        <w:t>54,082</w:t>
      </w:r>
    </w:p>
    <w:p w:rsidR="0085787F" w:rsidP="0085787F" w:rsidRDefault="0085787F">
      <w:pPr>
        <w:spacing w:line="276" w:lineRule="auto"/>
        <w:ind w:left="284"/>
        <w:rPr>
          <w:sz w:val="20"/>
          <w:szCs w:val="20"/>
        </w:rPr>
      </w:pPr>
    </w:p>
    <w:p w:rsidR="0085787F" w:rsidP="0085787F" w:rsidRDefault="0085787F">
      <w:pPr>
        <w:spacing w:line="276" w:lineRule="auto"/>
        <w:ind w:left="284"/>
        <w:rPr>
          <w:sz w:val="20"/>
          <w:szCs w:val="20"/>
        </w:rPr>
      </w:pPr>
      <w:r>
        <w:rPr>
          <w:sz w:val="20"/>
          <w:szCs w:val="20"/>
        </w:rPr>
        <w:t>Income tax expense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(91,982)</w:t>
      </w:r>
      <w:r>
        <w:rPr>
          <w:b/>
          <w:sz w:val="20"/>
          <w:szCs w:val="20"/>
        </w:rPr>
        <w:tab/>
      </w:r>
      <w:r>
        <w:rPr>
          <w:b/>
          <w:sz w:val="20"/>
          <w:szCs w:val="20"/>
        </w:rPr>
        <w:tab/>
      </w:r>
      <w:r>
        <w:rPr>
          <w:sz w:val="20"/>
          <w:szCs w:val="20"/>
        </w:rPr>
        <w:t>(17,928)</w:t>
      </w:r>
    </w:p>
    <w:p w:rsidR="0085787F" w:rsidP="0085787F" w:rsidRDefault="0085787F">
      <w:pPr>
        <w:spacing w:line="276" w:lineRule="auto"/>
        <w:ind w:left="5760" w:firstLine="720"/>
        <w:rPr>
          <w:b/>
          <w:sz w:val="20"/>
          <w:szCs w:val="20"/>
        </w:rPr>
      </w:pPr>
      <w:r>
        <w:rPr>
          <w:b/>
          <w:sz w:val="20"/>
          <w:szCs w:val="20"/>
        </w:rPr>
        <w:t>--------------</w:t>
      </w:r>
      <w:r>
        <w:rPr>
          <w:b/>
          <w:sz w:val="20"/>
          <w:szCs w:val="20"/>
        </w:rPr>
        <w:tab/>
        <w:t>---------------</w:t>
      </w:r>
    </w:p>
    <w:p w:rsidR="0085787F" w:rsidP="0085787F" w:rsidRDefault="0085787F">
      <w:pPr>
        <w:spacing w:line="276" w:lineRule="auto"/>
        <w:ind w:left="284"/>
        <w:rPr>
          <w:sz w:val="20"/>
          <w:szCs w:val="20"/>
        </w:rPr>
      </w:pPr>
      <w:r>
        <w:rPr>
          <w:b/>
          <w:sz w:val="20"/>
          <w:szCs w:val="20"/>
        </w:rPr>
        <w:t xml:space="preserve">Profit for the </w:t>
      </w:r>
      <w:r>
        <w:rPr>
          <w:b/>
          <w:sz w:val="20"/>
          <w:szCs w:val="20"/>
          <w:shd w:val="clear" w:color="auto" w:fill="D3D3D3"/>
        </w:rPr>
        <w:t>[year]</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10,824</w:t>
      </w:r>
      <w:r>
        <w:rPr>
          <w:b/>
          <w:sz w:val="20"/>
          <w:szCs w:val="20"/>
        </w:rPr>
        <w:tab/>
      </w:r>
      <w:r>
        <w:rPr>
          <w:b/>
          <w:sz w:val="20"/>
          <w:szCs w:val="20"/>
        </w:rPr>
        <w:tab/>
      </w:r>
      <w:r>
        <w:rPr>
          <w:sz w:val="20"/>
          <w:szCs w:val="20"/>
        </w:rPr>
        <w:t>36,154</w:t>
      </w:r>
    </w:p>
    <w:p w:rsidR="0085787F" w:rsidP="0085787F" w:rsidRDefault="0085787F">
      <w:pPr>
        <w:spacing w:line="276" w:lineRule="auto"/>
        <w:ind w:left="6007" w:firstLine="472"/>
        <w:rPr>
          <w:sz w:val="20"/>
          <w:szCs w:val="20"/>
        </w:rPr>
      </w:pPr>
      <w:r>
        <w:rPr>
          <w:sz w:val="20"/>
          <w:szCs w:val="20"/>
        </w:rPr>
        <w:t>=========</w:t>
      </w:r>
      <w:r>
        <w:rPr>
          <w:sz w:val="20"/>
          <w:szCs w:val="20"/>
        </w:rPr>
        <w:tab/>
        <w:t>==========</w:t>
      </w:r>
    </w:p>
    <w:p w:rsidR="0085787F" w:rsidP="0085787F" w:rsidRDefault="0085787F">
      <w:pPr>
        <w:spacing w:line="276" w:lineRule="auto"/>
        <w:rPr>
          <w:sz w:val="20"/>
          <w:szCs w:val="20"/>
        </w:rPr>
      </w:pPr>
    </w:p>
    <w:p w:rsidR="0085787F" w:rsidP="0085787F" w:rsidRDefault="0085787F">
      <w:pPr>
        <w:rPr>
          <w:sz w:val="20"/>
          <w:szCs w:val="20"/>
        </w:rPr>
      </w:pPr>
    </w:p>
    <w:p w:rsidR="0085787F" w:rsidP="0085787F" w:rsidRDefault="0085787F">
      <w:pPr>
        <w:rPr>
          <w:sz w:val="20"/>
          <w:szCs w:val="20"/>
        </w:rPr>
      </w:pPr>
    </w:p>
    <w:p w:rsidR="0085787F" w:rsidP="0085787F" w:rsidRDefault="0085787F">
      <w:pPr>
        <w:ind w:left="284" w:right="201"/>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tabs>
          <w:tab w:val="left" w:pos="1833"/>
        </w:tabs>
        <w:spacing w:line="230" w:lineRule="auto"/>
        <w:ind w:right="-2"/>
        <w:rPr>
          <w:b/>
          <w:sz w:val="20"/>
          <w:szCs w:val="20"/>
        </w:rPr>
      </w:pPr>
      <w:r>
        <w:rPr>
          <w:b/>
          <w:sz w:val="20"/>
          <w:szCs w:val="20"/>
        </w:rPr>
        <w:lastRenderedPageBreak/>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85787F" w:rsidP="0085787F" w:rsidRDefault="0085787F">
      <w:pPr>
        <w:tabs>
          <w:tab w:val="left" w:pos="1833"/>
        </w:tabs>
        <w:spacing w:line="230" w:lineRule="auto"/>
        <w:ind w:right="-2"/>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[2016]</w:t>
      </w:r>
      <w:r>
        <w:rPr>
          <w:b/>
          <w:sz w:val="20"/>
          <w:szCs w:val="20"/>
        </w:rPr>
        <w:tab/>
      </w:r>
      <w:r>
        <w:rPr>
          <w:b/>
          <w:sz w:val="20"/>
          <w:szCs w:val="20"/>
        </w:rPr>
        <w:tab/>
      </w:r>
      <w:r>
        <w:rPr>
          <w:sz w:val="20"/>
          <w:szCs w:val="20"/>
        </w:rPr>
        <w:t>[2015]</w:t>
      </w:r>
    </w:p>
    <w:p w:rsidR="0085787F" w:rsidP="0085787F" w:rsidRDefault="0085787F">
      <w:pPr>
        <w:tabs>
          <w:tab w:val="left" w:pos="2294"/>
          <w:tab w:val="left" w:pos="3969"/>
        </w:tabs>
        <w:spacing w:line="230" w:lineRule="auto"/>
        <w:ind w:right="-2"/>
        <w:jc w:val="center"/>
        <w:rPr>
          <w:sz w:val="20"/>
          <w:szCs w:val="20"/>
        </w:rPr>
      </w:pPr>
      <w:r>
        <w:rPr>
          <w:b/>
          <w:sz w:val="20"/>
          <w:szCs w:val="20"/>
        </w:rPr>
        <w:tab/>
      </w:r>
      <w:r>
        <w:rPr>
          <w:b/>
          <w:sz w:val="20"/>
          <w:szCs w:val="20"/>
        </w:rPr>
        <w:tab/>
        <w:t>Note</w:t>
      </w:r>
      <w:r>
        <w:rPr>
          <w:b/>
          <w:sz w:val="20"/>
          <w:szCs w:val="20"/>
        </w:rPr>
        <w:tab/>
      </w:r>
      <w:r>
        <w:rPr>
          <w:b/>
          <w:sz w:val="20"/>
          <w:szCs w:val="20"/>
        </w:rPr>
        <w:tab/>
        <w:t>€</w:t>
      </w:r>
      <w:r>
        <w:rPr>
          <w:sz w:val="21"/>
          <w:szCs w:val="21"/>
          <w:vertAlign w:val="superscript"/>
        </w:rPr>
        <w:tab/>
      </w:r>
      <w:r>
        <w:rPr>
          <w:sz w:val="21"/>
          <w:szCs w:val="21"/>
          <w:vertAlign w:val="superscript"/>
        </w:rPr>
        <w:tab/>
      </w:r>
      <w:r>
        <w:rPr>
          <w:sz w:val="20"/>
          <w:szCs w:val="20"/>
        </w:rPr>
        <w:t>€</w:t>
      </w:r>
    </w:p>
    <w:p w:rsidR="0085787F" w:rsidP="0085787F" w:rsidRDefault="0085787F">
      <w:pPr>
        <w:tabs>
          <w:tab w:val="left" w:pos="4917"/>
          <w:tab w:val="left" w:pos="6967"/>
        </w:tabs>
        <w:ind w:left="284"/>
      </w:pPr>
      <w:r>
        <w:rPr>
          <w:b/>
          <w:sz w:val="20"/>
          <w:szCs w:val="20"/>
        </w:rPr>
        <w:t>ASSETS</w:t>
      </w:r>
      <w:r>
        <w:rPr>
          <w:b/>
          <w:sz w:val="20"/>
          <w:szCs w:val="20"/>
        </w:rPr>
        <w:tab/>
      </w:r>
      <w:r>
        <w:tab/>
      </w:r>
    </w:p>
    <w:p w:rsidR="0085787F" w:rsidP="0085787F" w:rsidRDefault="0085787F">
      <w:pPr>
        <w:tabs>
          <w:tab w:val="left" w:pos="4917"/>
          <w:tab w:val="left" w:pos="6967"/>
        </w:tabs>
        <w:ind w:left="284"/>
      </w:pPr>
      <w:r>
        <w:rPr>
          <w:b/>
          <w:sz w:val="20"/>
          <w:szCs w:val="20"/>
        </w:rPr>
        <w:t>Non-current assets</w:t>
      </w:r>
      <w:r>
        <w:rPr>
          <w:b/>
          <w:sz w:val="20"/>
          <w:szCs w:val="20"/>
        </w:rPr>
        <w:tab/>
      </w:r>
      <w:r>
        <w:tab/>
      </w:r>
    </w:p>
    <w:p w:rsidR="0085787F" w:rsidP="0085787F" w:rsidRDefault="0085787F">
      <w:pPr>
        <w:tabs>
          <w:tab w:val="left" w:pos="4917"/>
          <w:tab w:val="left" w:pos="6379"/>
        </w:tabs>
        <w:spacing w:line="217" w:lineRule="auto"/>
        <w:ind w:left="284" w:right="33"/>
        <w:rPr>
          <w:sz w:val="20"/>
          <w:szCs w:val="20"/>
        </w:rPr>
      </w:pPr>
      <w:r>
        <w:rPr>
          <w:sz w:val="20"/>
          <w:szCs w:val="20"/>
        </w:rPr>
        <w:t>Property, plant and equipment</w:t>
      </w:r>
      <w:r>
        <w:rPr>
          <w:i/>
          <w:sz w:val="18"/>
          <w:szCs w:val="18"/>
        </w:rPr>
        <w:tab/>
        <w:t>4</w:t>
      </w:r>
      <w:r>
        <w:rPr>
          <w:i/>
          <w:sz w:val="18"/>
          <w:szCs w:val="18"/>
        </w:rPr>
        <w:tab/>
      </w:r>
      <w:r>
        <w:rPr>
          <w:b/>
          <w:sz w:val="20"/>
          <w:szCs w:val="20"/>
        </w:rPr>
        <w:t>2,455,706</w:t>
      </w:r>
      <w:r>
        <w:rPr>
          <w:b/>
          <w:sz w:val="20"/>
          <w:szCs w:val="20"/>
        </w:rPr>
        <w:tab/>
      </w:r>
      <w:r>
        <w:rPr>
          <w:b/>
          <w:sz w:val="20"/>
          <w:szCs w:val="20"/>
        </w:rPr>
        <w:tab/>
      </w:r>
      <w:r>
        <w:rPr>
          <w:sz w:val="20"/>
          <w:szCs w:val="20"/>
        </w:rPr>
        <w:t>1,962,157</w:t>
      </w:r>
    </w:p>
    <w:p w:rsidR="0085787F" w:rsidP="0085787F" w:rsidRDefault="0085787F">
      <w:pPr>
        <w:tabs>
          <w:tab w:val="left" w:pos="4917"/>
          <w:tab w:val="left" w:pos="6379"/>
        </w:tabs>
        <w:spacing w:line="217" w:lineRule="auto"/>
        <w:ind w:left="284" w:right="33"/>
        <w:rPr>
          <w:sz w:val="20"/>
          <w:szCs w:val="20"/>
        </w:rPr>
      </w:pPr>
      <w:r>
        <w:rPr>
          <w:sz w:val="20"/>
          <w:szCs w:val="20"/>
        </w:rPr>
        <w:t>Investment in associate</w:t>
      </w:r>
      <w:r>
        <w:rPr>
          <w:i/>
          <w:sz w:val="18"/>
          <w:szCs w:val="18"/>
        </w:rPr>
        <w:tab/>
        <w:t>5</w:t>
      </w:r>
      <w:r>
        <w:rPr>
          <w:i/>
          <w:sz w:val="18"/>
          <w:szCs w:val="18"/>
        </w:rPr>
        <w:tab/>
      </w:r>
      <w:r>
        <w:rPr>
          <w:b/>
          <w:sz w:val="20"/>
          <w:szCs w:val="20"/>
        </w:rPr>
        <w:t>350,000</w:t>
      </w:r>
      <w:r>
        <w:rPr>
          <w:b/>
          <w:sz w:val="20"/>
          <w:szCs w:val="20"/>
        </w:rPr>
        <w:tab/>
      </w:r>
      <w:r>
        <w:rPr>
          <w:b/>
          <w:sz w:val="20"/>
          <w:szCs w:val="20"/>
        </w:rPr>
        <w:tab/>
      </w:r>
      <w:r>
        <w:rPr>
          <w:sz w:val="20"/>
          <w:szCs w:val="20"/>
        </w:rPr>
        <w:t>350,000</w:t>
      </w:r>
    </w:p>
    <w:p w:rsidR="0085787F" w:rsidP="0085787F" w:rsidRDefault="0085787F">
      <w:pPr>
        <w:tabs>
          <w:tab w:val="left" w:pos="4917"/>
          <w:tab w:val="left" w:pos="6379"/>
        </w:tabs>
        <w:spacing w:line="217" w:lineRule="auto"/>
        <w:ind w:left="284" w:right="34"/>
        <w:rPr>
          <w:sz w:val="20"/>
          <w:szCs w:val="20"/>
        </w:rPr>
      </w:pPr>
      <w:r>
        <w:rPr>
          <w:sz w:val="20"/>
          <w:szCs w:val="20"/>
        </w:rPr>
        <w:t>Available for sale investment</w:t>
      </w:r>
      <w:r>
        <w:rPr>
          <w:i/>
          <w:sz w:val="18"/>
          <w:szCs w:val="18"/>
        </w:rPr>
        <w:tab/>
        <w:t>6</w:t>
      </w:r>
      <w:r>
        <w:rPr>
          <w:i/>
          <w:sz w:val="18"/>
          <w:szCs w:val="18"/>
        </w:rPr>
        <w:tab/>
      </w:r>
      <w:r>
        <w:rPr>
          <w:b/>
          <w:sz w:val="20"/>
          <w:szCs w:val="20"/>
        </w:rPr>
        <w:t>100,000</w:t>
      </w:r>
      <w:r>
        <w:rPr>
          <w:b/>
          <w:sz w:val="20"/>
          <w:szCs w:val="20"/>
        </w:rPr>
        <w:tab/>
      </w:r>
      <w:r>
        <w:rPr>
          <w:b/>
          <w:sz w:val="20"/>
          <w:szCs w:val="20"/>
        </w:rPr>
        <w:tab/>
      </w:r>
      <w:r>
        <w:rPr>
          <w:sz w:val="20"/>
          <w:szCs w:val="20"/>
        </w:rPr>
        <w:t>-</w:t>
      </w:r>
    </w:p>
    <w:p w:rsidR="0085787F" w:rsidP="0085787F" w:rsidRDefault="0085787F">
      <w:pPr>
        <w:tabs>
          <w:tab w:val="left" w:pos="4917"/>
          <w:tab w:val="left" w:pos="6379"/>
        </w:tabs>
        <w:spacing w:line="216"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spacing w:line="219" w:lineRule="auto"/>
        <w:ind w:left="284" w:right="33"/>
        <w:rPr>
          <w:sz w:val="20"/>
          <w:szCs w:val="20"/>
        </w:rPr>
      </w:pPr>
      <w:r>
        <w:tab/>
      </w:r>
      <w:r>
        <w:tab/>
      </w:r>
      <w:r>
        <w:rPr>
          <w:b/>
          <w:sz w:val="20"/>
          <w:szCs w:val="20"/>
        </w:rPr>
        <w:t>2,905,706</w:t>
      </w:r>
      <w:r>
        <w:rPr>
          <w:b/>
          <w:sz w:val="20"/>
          <w:szCs w:val="20"/>
        </w:rPr>
        <w:tab/>
      </w:r>
      <w:r>
        <w:rPr>
          <w:b/>
          <w:sz w:val="20"/>
          <w:szCs w:val="20"/>
        </w:rPr>
        <w:tab/>
      </w:r>
      <w:r>
        <w:rPr>
          <w:sz w:val="20"/>
          <w:szCs w:val="20"/>
        </w:rPr>
        <w:t>2,312,157</w:t>
      </w:r>
    </w:p>
    <w:p w:rsidR="0085787F" w:rsidP="0085787F" w:rsidRDefault="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ind w:left="284"/>
      </w:pPr>
      <w:r>
        <w:rPr>
          <w:b/>
          <w:sz w:val="20"/>
          <w:szCs w:val="20"/>
        </w:rPr>
        <w:t>Current assets</w:t>
      </w:r>
      <w:r>
        <w:rPr>
          <w:b/>
          <w:sz w:val="20"/>
          <w:szCs w:val="20"/>
        </w:rPr>
        <w:tab/>
      </w:r>
      <w:r>
        <w:tab/>
      </w:r>
    </w:p>
    <w:p w:rsidR="0085787F" w:rsidP="0085787F" w:rsidRDefault="0085787F">
      <w:pPr>
        <w:tabs>
          <w:tab w:val="left" w:pos="4917"/>
          <w:tab w:val="left" w:pos="6379"/>
        </w:tabs>
        <w:spacing w:line="217" w:lineRule="auto"/>
        <w:ind w:left="284" w:right="33"/>
        <w:rPr>
          <w:sz w:val="20"/>
          <w:szCs w:val="20"/>
        </w:rPr>
      </w:pPr>
      <w:r>
        <w:rPr>
          <w:sz w:val="20"/>
          <w:szCs w:val="20"/>
        </w:rPr>
        <w:t>Inventories</w:t>
      </w:r>
      <w:r>
        <w:rPr>
          <w:i/>
          <w:sz w:val="20"/>
          <w:szCs w:val="20"/>
        </w:rPr>
        <w:tab/>
        <w:t>7</w:t>
      </w:r>
      <w:r>
        <w:rPr>
          <w:i/>
          <w:sz w:val="20"/>
          <w:szCs w:val="20"/>
        </w:rPr>
        <w:tab/>
      </w:r>
      <w:r>
        <w:rPr>
          <w:b/>
          <w:sz w:val="20"/>
          <w:szCs w:val="20"/>
        </w:rPr>
        <w:t>2,390</w:t>
      </w:r>
      <w:r>
        <w:rPr>
          <w:b/>
          <w:sz w:val="20"/>
          <w:szCs w:val="20"/>
        </w:rPr>
        <w:tab/>
      </w:r>
      <w:r>
        <w:rPr>
          <w:b/>
          <w:sz w:val="20"/>
          <w:szCs w:val="20"/>
        </w:rPr>
        <w:tab/>
      </w:r>
      <w:r>
        <w:rPr>
          <w:sz w:val="20"/>
          <w:szCs w:val="20"/>
        </w:rPr>
        <w:t>2,012</w:t>
      </w:r>
    </w:p>
    <w:p w:rsidR="0085787F" w:rsidP="0085787F" w:rsidRDefault="0085787F">
      <w:pPr>
        <w:tabs>
          <w:tab w:val="left" w:pos="4917"/>
          <w:tab w:val="left" w:pos="6379"/>
        </w:tabs>
        <w:spacing w:line="216" w:lineRule="auto"/>
        <w:ind w:left="284" w:right="33"/>
        <w:rPr>
          <w:sz w:val="20"/>
          <w:szCs w:val="20"/>
        </w:rPr>
      </w:pPr>
      <w:r>
        <w:rPr>
          <w:sz w:val="20"/>
          <w:szCs w:val="20"/>
        </w:rPr>
        <w:t>Trade and other receivables</w:t>
      </w:r>
      <w:r>
        <w:rPr>
          <w:i/>
          <w:sz w:val="18"/>
          <w:szCs w:val="18"/>
        </w:rPr>
        <w:tab/>
        <w:t>8</w:t>
      </w:r>
      <w:r>
        <w:rPr>
          <w:i/>
          <w:sz w:val="18"/>
          <w:szCs w:val="18"/>
        </w:rPr>
        <w:tab/>
      </w:r>
      <w:r>
        <w:rPr>
          <w:b/>
          <w:sz w:val="20"/>
          <w:szCs w:val="20"/>
        </w:rPr>
        <w:t>135,956</w:t>
      </w:r>
      <w:r>
        <w:rPr>
          <w:b/>
          <w:sz w:val="20"/>
          <w:szCs w:val="20"/>
        </w:rPr>
        <w:tab/>
      </w:r>
      <w:r>
        <w:rPr>
          <w:b/>
          <w:sz w:val="20"/>
          <w:szCs w:val="20"/>
        </w:rPr>
        <w:tab/>
      </w:r>
      <w:r>
        <w:rPr>
          <w:sz w:val="20"/>
          <w:szCs w:val="20"/>
        </w:rPr>
        <w:t>174,090</w:t>
      </w:r>
    </w:p>
    <w:p w:rsidR="0085787F" w:rsidP="0085787F" w:rsidRDefault="0085787F">
      <w:pPr>
        <w:tabs>
          <w:tab w:val="left" w:pos="4917"/>
          <w:tab w:val="left" w:pos="6379"/>
        </w:tabs>
        <w:spacing w:line="217" w:lineRule="auto"/>
        <w:ind w:left="284" w:right="33"/>
        <w:rPr>
          <w:sz w:val="20"/>
          <w:szCs w:val="20"/>
        </w:rPr>
      </w:pPr>
      <w:r>
        <w:rPr>
          <w:sz w:val="20"/>
          <w:szCs w:val="20"/>
        </w:rPr>
        <w:t>Cash and bank balances</w:t>
      </w:r>
      <w:r>
        <w:rPr>
          <w:sz w:val="20"/>
          <w:szCs w:val="20"/>
        </w:rPr>
        <w:tab/>
      </w:r>
      <w:r>
        <w:rPr>
          <w:sz w:val="20"/>
          <w:szCs w:val="20"/>
        </w:rPr>
        <w:tab/>
      </w:r>
      <w:r>
        <w:rPr>
          <w:b/>
          <w:sz w:val="20"/>
          <w:szCs w:val="20"/>
        </w:rPr>
        <w:t>89,186</w:t>
      </w:r>
      <w:r>
        <w:rPr>
          <w:b/>
          <w:sz w:val="20"/>
          <w:szCs w:val="20"/>
        </w:rPr>
        <w:tab/>
      </w:r>
      <w:r>
        <w:rPr>
          <w:b/>
          <w:sz w:val="20"/>
          <w:szCs w:val="20"/>
        </w:rPr>
        <w:tab/>
      </w:r>
      <w:r>
        <w:rPr>
          <w:sz w:val="20"/>
          <w:szCs w:val="20"/>
        </w:rPr>
        <w:t>49,147</w:t>
      </w:r>
    </w:p>
    <w:p w:rsidR="0085787F" w:rsidP="0085787F" w:rsidRDefault="0085787F">
      <w:pPr>
        <w:tabs>
          <w:tab w:val="left" w:pos="4917"/>
          <w:tab w:val="left" w:pos="6379"/>
        </w:tabs>
        <w:spacing w:line="219" w:lineRule="auto"/>
        <w:ind w:left="284" w:right="34"/>
        <w:rPr>
          <w:b/>
          <w:sz w:val="20"/>
          <w:szCs w:val="20"/>
        </w:rPr>
      </w:pPr>
      <w:r>
        <w:tab/>
      </w:r>
      <w:r>
        <w:tab/>
      </w:r>
      <w:r>
        <w:rPr>
          <w:b/>
          <w:sz w:val="20"/>
          <w:szCs w:val="20"/>
        </w:rPr>
        <w:t>---------------</w:t>
      </w:r>
      <w:r>
        <w:rPr>
          <w:b/>
          <w:sz w:val="20"/>
          <w:szCs w:val="20"/>
        </w:rPr>
        <w:tab/>
        <w:t>---------------</w:t>
      </w:r>
    </w:p>
    <w:p w:rsidR="0085787F" w:rsidP="0085787F" w:rsidRDefault="0085787F">
      <w:pPr>
        <w:tabs>
          <w:tab w:val="left" w:pos="4917"/>
          <w:tab w:val="left" w:pos="6379"/>
        </w:tabs>
        <w:spacing w:line="217" w:lineRule="auto"/>
        <w:ind w:left="284" w:right="33"/>
        <w:rPr>
          <w:sz w:val="20"/>
          <w:szCs w:val="20"/>
        </w:rPr>
      </w:pPr>
      <w:r>
        <w:tab/>
      </w:r>
      <w:r>
        <w:tab/>
      </w:r>
      <w:r>
        <w:rPr>
          <w:b/>
          <w:sz w:val="20"/>
          <w:szCs w:val="20"/>
        </w:rPr>
        <w:t>227,532</w:t>
      </w:r>
      <w:r>
        <w:rPr>
          <w:b/>
          <w:sz w:val="20"/>
          <w:szCs w:val="20"/>
        </w:rPr>
        <w:tab/>
      </w:r>
      <w:r>
        <w:rPr>
          <w:b/>
          <w:sz w:val="20"/>
          <w:szCs w:val="20"/>
        </w:rPr>
        <w:tab/>
      </w:r>
      <w:r>
        <w:rPr>
          <w:sz w:val="20"/>
          <w:szCs w:val="20"/>
        </w:rPr>
        <w:t>225,249</w:t>
      </w:r>
    </w:p>
    <w:p w:rsidR="0085787F" w:rsidP="0085787F" w:rsidRDefault="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spacing w:line="219" w:lineRule="auto"/>
        <w:ind w:left="284" w:right="33"/>
        <w:rPr>
          <w:sz w:val="20"/>
          <w:szCs w:val="20"/>
        </w:rPr>
      </w:pPr>
      <w:r>
        <w:rPr>
          <w:b/>
          <w:sz w:val="20"/>
          <w:szCs w:val="20"/>
        </w:rPr>
        <w:t>Total assets</w:t>
      </w:r>
      <w:r>
        <w:rPr>
          <w:b/>
          <w:sz w:val="20"/>
          <w:szCs w:val="20"/>
        </w:rPr>
        <w:tab/>
      </w:r>
      <w:r>
        <w:rPr>
          <w:b/>
          <w:sz w:val="20"/>
          <w:szCs w:val="20"/>
        </w:rPr>
        <w:tab/>
        <w:t>3,133,238</w:t>
      </w:r>
      <w:r>
        <w:rPr>
          <w:b/>
          <w:sz w:val="20"/>
          <w:szCs w:val="20"/>
        </w:rPr>
        <w:tab/>
      </w:r>
      <w:r>
        <w:rPr>
          <w:b/>
          <w:sz w:val="20"/>
          <w:szCs w:val="20"/>
        </w:rPr>
        <w:tab/>
      </w:r>
      <w:r>
        <w:rPr>
          <w:sz w:val="20"/>
          <w:szCs w:val="20"/>
        </w:rPr>
        <w:t>2,537,406</w:t>
      </w:r>
    </w:p>
    <w:p w:rsidR="0085787F" w:rsidP="0085787F" w:rsidRDefault="0085787F">
      <w:pPr>
        <w:tabs>
          <w:tab w:val="left" w:pos="4917"/>
          <w:tab w:val="left" w:pos="6379"/>
        </w:tabs>
        <w:spacing w:line="216" w:lineRule="auto"/>
        <w:ind w:left="284" w:right="34"/>
        <w:rPr>
          <w:sz w:val="20"/>
          <w:szCs w:val="20"/>
        </w:rPr>
      </w:pPr>
      <w:r>
        <w:tab/>
      </w:r>
      <w:r>
        <w:tab/>
      </w:r>
      <w:r>
        <w:rPr>
          <w:sz w:val="20"/>
          <w:szCs w:val="20"/>
        </w:rPr>
        <w:t>=========</w:t>
      </w:r>
      <w:r>
        <w:rPr>
          <w:sz w:val="20"/>
          <w:szCs w:val="20"/>
        </w:rPr>
        <w:tab/>
        <w:t>=========</w:t>
      </w:r>
    </w:p>
    <w:p w:rsidR="0085787F" w:rsidP="0085787F" w:rsidRDefault="0085787F">
      <w:pPr>
        <w:tabs>
          <w:tab w:val="left" w:pos="4917"/>
          <w:tab w:val="left" w:pos="6379"/>
        </w:tabs>
        <w:ind w:left="284"/>
      </w:pPr>
      <w:r>
        <w:rPr>
          <w:b/>
          <w:sz w:val="20"/>
          <w:szCs w:val="20"/>
        </w:rPr>
        <w:t>EQUITY AND LIABILITIES</w:t>
      </w:r>
      <w:r>
        <w:rPr>
          <w:b/>
          <w:sz w:val="20"/>
          <w:szCs w:val="20"/>
        </w:rPr>
        <w:tab/>
      </w:r>
      <w:r>
        <w:tab/>
      </w:r>
    </w:p>
    <w:p w:rsidR="0085787F" w:rsidP="0085787F" w:rsidRDefault="0085787F">
      <w:pPr>
        <w:tabs>
          <w:tab w:val="left" w:pos="4917"/>
          <w:tab w:val="left" w:pos="6379"/>
        </w:tabs>
        <w:ind w:left="284"/>
      </w:pPr>
      <w:r>
        <w:rPr>
          <w:b/>
          <w:sz w:val="20"/>
          <w:szCs w:val="20"/>
        </w:rPr>
        <w:t>Equity</w:t>
      </w:r>
      <w:r>
        <w:rPr>
          <w:b/>
          <w:sz w:val="20"/>
          <w:szCs w:val="20"/>
        </w:rPr>
        <w:tab/>
      </w:r>
      <w:r>
        <w:tab/>
      </w:r>
    </w:p>
    <w:p w:rsidR="0085787F" w:rsidP="0085787F" w:rsidRDefault="0085787F">
      <w:pPr>
        <w:tabs>
          <w:tab w:val="left" w:pos="4917"/>
          <w:tab w:val="left" w:pos="6379"/>
        </w:tabs>
        <w:spacing w:line="217" w:lineRule="auto"/>
        <w:ind w:left="284" w:right="33"/>
        <w:rPr>
          <w:sz w:val="20"/>
          <w:szCs w:val="20"/>
        </w:rPr>
      </w:pPr>
      <w:r>
        <w:rPr>
          <w:sz w:val="20"/>
          <w:szCs w:val="20"/>
        </w:rPr>
        <w:t>Share Capital</w:t>
      </w:r>
      <w:r>
        <w:rPr>
          <w:sz w:val="20"/>
          <w:szCs w:val="20"/>
        </w:rPr>
        <w:tab/>
      </w:r>
      <w:r>
        <w:rPr>
          <w:sz w:val="20"/>
          <w:szCs w:val="20"/>
        </w:rPr>
        <w:tab/>
      </w:r>
      <w:r>
        <w:rPr>
          <w:b/>
          <w:sz w:val="20"/>
          <w:szCs w:val="20"/>
        </w:rPr>
        <w:t>180,000</w:t>
      </w:r>
      <w:r>
        <w:rPr>
          <w:b/>
          <w:sz w:val="20"/>
          <w:szCs w:val="20"/>
        </w:rPr>
        <w:tab/>
      </w:r>
      <w:r>
        <w:rPr>
          <w:b/>
          <w:sz w:val="20"/>
          <w:szCs w:val="20"/>
        </w:rPr>
        <w:tab/>
      </w:r>
      <w:r>
        <w:rPr>
          <w:sz w:val="20"/>
          <w:szCs w:val="20"/>
        </w:rPr>
        <w:t>180,000</w:t>
      </w:r>
    </w:p>
    <w:p w:rsidR="0085787F" w:rsidP="0085787F" w:rsidRDefault="0085787F">
      <w:pPr>
        <w:tabs>
          <w:tab w:val="left" w:pos="4917"/>
          <w:tab w:val="left" w:pos="6379"/>
        </w:tabs>
        <w:spacing w:line="217" w:lineRule="auto"/>
        <w:ind w:left="284" w:right="33"/>
        <w:rPr>
          <w:sz w:val="20"/>
          <w:szCs w:val="20"/>
        </w:rPr>
      </w:pPr>
      <w:r>
        <w:rPr>
          <w:sz w:val="20"/>
          <w:szCs w:val="20"/>
        </w:rPr>
        <w:t>Revaluation reserve</w:t>
      </w:r>
      <w:r>
        <w:rPr>
          <w:sz w:val="20"/>
          <w:szCs w:val="20"/>
        </w:rPr>
        <w:tab/>
      </w:r>
      <w:r>
        <w:rPr>
          <w:sz w:val="20"/>
          <w:szCs w:val="20"/>
        </w:rPr>
        <w:tab/>
      </w:r>
      <w:r>
        <w:rPr>
          <w:b/>
          <w:sz w:val="20"/>
          <w:szCs w:val="20"/>
        </w:rPr>
        <w:t>212,308</w:t>
      </w:r>
      <w:r>
        <w:rPr>
          <w:b/>
          <w:sz w:val="20"/>
          <w:szCs w:val="20"/>
        </w:rPr>
        <w:tab/>
      </w:r>
      <w:r>
        <w:rPr>
          <w:b/>
          <w:sz w:val="20"/>
          <w:szCs w:val="20"/>
        </w:rPr>
        <w:tab/>
      </w:r>
      <w:r>
        <w:rPr>
          <w:sz w:val="20"/>
          <w:szCs w:val="20"/>
        </w:rPr>
        <w:t>212,308</w:t>
      </w:r>
    </w:p>
    <w:p w:rsidR="0085787F" w:rsidP="0085787F" w:rsidRDefault="0085787F">
      <w:pPr>
        <w:tabs>
          <w:tab w:val="left" w:pos="4917"/>
          <w:tab w:val="left" w:pos="6379"/>
        </w:tabs>
        <w:spacing w:line="217" w:lineRule="auto"/>
        <w:ind w:left="284" w:right="34"/>
        <w:rPr>
          <w:sz w:val="20"/>
          <w:szCs w:val="20"/>
        </w:rPr>
      </w:pPr>
      <w:r>
        <w:rPr>
          <w:sz w:val="20"/>
          <w:szCs w:val="20"/>
        </w:rPr>
        <w:t>Other equity</w:t>
      </w:r>
      <w:r>
        <w:rPr>
          <w:sz w:val="20"/>
          <w:szCs w:val="20"/>
        </w:rPr>
        <w:tab/>
      </w:r>
      <w:r>
        <w:rPr>
          <w:sz w:val="20"/>
          <w:szCs w:val="20"/>
        </w:rPr>
        <w:tab/>
      </w:r>
      <w:r>
        <w:rPr>
          <w:b/>
          <w:sz w:val="20"/>
          <w:szCs w:val="20"/>
        </w:rPr>
        <w:t>329,780</w:t>
      </w:r>
      <w:r>
        <w:rPr>
          <w:b/>
          <w:sz w:val="20"/>
          <w:szCs w:val="20"/>
        </w:rPr>
        <w:tab/>
      </w:r>
      <w:r>
        <w:rPr>
          <w:b/>
          <w:sz w:val="20"/>
          <w:szCs w:val="20"/>
        </w:rPr>
        <w:tab/>
      </w:r>
      <w:r>
        <w:rPr>
          <w:sz w:val="20"/>
          <w:szCs w:val="20"/>
        </w:rPr>
        <w:t>-</w:t>
      </w:r>
    </w:p>
    <w:p w:rsidR="0085787F" w:rsidP="0085787F" w:rsidRDefault="0085787F">
      <w:pPr>
        <w:tabs>
          <w:tab w:val="left" w:pos="4917"/>
          <w:tab w:val="left" w:pos="6379"/>
        </w:tabs>
        <w:spacing w:line="216" w:lineRule="auto"/>
        <w:ind w:left="284" w:right="33"/>
        <w:rPr>
          <w:sz w:val="20"/>
          <w:szCs w:val="20"/>
        </w:rPr>
      </w:pPr>
      <w:r>
        <w:rPr>
          <w:sz w:val="20"/>
          <w:szCs w:val="20"/>
        </w:rPr>
        <w:t>Retained earnings</w:t>
      </w:r>
      <w:r>
        <w:rPr>
          <w:sz w:val="20"/>
          <w:szCs w:val="20"/>
        </w:rPr>
        <w:tab/>
      </w:r>
      <w:r>
        <w:rPr>
          <w:sz w:val="20"/>
          <w:szCs w:val="20"/>
        </w:rPr>
        <w:tab/>
      </w:r>
      <w:r>
        <w:rPr>
          <w:b/>
          <w:sz w:val="20"/>
          <w:szCs w:val="20"/>
        </w:rPr>
        <w:t>32,914</w:t>
      </w:r>
      <w:r>
        <w:rPr>
          <w:b/>
          <w:sz w:val="20"/>
          <w:szCs w:val="20"/>
        </w:rPr>
        <w:tab/>
      </w:r>
      <w:r>
        <w:rPr>
          <w:b/>
          <w:sz w:val="20"/>
          <w:szCs w:val="20"/>
        </w:rPr>
        <w:tab/>
      </w:r>
      <w:r>
        <w:rPr>
          <w:sz w:val="20"/>
          <w:szCs w:val="20"/>
        </w:rPr>
        <w:t>84,590</w:t>
      </w:r>
    </w:p>
    <w:p w:rsidR="0085787F" w:rsidP="0085787F" w:rsidRDefault="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spacing w:line="219" w:lineRule="auto"/>
        <w:ind w:left="284" w:right="33"/>
        <w:rPr>
          <w:sz w:val="20"/>
          <w:szCs w:val="20"/>
        </w:rPr>
      </w:pPr>
      <w:r>
        <w:tab/>
      </w:r>
      <w:r>
        <w:tab/>
      </w:r>
      <w:r>
        <w:rPr>
          <w:b/>
          <w:sz w:val="20"/>
          <w:szCs w:val="20"/>
        </w:rPr>
        <w:t>755,002</w:t>
      </w:r>
      <w:r>
        <w:rPr>
          <w:b/>
          <w:sz w:val="20"/>
          <w:szCs w:val="20"/>
        </w:rPr>
        <w:tab/>
      </w:r>
      <w:r>
        <w:rPr>
          <w:b/>
          <w:sz w:val="20"/>
          <w:szCs w:val="20"/>
        </w:rPr>
        <w:tab/>
      </w:r>
      <w:r>
        <w:rPr>
          <w:sz w:val="20"/>
          <w:szCs w:val="20"/>
        </w:rPr>
        <w:t>476,898</w:t>
      </w:r>
    </w:p>
    <w:p w:rsidR="0085787F" w:rsidP="0085787F" w:rsidRDefault="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ind w:left="284"/>
      </w:pPr>
      <w:r>
        <w:rPr>
          <w:b/>
          <w:sz w:val="20"/>
          <w:szCs w:val="20"/>
        </w:rPr>
        <w:t>Liabilities</w:t>
      </w:r>
      <w:r>
        <w:rPr>
          <w:b/>
          <w:sz w:val="20"/>
          <w:szCs w:val="20"/>
        </w:rPr>
        <w:tab/>
      </w:r>
      <w:r>
        <w:tab/>
      </w:r>
    </w:p>
    <w:p w:rsidR="0085787F" w:rsidP="0085787F" w:rsidRDefault="0085787F">
      <w:pPr>
        <w:tabs>
          <w:tab w:val="left" w:pos="4917"/>
          <w:tab w:val="left" w:pos="6379"/>
        </w:tabs>
        <w:ind w:left="284"/>
      </w:pPr>
      <w:r>
        <w:rPr>
          <w:b/>
          <w:sz w:val="20"/>
          <w:szCs w:val="20"/>
        </w:rPr>
        <w:t>Non-current liabilities</w:t>
      </w:r>
      <w:r>
        <w:rPr>
          <w:b/>
          <w:sz w:val="20"/>
          <w:szCs w:val="20"/>
        </w:rPr>
        <w:tab/>
      </w:r>
      <w:r>
        <w:tab/>
      </w:r>
    </w:p>
    <w:p w:rsidR="0085787F" w:rsidP="0085787F" w:rsidRDefault="0085787F">
      <w:pPr>
        <w:tabs>
          <w:tab w:val="left" w:pos="4917"/>
          <w:tab w:val="left" w:pos="6379"/>
        </w:tabs>
        <w:spacing w:line="216" w:lineRule="auto"/>
        <w:ind w:left="284" w:right="33"/>
        <w:rPr>
          <w:sz w:val="20"/>
          <w:szCs w:val="20"/>
        </w:rPr>
      </w:pPr>
      <w:r>
        <w:rPr>
          <w:sz w:val="20"/>
          <w:szCs w:val="20"/>
        </w:rPr>
        <w:t>Borrowings</w:t>
      </w:r>
      <w:r>
        <w:rPr>
          <w:i/>
          <w:sz w:val="18"/>
          <w:szCs w:val="18"/>
        </w:rPr>
        <w:tab/>
        <w:t>9.1</w:t>
      </w:r>
      <w:r>
        <w:rPr>
          <w:i/>
          <w:sz w:val="18"/>
          <w:szCs w:val="18"/>
        </w:rPr>
        <w:tab/>
      </w:r>
      <w:r>
        <w:rPr>
          <w:b/>
          <w:sz w:val="20"/>
          <w:szCs w:val="20"/>
        </w:rPr>
        <w:t>1,645,094</w:t>
      </w:r>
      <w:r>
        <w:rPr>
          <w:b/>
          <w:sz w:val="20"/>
          <w:szCs w:val="20"/>
        </w:rPr>
        <w:tab/>
      </w:r>
      <w:r>
        <w:rPr>
          <w:b/>
          <w:sz w:val="20"/>
          <w:szCs w:val="20"/>
        </w:rPr>
        <w:tab/>
      </w:r>
      <w:r>
        <w:rPr>
          <w:sz w:val="20"/>
          <w:szCs w:val="20"/>
        </w:rPr>
        <w:t>1,560,811</w:t>
      </w:r>
    </w:p>
    <w:p w:rsidR="0085787F" w:rsidP="0085787F" w:rsidRDefault="0085787F">
      <w:pPr>
        <w:tabs>
          <w:tab w:val="left" w:pos="4917"/>
          <w:tab w:val="left" w:pos="6379"/>
        </w:tabs>
        <w:spacing w:line="217" w:lineRule="auto"/>
        <w:ind w:left="284" w:right="33"/>
        <w:rPr>
          <w:sz w:val="20"/>
          <w:szCs w:val="20"/>
        </w:rPr>
      </w:pPr>
      <w:r>
        <w:rPr>
          <w:sz w:val="20"/>
          <w:szCs w:val="20"/>
        </w:rPr>
        <w:t>Deferred tax liability</w:t>
      </w:r>
      <w:r>
        <w:rPr>
          <w:sz w:val="20"/>
          <w:szCs w:val="20"/>
        </w:rPr>
        <w:tab/>
      </w:r>
      <w:r>
        <w:rPr>
          <w:sz w:val="20"/>
          <w:szCs w:val="20"/>
        </w:rPr>
        <w:tab/>
      </w:r>
      <w:r>
        <w:rPr>
          <w:b/>
          <w:sz w:val="20"/>
          <w:szCs w:val="20"/>
        </w:rPr>
        <w:t>83,650</w:t>
      </w:r>
      <w:r>
        <w:rPr>
          <w:b/>
          <w:sz w:val="20"/>
          <w:szCs w:val="20"/>
        </w:rPr>
        <w:tab/>
      </w:r>
      <w:r>
        <w:rPr>
          <w:b/>
          <w:sz w:val="20"/>
          <w:szCs w:val="20"/>
        </w:rPr>
        <w:tab/>
      </w:r>
      <w:r>
        <w:rPr>
          <w:sz w:val="20"/>
          <w:szCs w:val="20"/>
        </w:rPr>
        <w:t>20,254</w:t>
      </w:r>
    </w:p>
    <w:p w:rsidR="0085787F" w:rsidP="0085787F" w:rsidRDefault="0085787F">
      <w:pPr>
        <w:tabs>
          <w:tab w:val="left" w:pos="4917"/>
          <w:tab w:val="left" w:pos="6379"/>
        </w:tabs>
        <w:spacing w:line="216"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spacing w:line="219" w:lineRule="auto"/>
        <w:ind w:left="284" w:right="33"/>
        <w:rPr>
          <w:sz w:val="20"/>
          <w:szCs w:val="20"/>
        </w:rPr>
      </w:pPr>
      <w:r>
        <w:tab/>
      </w:r>
      <w:r>
        <w:tab/>
      </w:r>
      <w:r>
        <w:rPr>
          <w:b/>
          <w:sz w:val="20"/>
          <w:szCs w:val="20"/>
        </w:rPr>
        <w:t>1,728,744</w:t>
      </w:r>
      <w:r>
        <w:rPr>
          <w:b/>
          <w:sz w:val="20"/>
          <w:szCs w:val="20"/>
        </w:rPr>
        <w:tab/>
      </w:r>
      <w:r>
        <w:rPr>
          <w:b/>
          <w:sz w:val="20"/>
          <w:szCs w:val="20"/>
        </w:rPr>
        <w:tab/>
      </w:r>
      <w:r>
        <w:rPr>
          <w:sz w:val="20"/>
          <w:szCs w:val="20"/>
        </w:rPr>
        <w:t>1,581,065</w:t>
      </w:r>
    </w:p>
    <w:p w:rsidR="0085787F" w:rsidP="0085787F" w:rsidRDefault="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ind w:left="284"/>
      </w:pPr>
      <w:r>
        <w:rPr>
          <w:b/>
          <w:sz w:val="20"/>
          <w:szCs w:val="20"/>
        </w:rPr>
        <w:t>Current liabilities</w:t>
      </w:r>
      <w:r>
        <w:rPr>
          <w:b/>
          <w:sz w:val="20"/>
          <w:szCs w:val="20"/>
        </w:rPr>
        <w:tab/>
      </w:r>
      <w:r>
        <w:tab/>
      </w:r>
    </w:p>
    <w:p w:rsidR="0085787F" w:rsidP="0085787F" w:rsidRDefault="0085787F">
      <w:pPr>
        <w:tabs>
          <w:tab w:val="left" w:pos="4917"/>
          <w:tab w:val="left" w:pos="6379"/>
        </w:tabs>
        <w:spacing w:line="217" w:lineRule="auto"/>
        <w:ind w:left="284" w:right="69"/>
        <w:rPr>
          <w:sz w:val="20"/>
          <w:szCs w:val="20"/>
        </w:rPr>
      </w:pPr>
      <w:r>
        <w:rPr>
          <w:sz w:val="20"/>
          <w:szCs w:val="20"/>
        </w:rPr>
        <w:t>Borrowings</w:t>
      </w:r>
      <w:r>
        <w:rPr>
          <w:i/>
          <w:sz w:val="18"/>
          <w:szCs w:val="18"/>
        </w:rPr>
        <w:tab/>
        <w:t>9.2</w:t>
      </w:r>
      <w:r>
        <w:rPr>
          <w:i/>
          <w:sz w:val="18"/>
          <w:szCs w:val="18"/>
        </w:rPr>
        <w:tab/>
      </w:r>
      <w:r>
        <w:rPr>
          <w:b/>
          <w:sz w:val="20"/>
          <w:szCs w:val="20"/>
        </w:rPr>
        <w:t>374,739</w:t>
      </w:r>
      <w:r>
        <w:rPr>
          <w:b/>
          <w:sz w:val="20"/>
          <w:szCs w:val="20"/>
        </w:rPr>
        <w:tab/>
      </w:r>
      <w:r>
        <w:rPr>
          <w:b/>
          <w:sz w:val="20"/>
          <w:szCs w:val="20"/>
        </w:rPr>
        <w:tab/>
      </w:r>
      <w:r>
        <w:rPr>
          <w:sz w:val="20"/>
          <w:szCs w:val="20"/>
        </w:rPr>
        <w:t>336,550</w:t>
      </w:r>
    </w:p>
    <w:p w:rsidR="0085787F" w:rsidP="0085787F" w:rsidRDefault="0085787F">
      <w:pPr>
        <w:tabs>
          <w:tab w:val="left" w:pos="4917"/>
          <w:tab w:val="left" w:pos="6379"/>
        </w:tabs>
        <w:spacing w:line="217" w:lineRule="auto"/>
        <w:ind w:left="284" w:right="69"/>
        <w:rPr>
          <w:sz w:val="20"/>
          <w:szCs w:val="20"/>
        </w:rPr>
      </w:pPr>
      <w:r>
        <w:rPr>
          <w:sz w:val="20"/>
          <w:szCs w:val="20"/>
        </w:rPr>
        <w:t>Trade and other payables</w:t>
      </w:r>
      <w:r>
        <w:rPr>
          <w:i/>
          <w:sz w:val="18"/>
          <w:szCs w:val="18"/>
        </w:rPr>
        <w:tab/>
        <w:t>10</w:t>
      </w:r>
      <w:r>
        <w:rPr>
          <w:i/>
          <w:sz w:val="18"/>
          <w:szCs w:val="18"/>
        </w:rPr>
        <w:tab/>
      </w:r>
      <w:r>
        <w:rPr>
          <w:b/>
          <w:sz w:val="20"/>
          <w:szCs w:val="20"/>
        </w:rPr>
        <w:t>253,867</w:t>
      </w:r>
      <w:r>
        <w:rPr>
          <w:b/>
          <w:sz w:val="20"/>
          <w:szCs w:val="20"/>
        </w:rPr>
        <w:tab/>
      </w:r>
      <w:r>
        <w:rPr>
          <w:b/>
          <w:sz w:val="20"/>
          <w:szCs w:val="20"/>
        </w:rPr>
        <w:tab/>
      </w:r>
      <w:r>
        <w:rPr>
          <w:sz w:val="20"/>
          <w:szCs w:val="20"/>
        </w:rPr>
        <w:t>126,757</w:t>
      </w:r>
    </w:p>
    <w:p w:rsidR="0085787F" w:rsidP="0085787F" w:rsidRDefault="0085787F">
      <w:pPr>
        <w:tabs>
          <w:tab w:val="left" w:pos="4917"/>
          <w:tab w:val="left" w:pos="6379"/>
        </w:tabs>
        <w:spacing w:line="217" w:lineRule="auto"/>
        <w:ind w:left="284" w:right="69"/>
        <w:rPr>
          <w:sz w:val="20"/>
          <w:szCs w:val="20"/>
        </w:rPr>
      </w:pPr>
      <w:r>
        <w:rPr>
          <w:sz w:val="20"/>
          <w:szCs w:val="20"/>
        </w:rPr>
        <w:t>Current tax liabilities</w:t>
      </w:r>
      <w:r>
        <w:rPr>
          <w:sz w:val="20"/>
          <w:szCs w:val="20"/>
        </w:rPr>
        <w:tab/>
      </w:r>
      <w:r>
        <w:rPr>
          <w:sz w:val="20"/>
          <w:szCs w:val="20"/>
        </w:rPr>
        <w:tab/>
      </w:r>
      <w:r>
        <w:rPr>
          <w:b/>
          <w:sz w:val="20"/>
          <w:szCs w:val="20"/>
        </w:rPr>
        <w:t>20,886</w:t>
      </w:r>
      <w:r>
        <w:rPr>
          <w:b/>
          <w:sz w:val="20"/>
          <w:szCs w:val="20"/>
        </w:rPr>
        <w:tab/>
      </w:r>
      <w:r>
        <w:rPr>
          <w:b/>
          <w:sz w:val="20"/>
          <w:szCs w:val="20"/>
        </w:rPr>
        <w:tab/>
      </w:r>
      <w:r>
        <w:rPr>
          <w:sz w:val="20"/>
          <w:szCs w:val="20"/>
        </w:rPr>
        <w:t>16,136</w:t>
      </w:r>
    </w:p>
    <w:p w:rsidR="0085787F" w:rsidP="0085787F" w:rsidRDefault="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spacing w:line="219" w:lineRule="auto"/>
        <w:ind w:left="284" w:right="33"/>
        <w:rPr>
          <w:sz w:val="20"/>
          <w:szCs w:val="20"/>
        </w:rPr>
      </w:pPr>
      <w:r>
        <w:tab/>
      </w:r>
      <w:r>
        <w:tab/>
      </w:r>
      <w:r>
        <w:rPr>
          <w:b/>
          <w:sz w:val="20"/>
          <w:szCs w:val="20"/>
        </w:rPr>
        <w:t>649,492</w:t>
      </w:r>
      <w:r>
        <w:rPr>
          <w:b/>
          <w:sz w:val="20"/>
          <w:szCs w:val="20"/>
        </w:rPr>
        <w:tab/>
      </w:r>
      <w:r>
        <w:rPr>
          <w:b/>
          <w:sz w:val="20"/>
          <w:szCs w:val="20"/>
        </w:rPr>
        <w:tab/>
      </w:r>
      <w:r>
        <w:rPr>
          <w:sz w:val="20"/>
          <w:szCs w:val="20"/>
        </w:rPr>
        <w:t>479,443</w:t>
      </w:r>
    </w:p>
    <w:p w:rsidR="0085787F" w:rsidP="0085787F" w:rsidRDefault="0085787F">
      <w:pPr>
        <w:tabs>
          <w:tab w:val="left" w:pos="4917"/>
          <w:tab w:val="left" w:pos="6379"/>
        </w:tabs>
        <w:spacing w:line="216" w:lineRule="auto"/>
        <w:ind w:left="284" w:right="36"/>
        <w:rPr>
          <w:sz w:val="20"/>
          <w:szCs w:val="20"/>
        </w:rPr>
      </w:pPr>
      <w:r>
        <w:tab/>
      </w:r>
      <w:r>
        <w:tab/>
      </w:r>
      <w:r>
        <w:rPr>
          <w:sz w:val="20"/>
          <w:szCs w:val="20"/>
        </w:rPr>
        <w:t>---------------</w:t>
      </w:r>
      <w:r>
        <w:rPr>
          <w:sz w:val="20"/>
          <w:szCs w:val="20"/>
        </w:rPr>
        <w:tab/>
        <w:t>---------------</w:t>
      </w:r>
    </w:p>
    <w:p w:rsidR="0085787F" w:rsidP="0085787F" w:rsidRDefault="0085787F">
      <w:pPr>
        <w:tabs>
          <w:tab w:val="left" w:pos="4917"/>
          <w:tab w:val="left" w:pos="6379"/>
        </w:tabs>
        <w:spacing w:line="219" w:lineRule="auto"/>
        <w:ind w:left="284" w:right="33"/>
        <w:rPr>
          <w:sz w:val="20"/>
          <w:szCs w:val="20"/>
        </w:rPr>
      </w:pPr>
      <w:r>
        <w:rPr>
          <w:b/>
          <w:sz w:val="20"/>
          <w:szCs w:val="20"/>
        </w:rPr>
        <w:t>Total equity and liabilities</w:t>
      </w:r>
      <w:r>
        <w:rPr>
          <w:b/>
          <w:sz w:val="20"/>
          <w:szCs w:val="20"/>
        </w:rPr>
        <w:tab/>
      </w:r>
      <w:r>
        <w:rPr>
          <w:b/>
          <w:sz w:val="20"/>
          <w:szCs w:val="20"/>
        </w:rPr>
        <w:tab/>
        <w:t>3,133,238</w:t>
      </w:r>
      <w:r>
        <w:rPr>
          <w:b/>
          <w:sz w:val="20"/>
          <w:szCs w:val="20"/>
        </w:rPr>
        <w:tab/>
      </w:r>
      <w:r>
        <w:rPr>
          <w:b/>
          <w:sz w:val="20"/>
          <w:szCs w:val="20"/>
        </w:rPr>
        <w:tab/>
      </w:r>
      <w:r>
        <w:rPr>
          <w:sz w:val="20"/>
          <w:szCs w:val="20"/>
        </w:rPr>
        <w:t>2,537,406</w:t>
      </w:r>
    </w:p>
    <w:p w:rsidR="0085787F" w:rsidP="0085787F" w:rsidRDefault="0085787F">
      <w:pPr>
        <w:tabs>
          <w:tab w:val="left" w:pos="4917"/>
          <w:tab w:val="left" w:pos="6379"/>
        </w:tabs>
        <w:spacing w:line="217" w:lineRule="auto"/>
        <w:ind w:left="284" w:right="34"/>
        <w:rPr>
          <w:sz w:val="20"/>
          <w:szCs w:val="20"/>
        </w:rPr>
      </w:pPr>
      <w:r>
        <w:tab/>
      </w:r>
      <w:r>
        <w:tab/>
      </w:r>
      <w:r>
        <w:rPr>
          <w:sz w:val="20"/>
          <w:szCs w:val="20"/>
        </w:rPr>
        <w:t>=========</w:t>
      </w:r>
      <w:r>
        <w:rPr>
          <w:sz w:val="20"/>
          <w:szCs w:val="20"/>
        </w:rPr>
        <w:tab/>
        <w:t>=========</w:t>
      </w:r>
    </w:p>
    <w:p w:rsidR="0085787F" w:rsidP="0085787F" w:rsidRDefault="0085787F">
      <w:pPr>
        <w:spacing w:before="4"/>
        <w:ind w:left="284"/>
        <w:rPr>
          <w:sz w:val="20"/>
          <w:szCs w:val="20"/>
        </w:rPr>
      </w:pPr>
      <w:r>
        <w:rPr>
          <w:sz w:val="20"/>
          <w:szCs w:val="20"/>
        </w:rPr>
        <w:t>The financial statements set out on pages 4 to 19 were approved and authorised for issue by the</w:t>
      </w:r>
    </w:p>
    <w:p w:rsidR="0085787F" w:rsidP="0085787F" w:rsidRDefault="0085787F">
      <w:pPr>
        <w:spacing w:before="23"/>
        <w:ind w:left="284"/>
        <w:rPr>
          <w:i/>
          <w:sz w:val="20"/>
          <w:szCs w:val="20"/>
        </w:rPr>
      </w:pPr>
      <w:r>
        <w:rPr>
          <w:sz w:val="20"/>
          <w:szCs w:val="20"/>
        </w:rPr>
        <w:t xml:space="preserve">Board on …….. [2017] and signed on its behalf by – </w:t>
      </w:r>
      <w:r>
        <w:rPr>
          <w:rFonts w:ascii="Calibri" w:hAnsi="Calibri" w:eastAsia="Calibri" w:cs="Calibri"/>
          <w:i/>
          <w:color w:val="FF0000"/>
          <w:sz w:val="20"/>
          <w:szCs w:val="20"/>
        </w:rPr>
        <w:t>{</w:t>
      </w:r>
      <w:r>
        <w:rPr>
          <w:i/>
          <w:color w:val="FF0000"/>
          <w:sz w:val="20"/>
          <w:szCs w:val="20"/>
        </w:rPr>
        <w:t>Article 176 (1) of Companies Act (Cap. 386)}</w:t>
      </w:r>
    </w:p>
    <w:p w:rsidR="0085787F" w:rsidP="0085787F" w:rsidRDefault="0085787F">
      <w:pPr>
        <w:spacing w:before="6"/>
        <w:ind w:left="284"/>
        <w:rPr>
          <w:sz w:val="18"/>
          <w:szCs w:val="18"/>
        </w:rPr>
      </w:pPr>
    </w:p>
    <w:p w:rsidR="0085787F" w:rsidP="0085787F" w:rsidRDefault="0085787F">
      <w:pPr>
        <w:tabs>
          <w:tab w:val="left" w:pos="5899"/>
        </w:tabs>
        <w:ind w:left="284"/>
        <w:rPr>
          <w:sz w:val="20"/>
          <w:szCs w:val="20"/>
        </w:rPr>
      </w:pPr>
      <w:r>
        <w:rPr>
          <w:sz w:val="20"/>
          <w:szCs w:val="20"/>
        </w:rPr>
        <w:t>Anthony Cutajar</w:t>
      </w:r>
      <w:r>
        <w:rPr>
          <w:sz w:val="20"/>
          <w:szCs w:val="20"/>
        </w:rPr>
        <w:tab/>
        <w:t>Rachel Camilleri</w:t>
      </w:r>
    </w:p>
    <w:p w:rsidR="0085787F" w:rsidP="0085787F" w:rsidRDefault="0085787F">
      <w:pPr>
        <w:tabs>
          <w:tab w:val="left" w:pos="5899"/>
        </w:tabs>
        <w:spacing w:before="17"/>
        <w:ind w:left="284"/>
        <w:rPr>
          <w:sz w:val="20"/>
          <w:szCs w:val="20"/>
        </w:rPr>
      </w:pPr>
      <w:r>
        <w:rPr>
          <w:sz w:val="20"/>
          <w:szCs w:val="20"/>
        </w:rPr>
        <w:t>Managing Director</w:t>
      </w:r>
      <w:r>
        <w:rPr>
          <w:sz w:val="20"/>
          <w:szCs w:val="20"/>
        </w:rPr>
        <w:tab/>
        <w:t>Director</w:t>
      </w:r>
    </w:p>
    <w:p w:rsidR="0085787F" w:rsidP="0085787F" w:rsidRDefault="0085787F">
      <w:pPr>
        <w:spacing w:before="25"/>
        <w:ind w:left="284"/>
        <w:rPr>
          <w:i/>
          <w:sz w:val="20"/>
          <w:szCs w:val="20"/>
        </w:rPr>
      </w:pPr>
      <w:r>
        <w:rPr>
          <w:rFonts w:ascii="Calibri" w:hAnsi="Calibri" w:eastAsia="Calibri" w:cs="Calibri"/>
          <w:i/>
          <w:color w:val="FF0000"/>
          <w:sz w:val="20"/>
          <w:szCs w:val="20"/>
        </w:rPr>
        <w:t>{</w:t>
      </w:r>
      <w:r>
        <w:rPr>
          <w:i/>
          <w:color w:val="FF0000"/>
          <w:sz w:val="20"/>
          <w:szCs w:val="20"/>
        </w:rPr>
        <w:t>Article 176 (1) of Companies Act (Cap. 386)}</w:t>
      </w:r>
    </w:p>
    <w:p w:rsidR="0085787F" w:rsidP="0085787F" w:rsidRDefault="0085787F">
      <w:pPr>
        <w:ind w:left="284" w:right="201"/>
        <w:jc w:val="both"/>
        <w:rPr>
          <w:sz w:val="20"/>
          <w:szCs w:val="20"/>
        </w:rPr>
      </w:pPr>
    </w:p>
    <w:p w:rsidR="0085787F" w:rsidP="0085787F" w:rsidRDefault="0085787F">
      <w:pPr>
        <w:ind w:left="284" w:right="201"/>
        <w:jc w:val="both"/>
        <w:rPr>
          <w:sz w:val="20"/>
          <w:szCs w:val="20"/>
        </w:rPr>
      </w:pPr>
    </w:p>
    <w:p w:rsidR="0085787F" w:rsidP="0085787F" w:rsidRDefault="0085787F">
      <w:pPr>
        <w:ind w:left="284" w:right="201"/>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tabs>
          <w:tab w:val="left" w:pos="772"/>
        </w:tabs>
        <w:ind w:left="771"/>
        <w:rPr>
          <w:b/>
          <w:sz w:val="20"/>
          <w:szCs w:val="20"/>
        </w:rPr>
      </w:pPr>
    </w:p>
    <w:p w:rsidR="0085787F" w:rsidP="0085787F" w:rsidRDefault="0085787F">
      <w:pPr>
        <w:numPr>
          <w:ilvl w:val="0"/>
          <w:numId w:val="11"/>
        </w:numPr>
        <w:tabs>
          <w:tab w:val="left" w:pos="772"/>
        </w:tabs>
        <w:ind w:hanging="631"/>
        <w:jc w:val="both"/>
      </w:pPr>
      <w:r>
        <w:rPr>
          <w:b/>
          <w:sz w:val="20"/>
          <w:szCs w:val="20"/>
        </w:rPr>
        <w:t>Basis of preparation</w:t>
      </w:r>
    </w:p>
    <w:p w:rsidR="0085787F" w:rsidP="0085787F" w:rsidRDefault="0085787F">
      <w:pPr>
        <w:spacing w:before="7"/>
        <w:jc w:val="both"/>
        <w:rPr>
          <w:b/>
          <w:sz w:val="24"/>
          <w:szCs w:val="24"/>
        </w:rPr>
      </w:pPr>
    </w:p>
    <w:p w:rsidR="0085787F" w:rsidP="0085787F" w:rsidRDefault="0085787F">
      <w:pPr>
        <w:tabs>
          <w:tab w:val="left" w:pos="751"/>
        </w:tabs>
        <w:ind w:left="140" w:right="201"/>
        <w:jc w:val="both"/>
        <w:rPr>
          <w:sz w:val="20"/>
          <w:szCs w:val="20"/>
        </w:rPr>
      </w:pPr>
      <w:r>
        <w:rPr>
          <w:sz w:val="20"/>
          <w:szCs w:val="20"/>
        </w:rPr>
        <w:t>1.1</w:t>
      </w:r>
      <w:r>
        <w:rPr>
          <w:sz w:val="20"/>
          <w:szCs w:val="20"/>
        </w:rPr>
        <w:tab/>
        <w:t>Basis of measurement and statement of compliance</w:t>
      </w:r>
    </w:p>
    <w:p w:rsidR="0085787F" w:rsidP="0085787F" w:rsidRDefault="0085787F">
      <w:pPr>
        <w:spacing w:before="6"/>
        <w:jc w:val="both"/>
        <w:rPr>
          <w:sz w:val="26"/>
          <w:szCs w:val="26"/>
        </w:rPr>
      </w:pPr>
    </w:p>
    <w:p w:rsidR="0085787F" w:rsidP="0085787F" w:rsidRDefault="0085787F">
      <w:pPr>
        <w:spacing w:line="259" w:lineRule="auto"/>
        <w:ind w:left="751" w:right="141" w:hanging="12"/>
        <w:jc w:val="both"/>
        <w:rPr>
          <w:sz w:val="20"/>
          <w:szCs w:val="20"/>
        </w:rPr>
      </w:pPr>
      <w:r>
        <w:rPr>
          <w:sz w:val="20"/>
          <w:szCs w:val="20"/>
        </w:rPr>
        <w:t>zcFin</w:t>
      </w:r>
    </w:p>
    <w:p w:rsidR="0085787F" w:rsidP="0085787F" w:rsidRDefault="0085787F">
      <w:pPr>
        <w:jc w:val="both"/>
        <w:rPr>
          <w:sz w:val="21"/>
          <w:szCs w:val="21"/>
        </w:rPr>
      </w:pPr>
    </w:p>
    <w:p w:rsidR="0085787F" w:rsidP="0085787F" w:rsidRDefault="0085787F">
      <w:pPr>
        <w:spacing w:line="259" w:lineRule="auto"/>
        <w:ind w:left="751" w:right="135"/>
        <w:jc w:val="both"/>
        <w:rPr>
          <w:sz w:val="20"/>
          <w:szCs w:val="20"/>
        </w:rPr>
      </w:pPr>
      <w:r>
        <w:rPr>
          <w:sz w:val="20"/>
          <w:szCs w:val="20"/>
        </w:rPr>
        <w:t xml:space="preserve">These are the Company’s first financial statements prepared under GAPSME. The Company’s previous financial statements, for the </w:t>
      </w:r>
      <w:r>
        <w:rPr>
          <w:sz w:val="20"/>
          <w:szCs w:val="20"/>
          <w:shd w:val="clear" w:color="auto" w:fill="D3D3D3"/>
        </w:rPr>
        <w:t xml:space="preserve">[year] </w:t>
      </w:r>
      <w:r>
        <w:rPr>
          <w:sz w:val="20"/>
          <w:szCs w:val="20"/>
        </w:rPr>
        <w:t xml:space="preserve">ended </w:t>
      </w:r>
      <w:r>
        <w:rPr>
          <w:sz w:val="20"/>
          <w:szCs w:val="20"/>
          <w:shd w:val="clear" w:color="auto" w:fill="D3D3D3"/>
        </w:rPr>
        <w:t>[31 December 2015]</w:t>
      </w:r>
      <w:r>
        <w:rPr>
          <w:sz w:val="20"/>
          <w:szCs w:val="20"/>
        </w:rPr>
        <w:t>, were prepared in accordance with International Financial Reporting Standards (the “IFRSs</w:t>
      </w:r>
      <w:r>
        <w:rPr>
          <w:b/>
          <w:sz w:val="20"/>
          <w:szCs w:val="20"/>
        </w:rPr>
        <w:t xml:space="preserve">”) </w:t>
      </w:r>
      <w:r>
        <w:rPr>
          <w:sz w:val="20"/>
          <w:szCs w:val="20"/>
        </w:rPr>
        <w:t xml:space="preserve">as adopted by the EU </w:t>
      </w:r>
      <w:r>
        <w:rPr>
          <w:i/>
          <w:sz w:val="20"/>
          <w:szCs w:val="20"/>
        </w:rPr>
        <w:t xml:space="preserve">or the Accountancy Profession (General Accounting Principles for Smaller Entities) Regulations, 2009 and the Schedule accompanying and forming part of these Regulations (the “GAPSE”) </w:t>
      </w:r>
      <w:r>
        <w:rPr>
          <w:rFonts w:ascii="Calibri" w:hAnsi="Calibri" w:eastAsia="Calibri" w:cs="Calibri"/>
          <w:i/>
          <w:sz w:val="21"/>
          <w:szCs w:val="21"/>
          <w:vertAlign w:val="superscript"/>
        </w:rPr>
        <w:t>4</w:t>
      </w:r>
      <w:r>
        <w:rPr>
          <w:i/>
          <w:sz w:val="20"/>
          <w:szCs w:val="20"/>
        </w:rPr>
        <w:t xml:space="preserve">. </w:t>
      </w:r>
      <w:r>
        <w:rPr>
          <w:sz w:val="20"/>
          <w:szCs w:val="20"/>
        </w:rPr>
        <w:t xml:space="preserve">The date of transition to GAPSME is the beginning of the earliest period for which the Company presents full comparative information in accordance with GAPSME in these financial statements, hence </w:t>
      </w:r>
      <w:r>
        <w:rPr>
          <w:sz w:val="20"/>
          <w:szCs w:val="20"/>
          <w:shd w:val="clear" w:color="auto" w:fill="D3D3D3"/>
        </w:rPr>
        <w:t>[1 January 2015]</w:t>
      </w:r>
      <w:r>
        <w:rPr>
          <w:sz w:val="20"/>
          <w:szCs w:val="20"/>
        </w:rPr>
        <w:t>.</w:t>
      </w:r>
    </w:p>
    <w:p w:rsidR="0085787F" w:rsidP="0085787F" w:rsidRDefault="0085787F">
      <w:pPr>
        <w:jc w:val="both"/>
        <w:rPr>
          <w:sz w:val="21"/>
          <w:szCs w:val="21"/>
        </w:rPr>
      </w:pPr>
    </w:p>
    <w:p w:rsidR="0085787F" w:rsidP="0085787F" w:rsidRDefault="0085787F">
      <w:pPr>
        <w:ind w:left="751"/>
        <w:jc w:val="both"/>
        <w:rPr>
          <w:sz w:val="20"/>
          <w:szCs w:val="20"/>
        </w:rPr>
      </w:pPr>
      <w:r>
        <w:rPr>
          <w:sz w:val="20"/>
          <w:szCs w:val="20"/>
        </w:rPr>
        <w:t>An explanation of how the  transition to  GAPSME  has affected  the  Company’s    reported</w:t>
      </w:r>
    </w:p>
    <w:p w:rsidR="0085787F" w:rsidP="0085787F" w:rsidRDefault="0085787F">
      <w:pPr>
        <w:spacing w:before="17"/>
        <w:ind w:left="751"/>
        <w:jc w:val="both"/>
        <w:rPr>
          <w:sz w:val="20"/>
          <w:szCs w:val="20"/>
        </w:rPr>
      </w:pPr>
      <w:r>
        <w:rPr>
          <w:sz w:val="20"/>
          <w:szCs w:val="20"/>
        </w:rPr>
        <w:t>financial position and financial performance is provided in note 12.</w:t>
      </w:r>
    </w:p>
    <w:p w:rsidR="0085787F" w:rsidP="0085787F" w:rsidRDefault="0085787F">
      <w:pPr>
        <w:jc w:val="both"/>
        <w:rPr>
          <w:sz w:val="20"/>
          <w:szCs w:val="20"/>
        </w:rPr>
      </w:pPr>
    </w:p>
    <w:p w:rsidR="0085787F" w:rsidP="0085787F" w:rsidRDefault="0085787F">
      <w:pPr>
        <w:spacing w:before="4"/>
        <w:jc w:val="both"/>
        <w:rPr>
          <w:sz w:val="17"/>
          <w:szCs w:val="17"/>
        </w:rPr>
      </w:pPr>
    </w:p>
    <w:p w:rsidR="0085787F" w:rsidP="0085787F" w:rsidRDefault="0085787F">
      <w:pPr>
        <w:pStyle w:val="Heading6"/>
        <w:tabs>
          <w:tab w:val="left" w:pos="751"/>
        </w:tabs>
        <w:ind w:right="201"/>
        <w:contextualSpacing w:val="false"/>
        <w:jc w:val="both"/>
      </w:pPr>
      <w:r>
        <w:t>1.2</w:t>
      </w:r>
      <w:r>
        <w:tab/>
        <w:t>Functional and presentation currency</w:t>
      </w:r>
    </w:p>
    <w:p w:rsidR="0085787F" w:rsidP="0085787F" w:rsidRDefault="0085787F">
      <w:pPr>
        <w:spacing w:before="173"/>
        <w:ind w:left="751"/>
        <w:jc w:val="both"/>
        <w:rPr>
          <w:sz w:val="20"/>
          <w:szCs w:val="20"/>
        </w:rPr>
      </w:pPr>
      <w:r>
        <w:rPr>
          <w:sz w:val="20"/>
          <w:szCs w:val="20"/>
        </w:rPr>
        <w:t>The financial statements are presented in Euro, which is the Company’s functional currency.</w:t>
      </w:r>
    </w:p>
    <w:p w:rsidR="0085787F" w:rsidP="0085787F" w:rsidRDefault="0085787F">
      <w:pPr>
        <w:ind w:left="284" w:right="201"/>
        <w:jc w:val="both"/>
        <w:rPr>
          <w:sz w:val="20"/>
          <w:szCs w:val="20"/>
        </w:rPr>
      </w:pPr>
    </w:p>
    <w:p w:rsidR="0085787F" w:rsidP="0085787F" w:rsidRDefault="0085787F">
      <w:pPr>
        <w:numPr>
          <w:ilvl w:val="0"/>
          <w:numId w:val="11"/>
        </w:numPr>
        <w:tabs>
          <w:tab w:val="left" w:pos="709"/>
        </w:tabs>
        <w:spacing w:before="1"/>
        <w:ind w:hanging="632"/>
        <w:jc w:val="both"/>
      </w:pPr>
      <w:r>
        <w:rPr>
          <w:b/>
          <w:sz w:val="20"/>
          <w:szCs w:val="20"/>
        </w:rPr>
        <w:t>Significant accounting policies</w:t>
      </w:r>
    </w:p>
    <w:p w:rsidR="0085787F" w:rsidP="0085787F" w:rsidRDefault="0085787F">
      <w:pPr>
        <w:tabs>
          <w:tab w:val="left" w:pos="851"/>
        </w:tabs>
        <w:spacing w:before="10"/>
        <w:ind w:hanging="759"/>
        <w:jc w:val="both"/>
        <w:rPr>
          <w:b/>
          <w:sz w:val="20"/>
          <w:szCs w:val="20"/>
        </w:rPr>
      </w:pPr>
    </w:p>
    <w:p w:rsidR="0085787F" w:rsidP="0085787F" w:rsidRDefault="0085787F">
      <w:pPr>
        <w:ind w:left="128" w:hanging="759"/>
        <w:jc w:val="both"/>
        <w:rPr>
          <w:b/>
          <w:sz w:val="20"/>
          <w:szCs w:val="20"/>
        </w:rPr>
      </w:pPr>
      <w:r>
        <w:rPr>
          <w:b/>
          <w:sz w:val="20"/>
          <w:szCs w:val="20"/>
        </w:rPr>
        <w:tab/>
        <w:t>2.1</w:t>
      </w:r>
      <w:r>
        <w:rPr>
          <w:b/>
          <w:sz w:val="20"/>
          <w:szCs w:val="20"/>
        </w:rPr>
        <w:tab/>
        <w:t>Property, plant and equipment</w:t>
      </w:r>
    </w:p>
    <w:p w:rsidR="0085787F" w:rsidP="0085787F" w:rsidRDefault="0085787F">
      <w:pPr>
        <w:tabs>
          <w:tab w:val="left" w:pos="851"/>
        </w:tabs>
        <w:spacing w:before="173"/>
        <w:ind w:left="739" w:hanging="759"/>
        <w:jc w:val="both"/>
        <w:rPr>
          <w:i/>
          <w:sz w:val="20"/>
          <w:szCs w:val="20"/>
        </w:rPr>
      </w:pPr>
      <w:r>
        <w:rPr>
          <w:i/>
          <w:sz w:val="20"/>
          <w:szCs w:val="20"/>
        </w:rPr>
        <w:tab/>
        <w:t>Recognition and measurement</w:t>
      </w:r>
    </w:p>
    <w:p w:rsidR="0085787F" w:rsidP="0085787F" w:rsidRDefault="0085787F">
      <w:pPr>
        <w:tabs>
          <w:tab w:val="left" w:pos="851"/>
        </w:tabs>
        <w:spacing w:before="178" w:line="259" w:lineRule="auto"/>
        <w:ind w:left="739" w:right="137" w:hanging="759"/>
        <w:jc w:val="both"/>
        <w:rPr>
          <w:sz w:val="20"/>
          <w:szCs w:val="20"/>
        </w:rPr>
      </w:pPr>
      <w:r>
        <w:rPr>
          <w:sz w:val="20"/>
          <w:szCs w:val="20"/>
        </w:rPr>
        <w:tab/>
        <w:t>The cost of an item of property, plant and equipment is recognised as an asset when it is probable that the future economic benefits that are associated with the asset will flow to the entity and the cost can be measured reliably. Property, plant and equipment are initially measured at cost comprising the purchase price, any costs directly attributable to bringing the assets to a working condition for their intended use, and the initial estimate of the costs of dismantling and removing the item and restoring the site on which it is located. Subsequent expenditure is capitalised as part of the cost of property, plant and equipment only if it enhances the economic benefits of an asset in excess of the previously assessed standard of performance, or it replaces or restores a component that has been separately depreciated over its useful life.</w:t>
      </w:r>
    </w:p>
    <w:p w:rsidR="0085787F" w:rsidP="0085787F" w:rsidRDefault="0085787F">
      <w:pPr>
        <w:tabs>
          <w:tab w:val="left" w:pos="851"/>
        </w:tabs>
        <w:spacing w:before="160" w:line="259" w:lineRule="auto"/>
        <w:ind w:left="739" w:right="137" w:hanging="759"/>
        <w:jc w:val="both"/>
        <w:rPr>
          <w:sz w:val="20"/>
          <w:szCs w:val="20"/>
        </w:rPr>
      </w:pPr>
      <w:r>
        <w:rPr>
          <w:sz w:val="20"/>
          <w:szCs w:val="20"/>
        </w:rPr>
        <w:tab/>
        <w:t>After initial recognition, property, plant and equipment may be carried under the cost model, that is at cost less any accumulated depreciation and any accumulated impairment losses, or under the revaluation model, that is at their fair value at the date of the revaluation less any accumulated depreciation and any accumulated impairment losses.</w:t>
      </w:r>
    </w:p>
    <w:p w:rsidR="0085787F" w:rsidP="0085787F" w:rsidRDefault="0085787F">
      <w:pPr>
        <w:tabs>
          <w:tab w:val="left" w:pos="851"/>
        </w:tabs>
        <w:spacing w:before="155" w:line="259" w:lineRule="auto"/>
        <w:ind w:left="739" w:right="137" w:hanging="759"/>
        <w:jc w:val="both"/>
        <w:rPr>
          <w:sz w:val="20"/>
          <w:szCs w:val="20"/>
        </w:rPr>
      </w:pPr>
      <w:r>
        <w:rPr>
          <w:sz w:val="21"/>
          <w:szCs w:val="21"/>
          <w:vertAlign w:val="superscript"/>
        </w:rPr>
        <w:tab/>
        <w:t>5</w:t>
      </w:r>
      <w:r>
        <w:rPr>
          <w:sz w:val="20"/>
          <w:szCs w:val="20"/>
        </w:rPr>
        <w:t>After initial recognition, land and buildings are carried under the revaluation model while other items of property, plant and equipment are carried under the cost model. Revaluations are made for the entire class of land and buildings at least every five years or with sufficient regularity such that the carrying amount does not differ materially from that which would be determined using fair value at the reporting date. Any accumulated depreciation at the date of revaluation is eliminated against the gross carrying amount of the asset and the net amount is restated to the revalued amount of the asset.</w:t>
      </w:r>
    </w:p>
    <w:p w:rsidR="0085787F" w:rsidP="0085787F" w:rsidRDefault="0085787F">
      <w:pPr>
        <w:tabs>
          <w:tab w:val="left" w:pos="851"/>
        </w:tabs>
        <w:spacing w:before="155" w:line="259" w:lineRule="auto"/>
        <w:ind w:left="739" w:right="137" w:hanging="759"/>
        <w:jc w:val="both"/>
        <w:rPr>
          <w:sz w:val="20"/>
          <w:szCs w:val="20"/>
        </w:rPr>
      </w:pPr>
    </w:p>
    <w:p w:rsidR="0085787F" w:rsidP="0085787F" w:rsidRDefault="0085787F">
      <w:pPr>
        <w:tabs>
          <w:tab w:val="left" w:pos="851"/>
        </w:tabs>
        <w:spacing w:before="155" w:line="259" w:lineRule="auto"/>
        <w:ind w:left="739" w:right="137" w:hanging="75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lastRenderedPageBreak/>
        <w:br w:type="page"/>
      </w:r>
    </w:p>
    <w:p w:rsidR="0085787F" w:rsidP="0085787F" w:rsidRDefault="0085787F">
      <w:pPr>
        <w:tabs>
          <w:tab w:val="left" w:pos="772"/>
        </w:tabs>
        <w:spacing w:before="1"/>
        <w:ind w:left="771"/>
        <w:rPr>
          <w:b/>
          <w:sz w:val="20"/>
          <w:szCs w:val="20"/>
        </w:rPr>
      </w:pPr>
    </w:p>
    <w:p w:rsidR="0085787F" w:rsidP="0085787F" w:rsidRDefault="0085787F">
      <w:pPr>
        <w:numPr>
          <w:ilvl w:val="0"/>
          <w:numId w:val="12"/>
        </w:numPr>
        <w:tabs>
          <w:tab w:val="left" w:pos="772"/>
        </w:tabs>
        <w:spacing w:before="1"/>
        <w:ind w:hanging="631"/>
        <w:jc w:val="both"/>
      </w:pPr>
      <w:r>
        <w:rPr>
          <w:b/>
          <w:sz w:val="20"/>
          <w:szCs w:val="20"/>
        </w:rPr>
        <w:t>Significant accounting policies (continued)</w:t>
      </w:r>
    </w:p>
    <w:p w:rsidR="0085787F" w:rsidP="0085787F" w:rsidRDefault="0085787F">
      <w:pPr>
        <w:spacing w:before="10"/>
        <w:jc w:val="both"/>
        <w:rPr>
          <w:b/>
          <w:sz w:val="20"/>
          <w:szCs w:val="20"/>
        </w:rPr>
      </w:pPr>
    </w:p>
    <w:p w:rsidR="0085787F" w:rsidP="0085787F" w:rsidRDefault="0085787F">
      <w:pPr>
        <w:numPr>
          <w:ilvl w:val="1"/>
          <w:numId w:val="12"/>
        </w:numPr>
        <w:tabs>
          <w:tab w:val="left" w:pos="752"/>
        </w:tabs>
        <w:ind w:hanging="612"/>
        <w:jc w:val="both"/>
      </w:pPr>
      <w:r>
        <w:rPr>
          <w:b/>
          <w:sz w:val="20"/>
          <w:szCs w:val="20"/>
        </w:rPr>
        <w:t>Property, plant and equipment (continued)</w:t>
      </w:r>
    </w:p>
    <w:p w:rsidR="0085787F" w:rsidP="0085787F" w:rsidRDefault="0085787F">
      <w:pPr>
        <w:spacing w:before="173"/>
        <w:ind w:left="751"/>
        <w:jc w:val="both"/>
        <w:rPr>
          <w:i/>
          <w:sz w:val="20"/>
          <w:szCs w:val="20"/>
        </w:rPr>
      </w:pPr>
      <w:r>
        <w:rPr>
          <w:i/>
          <w:sz w:val="20"/>
          <w:szCs w:val="20"/>
        </w:rPr>
        <w:t>Depreciation</w:t>
      </w:r>
    </w:p>
    <w:p w:rsidR="0085787F" w:rsidP="0085787F" w:rsidRDefault="0085787F">
      <w:pPr>
        <w:spacing w:before="10"/>
        <w:jc w:val="both"/>
        <w:rPr>
          <w:i/>
          <w:sz w:val="20"/>
          <w:szCs w:val="20"/>
        </w:rPr>
      </w:pPr>
    </w:p>
    <w:p w:rsidR="0085787F" w:rsidP="0085787F" w:rsidRDefault="0085787F">
      <w:pPr>
        <w:ind w:left="771" w:right="136"/>
        <w:jc w:val="both"/>
        <w:rPr>
          <w:sz w:val="20"/>
          <w:szCs w:val="20"/>
        </w:rPr>
      </w:pPr>
      <w:r>
        <w:rPr>
          <w:sz w:val="20"/>
          <w:szCs w:val="20"/>
        </w:rPr>
        <w:t>Depreciation is calculated to write down the carrying amount of the asset on a systematic basis over its expected useful life. Depreciation of an asset begins when it is available for use and ceases at the earlier of the date that the asset is classified as held for sale (or included in a disposal group that is classified as held for sale) or the date that the asset is derecognised. The depreciation charge for each period is recognised in profit or loss.</w:t>
      </w:r>
    </w:p>
    <w:p w:rsidR="0085787F" w:rsidP="0085787F" w:rsidRDefault="0085787F">
      <w:pPr>
        <w:jc w:val="both"/>
        <w:rPr>
          <w:sz w:val="20"/>
          <w:szCs w:val="20"/>
        </w:rPr>
      </w:pPr>
    </w:p>
    <w:p w:rsidR="0085787F" w:rsidP="0085787F" w:rsidRDefault="0085787F">
      <w:pPr>
        <w:spacing w:before="1"/>
        <w:ind w:left="771" w:right="146"/>
        <w:jc w:val="both"/>
        <w:rPr>
          <w:sz w:val="20"/>
          <w:szCs w:val="20"/>
        </w:rPr>
      </w:pPr>
      <w:r>
        <w:rPr>
          <w:sz w:val="20"/>
          <w:szCs w:val="20"/>
        </w:rPr>
        <w:t>Land is not depreciated. The rates of depreciation used for other items of property, plant and equipment are the following:</w:t>
      </w:r>
    </w:p>
    <w:p w:rsidR="0085787F" w:rsidP="0085787F" w:rsidRDefault="0085787F">
      <w:pPr>
        <w:jc w:val="both"/>
        <w:rPr>
          <w:sz w:val="20"/>
          <w:szCs w:val="20"/>
        </w:rPr>
      </w:pPr>
    </w:p>
    <w:p w:rsidR="0085787F" w:rsidP="0085787F" w:rsidRDefault="0085787F">
      <w:pPr>
        <w:numPr>
          <w:ilvl w:val="2"/>
          <w:numId w:val="12"/>
        </w:numPr>
        <w:tabs>
          <w:tab w:val="left" w:pos="1220"/>
        </w:tabs>
        <w:spacing w:before="1" w:line="244" w:lineRule="auto"/>
        <w:ind w:hanging="449"/>
        <w:jc w:val="both"/>
      </w:pPr>
      <w:r>
        <w:rPr>
          <w:sz w:val="20"/>
          <w:szCs w:val="20"/>
        </w:rPr>
        <w:t>Freehold building       -    2% per annum straight line</w:t>
      </w:r>
    </w:p>
    <w:p w:rsidR="0085787F" w:rsidP="0085787F" w:rsidRDefault="0085787F">
      <w:pPr>
        <w:numPr>
          <w:ilvl w:val="2"/>
          <w:numId w:val="12"/>
        </w:numPr>
        <w:tabs>
          <w:tab w:val="left" w:pos="1220"/>
        </w:tabs>
        <w:spacing w:line="244" w:lineRule="auto"/>
        <w:ind w:hanging="449"/>
        <w:jc w:val="both"/>
      </w:pPr>
      <w:r>
        <w:rPr>
          <w:sz w:val="20"/>
          <w:szCs w:val="20"/>
        </w:rPr>
        <w:t>Gymnasium equipment-  8.33% per annum straight line</w:t>
      </w:r>
    </w:p>
    <w:p w:rsidR="0085787F" w:rsidP="0085787F" w:rsidRDefault="0085787F">
      <w:pPr>
        <w:numPr>
          <w:ilvl w:val="2"/>
          <w:numId w:val="12"/>
        </w:numPr>
        <w:tabs>
          <w:tab w:val="left" w:pos="1220"/>
        </w:tabs>
        <w:spacing w:line="245" w:lineRule="auto"/>
        <w:ind w:hanging="449"/>
        <w:jc w:val="both"/>
      </w:pPr>
      <w:r>
        <w:rPr>
          <w:sz w:val="20"/>
          <w:szCs w:val="20"/>
        </w:rPr>
        <w:t>Other equipment         -    6.67% per annum straight line</w:t>
      </w:r>
    </w:p>
    <w:p w:rsidR="0085787F" w:rsidP="0085787F" w:rsidRDefault="0085787F">
      <w:pPr>
        <w:numPr>
          <w:ilvl w:val="2"/>
          <w:numId w:val="12"/>
        </w:numPr>
        <w:tabs>
          <w:tab w:val="left" w:pos="1220"/>
        </w:tabs>
        <w:ind w:hanging="449"/>
        <w:jc w:val="both"/>
      </w:pPr>
      <w:r>
        <w:rPr>
          <w:sz w:val="20"/>
          <w:szCs w:val="20"/>
        </w:rPr>
        <w:t>Furniture and fittings  -    5% per annum straight line</w:t>
      </w:r>
    </w:p>
    <w:p w:rsidR="0085787F" w:rsidP="0085787F" w:rsidRDefault="0085787F">
      <w:pPr>
        <w:spacing w:before="9"/>
        <w:jc w:val="both"/>
        <w:rPr>
          <w:sz w:val="15"/>
          <w:szCs w:val="15"/>
        </w:rPr>
      </w:pPr>
    </w:p>
    <w:p w:rsidR="0085787F" w:rsidP="0085787F" w:rsidRDefault="0085787F">
      <w:pPr>
        <w:ind w:left="771"/>
        <w:jc w:val="both"/>
        <w:rPr>
          <w:i/>
          <w:sz w:val="20"/>
          <w:szCs w:val="20"/>
        </w:rPr>
      </w:pPr>
      <w:r>
        <w:rPr>
          <w:i/>
          <w:sz w:val="20"/>
          <w:szCs w:val="20"/>
        </w:rPr>
        <w:t>Depreciation method, useful life and residual value</w:t>
      </w:r>
    </w:p>
    <w:p w:rsidR="0085787F" w:rsidP="0085787F" w:rsidRDefault="0085787F">
      <w:pPr>
        <w:spacing w:before="1"/>
        <w:jc w:val="both"/>
        <w:rPr>
          <w:i/>
          <w:sz w:val="16"/>
          <w:szCs w:val="16"/>
        </w:rPr>
      </w:pPr>
    </w:p>
    <w:p w:rsidR="0085787F" w:rsidP="0085787F" w:rsidRDefault="0085787F">
      <w:pPr>
        <w:ind w:left="771" w:right="139"/>
        <w:jc w:val="both"/>
        <w:rPr>
          <w:sz w:val="20"/>
          <w:szCs w:val="20"/>
        </w:rPr>
      </w:pPr>
      <w:r>
        <w:rPr>
          <w:sz w:val="20"/>
          <w:szCs w:val="20"/>
        </w:rPr>
        <w:t>The depreciation method applied, the residual value and the useful life are reviewed on a regular basis and when necessary, revised with the effect of any changes in estimate being accounted for prospectively.</w:t>
      </w:r>
    </w:p>
    <w:p w:rsidR="0085787F" w:rsidP="0085787F" w:rsidRDefault="0085787F">
      <w:pPr>
        <w:spacing w:before="10"/>
        <w:jc w:val="both"/>
        <w:rPr>
          <w:sz w:val="15"/>
          <w:szCs w:val="15"/>
        </w:rPr>
      </w:pPr>
    </w:p>
    <w:p w:rsidR="0085787F" w:rsidP="0085787F" w:rsidRDefault="0085787F">
      <w:pPr>
        <w:ind w:left="771"/>
        <w:jc w:val="both"/>
        <w:rPr>
          <w:i/>
          <w:sz w:val="20"/>
          <w:szCs w:val="20"/>
        </w:rPr>
      </w:pPr>
      <w:r>
        <w:rPr>
          <w:i/>
          <w:sz w:val="20"/>
          <w:szCs w:val="20"/>
        </w:rPr>
        <w:t>Derecognition of property, plant and equipment</w:t>
      </w:r>
    </w:p>
    <w:p w:rsidR="0085787F" w:rsidP="0085787F" w:rsidRDefault="0085787F">
      <w:pPr>
        <w:spacing w:before="1"/>
        <w:jc w:val="both"/>
        <w:rPr>
          <w:i/>
          <w:sz w:val="16"/>
          <w:szCs w:val="16"/>
        </w:rPr>
      </w:pPr>
    </w:p>
    <w:p w:rsidR="0085787F" w:rsidP="0085787F" w:rsidRDefault="0085787F">
      <w:pPr>
        <w:ind w:left="771" w:right="140"/>
        <w:jc w:val="both"/>
        <w:rPr>
          <w:sz w:val="20"/>
          <w:szCs w:val="20"/>
        </w:rPr>
      </w:pPr>
      <w:r>
        <w:rPr>
          <w:sz w:val="20"/>
          <w:szCs w:val="20"/>
        </w:rPr>
        <w:t>Property, plant and equipment are derecognised on disposal or when no future economic benefits are expected from their use or disposal. Gains and losses arising from derecognition represent the difference between the net proceeds (if any) and the carrying amount and are included in profit or loss in the period of derecognition.</w:t>
      </w:r>
    </w:p>
    <w:p w:rsidR="0085787F" w:rsidP="0085787F" w:rsidRDefault="0085787F">
      <w:pPr>
        <w:spacing w:before="6"/>
        <w:jc w:val="both"/>
        <w:rPr>
          <w:sz w:val="16"/>
          <w:szCs w:val="16"/>
        </w:rPr>
      </w:pPr>
    </w:p>
    <w:p w:rsidR="0085787F" w:rsidP="0085787F" w:rsidRDefault="0085787F">
      <w:pPr>
        <w:pStyle w:val="Heading6"/>
        <w:numPr>
          <w:ilvl w:val="1"/>
          <w:numId w:val="12"/>
        </w:numPr>
        <w:tabs>
          <w:tab w:val="left" w:pos="772"/>
        </w:tabs>
        <w:ind w:left="771" w:hanging="631"/>
        <w:jc w:val="both"/>
      </w:pPr>
      <w:r>
        <w:t>Investment in associate</w:t>
      </w:r>
    </w:p>
    <w:p w:rsidR="0085787F" w:rsidP="0085787F" w:rsidRDefault="0085787F">
      <w:pPr>
        <w:spacing w:before="3"/>
        <w:jc w:val="both"/>
        <w:rPr>
          <w:b/>
          <w:sz w:val="20"/>
          <w:szCs w:val="20"/>
        </w:rPr>
      </w:pPr>
    </w:p>
    <w:p w:rsidR="0085787F" w:rsidP="0085787F" w:rsidRDefault="0085787F">
      <w:pPr>
        <w:ind w:left="771" w:right="135"/>
        <w:jc w:val="both"/>
        <w:rPr>
          <w:sz w:val="20"/>
          <w:szCs w:val="20"/>
        </w:rPr>
      </w:pPr>
      <w:r>
        <w:rPr>
          <w:sz w:val="20"/>
          <w:szCs w:val="20"/>
        </w:rPr>
        <w:t>An associate is an entity over which the Company has significant influence and that is neither a subsidiary nor an interest in a joint venture. Significant influence is the power to participate in the financial and operating policy decisions of the associate but is not control or joint control over those policies.</w:t>
      </w:r>
    </w:p>
    <w:p w:rsidR="0085787F" w:rsidP="0085787F" w:rsidRDefault="0085787F">
      <w:pPr>
        <w:spacing w:before="5"/>
        <w:jc w:val="both"/>
        <w:rPr>
          <w:sz w:val="18"/>
          <w:szCs w:val="18"/>
        </w:rPr>
      </w:pPr>
    </w:p>
    <w:p w:rsidR="0085787F" w:rsidP="0085787F" w:rsidRDefault="0085787F">
      <w:pPr>
        <w:spacing w:line="268" w:lineRule="auto"/>
        <w:ind w:left="771" w:right="142"/>
        <w:jc w:val="both"/>
        <w:rPr>
          <w:b/>
          <w:sz w:val="16"/>
          <w:szCs w:val="16"/>
        </w:rPr>
      </w:pPr>
      <w:r>
        <w:rPr>
          <w:sz w:val="20"/>
          <w:szCs w:val="20"/>
        </w:rPr>
        <w:t>An investment in an associate is initially measured at cost. After initial recognition, the investment in associate is measured using the cost method</w:t>
      </w:r>
      <w:r>
        <w:rPr>
          <w:sz w:val="21"/>
          <w:szCs w:val="21"/>
          <w:vertAlign w:val="superscript"/>
        </w:rPr>
        <w:t>6</w:t>
      </w:r>
      <w:r>
        <w:rPr>
          <w:b/>
          <w:sz w:val="26"/>
          <w:szCs w:val="26"/>
          <w:vertAlign w:val="superscript"/>
        </w:rPr>
        <w:t>.</w:t>
      </w:r>
    </w:p>
    <w:p w:rsidR="0085787F" w:rsidP="0085787F" w:rsidRDefault="0085787F">
      <w:pPr>
        <w:spacing w:before="6"/>
        <w:jc w:val="both"/>
        <w:rPr>
          <w:b/>
          <w:sz w:val="19"/>
          <w:szCs w:val="19"/>
        </w:rPr>
      </w:pPr>
    </w:p>
    <w:p w:rsidR="0085787F" w:rsidP="0085787F" w:rsidRDefault="0085787F">
      <w:pPr>
        <w:ind w:left="771" w:right="520"/>
        <w:jc w:val="both"/>
        <w:rPr>
          <w:sz w:val="20"/>
          <w:szCs w:val="20"/>
        </w:rPr>
      </w:pPr>
      <w:r>
        <w:rPr>
          <w:sz w:val="20"/>
          <w:szCs w:val="20"/>
        </w:rPr>
        <w:t>Under the cost method, the investment is measured at cost less accumulated impairment losses. Distributions received from the associate are recognised as investment income in profit or loss when the Company’s right to receive the dividend is established</w:t>
      </w:r>
    </w:p>
    <w:p w:rsidR="0085787F" w:rsidP="0085787F" w:rsidRDefault="0085787F">
      <w:pPr>
        <w:ind w:left="771" w:right="520"/>
        <w:jc w:val="both"/>
        <w:rPr>
          <w:sz w:val="20"/>
          <w:szCs w:val="20"/>
        </w:rPr>
      </w:pPr>
    </w:p>
    <w:p w:rsidR="0085787F" w:rsidP="0085787F" w:rsidRDefault="0085787F">
      <w:pPr>
        <w:ind w:left="771" w:right="520"/>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tabs>
          <w:tab w:val="left" w:pos="771"/>
        </w:tabs>
        <w:spacing w:before="1"/>
        <w:ind w:left="140" w:right="201"/>
        <w:rPr>
          <w:b/>
          <w:sz w:val="20"/>
          <w:szCs w:val="20"/>
        </w:rPr>
      </w:pPr>
    </w:p>
    <w:p w:rsidR="0085787F" w:rsidP="0085787F" w:rsidRDefault="0085787F">
      <w:pPr>
        <w:tabs>
          <w:tab w:val="left" w:pos="771"/>
        </w:tabs>
        <w:spacing w:before="1"/>
        <w:ind w:left="140" w:right="201"/>
        <w:jc w:val="both"/>
        <w:rPr>
          <w:b/>
          <w:sz w:val="20"/>
          <w:szCs w:val="20"/>
        </w:rPr>
      </w:pPr>
      <w:r>
        <w:rPr>
          <w:b/>
          <w:sz w:val="20"/>
          <w:szCs w:val="20"/>
        </w:rPr>
        <w:t>2</w:t>
      </w:r>
      <w:r>
        <w:rPr>
          <w:b/>
          <w:sz w:val="20"/>
          <w:szCs w:val="20"/>
        </w:rPr>
        <w:tab/>
        <w:t>Significant accounting policies (continued)</w:t>
      </w:r>
    </w:p>
    <w:p w:rsidR="0085787F" w:rsidP="0085787F" w:rsidRDefault="0085787F">
      <w:pPr>
        <w:spacing w:before="10"/>
        <w:jc w:val="both"/>
        <w:rPr>
          <w:b/>
          <w:sz w:val="20"/>
          <w:szCs w:val="20"/>
        </w:rPr>
      </w:pPr>
    </w:p>
    <w:p w:rsidR="0085787F" w:rsidP="0085787F" w:rsidRDefault="0085787F">
      <w:pPr>
        <w:numPr>
          <w:ilvl w:val="1"/>
          <w:numId w:val="12"/>
        </w:numPr>
        <w:tabs>
          <w:tab w:val="left" w:pos="772"/>
        </w:tabs>
        <w:ind w:left="771" w:hanging="631"/>
        <w:jc w:val="both"/>
      </w:pPr>
      <w:r>
        <w:rPr>
          <w:b/>
          <w:sz w:val="20"/>
          <w:szCs w:val="20"/>
        </w:rPr>
        <w:t>Financial assets, financial liabilities and equity</w:t>
      </w:r>
    </w:p>
    <w:p w:rsidR="0085787F" w:rsidP="0085787F" w:rsidRDefault="0085787F">
      <w:pPr>
        <w:spacing w:before="5"/>
        <w:jc w:val="both"/>
        <w:rPr>
          <w:b/>
          <w:sz w:val="20"/>
          <w:szCs w:val="20"/>
        </w:rPr>
      </w:pPr>
    </w:p>
    <w:p w:rsidR="0085787F" w:rsidP="0085787F" w:rsidRDefault="0085787F">
      <w:pPr>
        <w:ind w:left="771"/>
        <w:jc w:val="both"/>
        <w:rPr>
          <w:sz w:val="20"/>
          <w:szCs w:val="20"/>
        </w:rPr>
      </w:pPr>
      <w:r>
        <w:rPr>
          <w:sz w:val="20"/>
          <w:szCs w:val="20"/>
        </w:rPr>
        <w:t>A financial asset or a financial liability is recognised on the Company’s balance sheet  when</w:t>
      </w:r>
    </w:p>
    <w:p w:rsidR="0085787F" w:rsidP="0085787F" w:rsidRDefault="0085787F">
      <w:pPr>
        <w:ind w:left="771"/>
        <w:jc w:val="both"/>
        <w:rPr>
          <w:sz w:val="20"/>
          <w:szCs w:val="20"/>
        </w:rPr>
      </w:pPr>
      <w:r>
        <w:rPr>
          <w:sz w:val="20"/>
          <w:szCs w:val="20"/>
        </w:rPr>
        <w:t>the Company becomes a party to the contractual provisions of the instrument.</w:t>
      </w:r>
    </w:p>
    <w:p w:rsidR="0085787F" w:rsidP="0085787F" w:rsidRDefault="0085787F">
      <w:pPr>
        <w:spacing w:before="10"/>
        <w:jc w:val="both"/>
        <w:rPr>
          <w:sz w:val="20"/>
          <w:szCs w:val="20"/>
        </w:rPr>
      </w:pPr>
    </w:p>
    <w:p w:rsidR="0085787F" w:rsidP="0085787F" w:rsidRDefault="0085787F">
      <w:pPr>
        <w:ind w:left="771" w:right="139"/>
        <w:jc w:val="both"/>
        <w:rPr>
          <w:sz w:val="20"/>
          <w:szCs w:val="20"/>
        </w:rPr>
      </w:pPr>
      <w:r>
        <w:rPr>
          <w:sz w:val="20"/>
          <w:szCs w:val="20"/>
        </w:rPr>
        <w:t>Financial assets and financial liabilities are initially recognised at their fair value plus in the case of financial assets and financial liabilities not classified as held for trading and subsequently measured at fair value, transaction costs attributable to the acquisition or issue of the financial assets and financial liabilities.</w:t>
      </w:r>
    </w:p>
    <w:p w:rsidR="0085787F" w:rsidP="0085787F" w:rsidRDefault="0085787F">
      <w:pPr>
        <w:spacing w:before="10"/>
        <w:jc w:val="both"/>
        <w:rPr>
          <w:sz w:val="20"/>
          <w:szCs w:val="20"/>
        </w:rPr>
      </w:pPr>
    </w:p>
    <w:p w:rsidR="0085787F" w:rsidP="0085787F" w:rsidRDefault="0085787F">
      <w:pPr>
        <w:ind w:left="771" w:right="139"/>
        <w:jc w:val="both"/>
        <w:rPr>
          <w:sz w:val="20"/>
          <w:szCs w:val="20"/>
        </w:rPr>
      </w:pPr>
      <w:r>
        <w:rPr>
          <w:sz w:val="20"/>
          <w:szCs w:val="20"/>
        </w:rPr>
        <w:t>Financial assets and financial liabilities are derecognised if and to the extent that, it is no longer probable that any future economic benefits associated with the item will flow to or from the entity.</w:t>
      </w:r>
    </w:p>
    <w:p w:rsidR="0085787F" w:rsidP="0085787F" w:rsidRDefault="0085787F">
      <w:pPr>
        <w:spacing w:before="8"/>
        <w:jc w:val="both"/>
        <w:rPr>
          <w:sz w:val="20"/>
          <w:szCs w:val="20"/>
        </w:rPr>
      </w:pPr>
    </w:p>
    <w:p w:rsidR="0085787F" w:rsidP="0085787F" w:rsidRDefault="0085787F">
      <w:pPr>
        <w:ind w:left="771" w:right="138"/>
        <w:jc w:val="both"/>
        <w:rPr>
          <w:sz w:val="20"/>
          <w:szCs w:val="20"/>
        </w:rPr>
      </w:pPr>
      <w:r>
        <w:rPr>
          <w:sz w:val="20"/>
          <w:szCs w:val="20"/>
        </w:rPr>
        <w:t>An equity instrument is any contract that evidences a residual interest in the assets of the Company after deducting all of its liabilities. Equity instruments are recorded at the proceeds received, net of direct issue costs.</w:t>
      </w:r>
    </w:p>
    <w:p w:rsidR="0085787F" w:rsidP="0085787F" w:rsidRDefault="0085787F">
      <w:pPr>
        <w:spacing w:before="10"/>
        <w:jc w:val="both"/>
        <w:rPr>
          <w:sz w:val="20"/>
          <w:szCs w:val="20"/>
        </w:rPr>
      </w:pPr>
    </w:p>
    <w:p w:rsidR="0085787F" w:rsidP="0085787F" w:rsidRDefault="0085787F">
      <w:pPr>
        <w:ind w:left="771" w:right="138"/>
        <w:jc w:val="both"/>
        <w:rPr>
          <w:sz w:val="20"/>
          <w:szCs w:val="20"/>
        </w:rPr>
      </w:pPr>
      <w:r>
        <w:rPr>
          <w:sz w:val="20"/>
          <w:szCs w:val="20"/>
        </w:rPr>
        <w:t>A financial instrument, or its component parts, is classified as a financial liability, financial asset or an equity instrument in accordance with the substance of the contractual arrangement rather than its legal form.</w:t>
      </w:r>
    </w:p>
    <w:p w:rsidR="0085787F" w:rsidP="0085787F" w:rsidRDefault="0085787F">
      <w:pPr>
        <w:spacing w:before="8"/>
        <w:jc w:val="both"/>
        <w:rPr>
          <w:sz w:val="20"/>
          <w:szCs w:val="20"/>
        </w:rPr>
      </w:pPr>
    </w:p>
    <w:p w:rsidR="0085787F" w:rsidP="0085787F" w:rsidRDefault="0085787F">
      <w:pPr>
        <w:numPr>
          <w:ilvl w:val="0"/>
          <w:numId w:val="1"/>
        </w:numPr>
        <w:tabs>
          <w:tab w:val="left" w:pos="1580"/>
        </w:tabs>
        <w:ind w:right="137" w:hanging="720"/>
        <w:jc w:val="both"/>
      </w:pPr>
      <w:r>
        <w:rPr>
          <w:i/>
          <w:sz w:val="20"/>
          <w:szCs w:val="20"/>
        </w:rPr>
        <w:t>Trade and other receivables (excluding non-financial assets included in this line item)</w:t>
      </w:r>
    </w:p>
    <w:p w:rsidR="0085787F" w:rsidP="0085787F" w:rsidRDefault="0085787F">
      <w:pPr>
        <w:spacing w:before="10"/>
        <w:jc w:val="both"/>
        <w:rPr>
          <w:i/>
          <w:sz w:val="20"/>
          <w:szCs w:val="20"/>
        </w:rPr>
      </w:pPr>
    </w:p>
    <w:p w:rsidR="0085787F" w:rsidP="0085787F" w:rsidRDefault="0085787F">
      <w:pPr>
        <w:ind w:left="771" w:right="141"/>
        <w:jc w:val="both"/>
        <w:rPr>
          <w:sz w:val="20"/>
          <w:szCs w:val="20"/>
        </w:rPr>
      </w:pPr>
      <w:r>
        <w:rPr>
          <w:sz w:val="20"/>
          <w:szCs w:val="20"/>
        </w:rPr>
        <w:t>Trade and other receivables are stated at their nominal value unless the effect of discounting is material in which case trade and other receivables are measured at amortised cost using the effective interest method. Appropriate allowances for estimated irrecoverable amounts are recognised in profit or loss when there is objective evidence of impairment;</w:t>
      </w:r>
    </w:p>
    <w:p w:rsidR="0085787F" w:rsidP="0085787F" w:rsidRDefault="0085787F">
      <w:pPr>
        <w:spacing w:before="8"/>
        <w:jc w:val="both"/>
        <w:rPr>
          <w:sz w:val="20"/>
          <w:szCs w:val="20"/>
        </w:rPr>
      </w:pPr>
    </w:p>
    <w:p w:rsidR="0085787F" w:rsidP="0085787F" w:rsidRDefault="0085787F">
      <w:pPr>
        <w:numPr>
          <w:ilvl w:val="0"/>
          <w:numId w:val="1"/>
        </w:numPr>
        <w:tabs>
          <w:tab w:val="left" w:pos="1580"/>
        </w:tabs>
        <w:ind w:hanging="809"/>
        <w:jc w:val="both"/>
      </w:pPr>
      <w:r>
        <w:rPr>
          <w:i/>
          <w:sz w:val="20"/>
          <w:szCs w:val="20"/>
        </w:rPr>
        <w:t>Investments</w:t>
      </w:r>
    </w:p>
    <w:p w:rsidR="0085787F" w:rsidP="0085787F" w:rsidRDefault="0085787F">
      <w:pPr>
        <w:spacing w:before="10"/>
        <w:jc w:val="both"/>
        <w:rPr>
          <w:i/>
          <w:sz w:val="20"/>
          <w:szCs w:val="20"/>
        </w:rPr>
      </w:pPr>
    </w:p>
    <w:p w:rsidR="0085787F" w:rsidP="0085787F" w:rsidRDefault="0085787F">
      <w:pPr>
        <w:ind w:left="773" w:right="139"/>
        <w:jc w:val="both"/>
        <w:rPr>
          <w:sz w:val="20"/>
          <w:szCs w:val="20"/>
        </w:rPr>
      </w:pPr>
      <w:r>
        <w:rPr>
          <w:sz w:val="20"/>
          <w:szCs w:val="20"/>
        </w:rPr>
        <w:t>Available for sale (the ‘AFSs’) financial assets are those non-derivative financial assets that are designated as available-for-sale or are not classified as loans &amp; receivables, held to maturity or held for trading investments. After initial recognition, the Company carries its AFS investments under the cost model</w:t>
      </w:r>
      <w:r>
        <w:rPr>
          <w:sz w:val="21"/>
          <w:szCs w:val="21"/>
          <w:vertAlign w:val="superscript"/>
        </w:rPr>
        <w:t>7</w:t>
      </w:r>
      <w:r>
        <w:rPr>
          <w:sz w:val="20"/>
          <w:szCs w:val="20"/>
        </w:rPr>
        <w:t>. Impairment losses (where applicable) and foreign exchange gains and losses on available for sale investments are recognised in profit or loss. Interest, if any, on AFS financial assets, calculated using the effective interest method is recognised in profit or loss and included within the line item investment income. Dividends on available for sale equity instruments are recognised in profit or loss when the entity’s right to receive payment is established.</w:t>
      </w:r>
    </w:p>
    <w:p w:rsidR="0085787F" w:rsidP="0085787F" w:rsidRDefault="0085787F">
      <w:pPr>
        <w:ind w:left="773" w:right="139"/>
        <w:jc w:val="both"/>
        <w:rPr>
          <w:sz w:val="20"/>
          <w:szCs w:val="20"/>
        </w:rPr>
      </w:pPr>
    </w:p>
    <w:p w:rsidR="0085787F" w:rsidP="0085787F" w:rsidRDefault="0085787F">
      <w:pPr>
        <w:ind w:left="773" w:right="13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tabs>
          <w:tab w:val="left" w:pos="771"/>
        </w:tabs>
        <w:spacing w:before="1"/>
        <w:ind w:left="140" w:right="201"/>
        <w:jc w:val="both"/>
        <w:rPr>
          <w:b/>
          <w:sz w:val="20"/>
          <w:szCs w:val="20"/>
        </w:rPr>
      </w:pPr>
    </w:p>
    <w:p w:rsidR="0085787F" w:rsidP="0085787F" w:rsidRDefault="0085787F">
      <w:pPr>
        <w:tabs>
          <w:tab w:val="left" w:pos="771"/>
        </w:tabs>
        <w:spacing w:before="1"/>
        <w:ind w:left="140" w:right="201"/>
        <w:jc w:val="both"/>
        <w:rPr>
          <w:b/>
          <w:sz w:val="20"/>
          <w:szCs w:val="20"/>
        </w:rPr>
      </w:pPr>
      <w:r>
        <w:rPr>
          <w:b/>
          <w:sz w:val="20"/>
          <w:szCs w:val="20"/>
        </w:rPr>
        <w:t>2</w:t>
      </w:r>
      <w:r>
        <w:rPr>
          <w:b/>
          <w:sz w:val="20"/>
          <w:szCs w:val="20"/>
        </w:rPr>
        <w:tab/>
        <w:t>Significant accounting policies (continued)</w:t>
      </w:r>
    </w:p>
    <w:p w:rsidR="0085787F" w:rsidP="0085787F" w:rsidRDefault="0085787F">
      <w:pPr>
        <w:spacing w:before="10"/>
        <w:jc w:val="both"/>
        <w:rPr>
          <w:b/>
          <w:sz w:val="20"/>
          <w:szCs w:val="20"/>
        </w:rPr>
      </w:pPr>
    </w:p>
    <w:p w:rsidR="0085787F" w:rsidP="0085787F" w:rsidRDefault="0085787F">
      <w:pPr>
        <w:numPr>
          <w:ilvl w:val="1"/>
          <w:numId w:val="2"/>
        </w:numPr>
        <w:tabs>
          <w:tab w:val="left" w:pos="772"/>
        </w:tabs>
        <w:ind w:hanging="631"/>
        <w:jc w:val="both"/>
      </w:pPr>
      <w:r>
        <w:rPr>
          <w:b/>
          <w:sz w:val="20"/>
          <w:szCs w:val="20"/>
        </w:rPr>
        <w:t>Financial assets, financial liabilities and equity (continued)</w:t>
      </w:r>
    </w:p>
    <w:p w:rsidR="0085787F" w:rsidP="0085787F" w:rsidRDefault="0085787F">
      <w:pPr>
        <w:spacing w:before="5"/>
        <w:jc w:val="both"/>
        <w:rPr>
          <w:b/>
          <w:sz w:val="20"/>
          <w:szCs w:val="20"/>
        </w:rPr>
      </w:pPr>
    </w:p>
    <w:p w:rsidR="0085787F" w:rsidP="0085787F" w:rsidRDefault="0085787F">
      <w:pPr>
        <w:numPr>
          <w:ilvl w:val="0"/>
          <w:numId w:val="1"/>
        </w:numPr>
        <w:tabs>
          <w:tab w:val="left" w:pos="1580"/>
        </w:tabs>
        <w:ind w:hanging="807"/>
        <w:jc w:val="both"/>
      </w:pPr>
      <w:r>
        <w:rPr>
          <w:i/>
          <w:sz w:val="20"/>
          <w:szCs w:val="20"/>
        </w:rPr>
        <w:t xml:space="preserve">Trade and other payables </w:t>
      </w:r>
      <w:r>
        <w:rPr>
          <w:i/>
          <w:sz w:val="19"/>
          <w:szCs w:val="19"/>
        </w:rPr>
        <w:t>(excluding non-financial liabilities included in this line item)</w:t>
      </w:r>
    </w:p>
    <w:p w:rsidR="0085787F" w:rsidP="0085787F" w:rsidRDefault="0085787F">
      <w:pPr>
        <w:spacing w:before="178" w:line="259" w:lineRule="auto"/>
        <w:ind w:left="773" w:right="140"/>
        <w:jc w:val="both"/>
        <w:rPr>
          <w:sz w:val="20"/>
          <w:szCs w:val="20"/>
        </w:rPr>
      </w:pPr>
      <w:r>
        <w:rPr>
          <w:sz w:val="20"/>
          <w:szCs w:val="20"/>
        </w:rPr>
        <w:t>Trade and other payables are stated at their nominal value unless the effect of discounting is material, in which case trade and other payables are measured at amortised cost using the effective interest method.</w:t>
      </w:r>
    </w:p>
    <w:p w:rsidR="0085787F" w:rsidP="0085787F" w:rsidRDefault="0085787F">
      <w:pPr>
        <w:numPr>
          <w:ilvl w:val="0"/>
          <w:numId w:val="1"/>
        </w:numPr>
        <w:tabs>
          <w:tab w:val="left" w:pos="1580"/>
        </w:tabs>
        <w:spacing w:before="160"/>
        <w:ind w:hanging="807"/>
        <w:jc w:val="both"/>
      </w:pPr>
      <w:r>
        <w:rPr>
          <w:i/>
          <w:sz w:val="20"/>
          <w:szCs w:val="20"/>
        </w:rPr>
        <w:t>Bank borrowings</w:t>
      </w:r>
    </w:p>
    <w:p w:rsidR="0085787F" w:rsidP="0085787F" w:rsidRDefault="0085787F">
      <w:pPr>
        <w:spacing w:before="178" w:line="259" w:lineRule="auto"/>
        <w:ind w:left="771" w:right="139"/>
        <w:jc w:val="both"/>
        <w:rPr>
          <w:sz w:val="20"/>
          <w:szCs w:val="20"/>
        </w:rPr>
      </w:pPr>
      <w:r>
        <w:rPr>
          <w:sz w:val="20"/>
          <w:szCs w:val="20"/>
        </w:rPr>
        <w:t>Subsequent to initial recognition, interest bearing loans are measured at the amortised cost using the effective interest method. Bank loans are carried at their face value due to their market rate of interest.</w:t>
      </w:r>
    </w:p>
    <w:p w:rsidR="0085787F" w:rsidP="0085787F" w:rsidRDefault="0085787F">
      <w:pPr>
        <w:spacing w:before="7"/>
        <w:jc w:val="both"/>
        <w:rPr>
          <w:sz w:val="21"/>
          <w:szCs w:val="21"/>
        </w:rPr>
      </w:pPr>
    </w:p>
    <w:p w:rsidR="0085787F" w:rsidP="0085787F" w:rsidRDefault="0085787F">
      <w:pPr>
        <w:spacing w:line="256" w:lineRule="auto"/>
        <w:ind w:left="773" w:right="144"/>
        <w:jc w:val="both"/>
        <w:rPr>
          <w:sz w:val="20"/>
          <w:szCs w:val="20"/>
        </w:rPr>
      </w:pPr>
      <w:r>
        <w:rPr>
          <w:sz w:val="20"/>
          <w:szCs w:val="20"/>
        </w:rPr>
        <w:t>Subsequent to initial recognition, interest bearing bank overdrafts are carried at their face value due to their short term maturities</w:t>
      </w:r>
    </w:p>
    <w:p w:rsidR="0085787F" w:rsidP="0085787F" w:rsidRDefault="0085787F">
      <w:pPr>
        <w:numPr>
          <w:ilvl w:val="0"/>
          <w:numId w:val="1"/>
        </w:numPr>
        <w:tabs>
          <w:tab w:val="left" w:pos="1580"/>
        </w:tabs>
        <w:spacing w:before="162"/>
        <w:ind w:hanging="807"/>
        <w:jc w:val="both"/>
      </w:pPr>
      <w:r>
        <w:rPr>
          <w:i/>
          <w:sz w:val="20"/>
          <w:szCs w:val="20"/>
        </w:rPr>
        <w:t>Loan from parent company</w:t>
      </w:r>
    </w:p>
    <w:p w:rsidR="0085787F" w:rsidP="0085787F" w:rsidRDefault="0085787F">
      <w:pPr>
        <w:spacing w:before="178" w:line="259" w:lineRule="auto"/>
        <w:ind w:left="773" w:right="146"/>
        <w:jc w:val="both"/>
        <w:rPr>
          <w:sz w:val="20"/>
          <w:szCs w:val="20"/>
        </w:rPr>
      </w:pPr>
      <w:r>
        <w:rPr>
          <w:sz w:val="20"/>
          <w:szCs w:val="20"/>
        </w:rPr>
        <w:t>The Company’s loan from parent company is initially measured at fair value plus transaction costs that are directly attributable to the issue of the loan. After initial recognition, the Company’s loan from parent company is measured at amortised cost.</w:t>
      </w:r>
    </w:p>
    <w:p w:rsidR="0085787F" w:rsidP="0085787F" w:rsidRDefault="0085787F">
      <w:pPr>
        <w:numPr>
          <w:ilvl w:val="0"/>
          <w:numId w:val="1"/>
        </w:numPr>
        <w:tabs>
          <w:tab w:val="left" w:pos="1580"/>
        </w:tabs>
        <w:spacing w:before="160"/>
        <w:ind w:hanging="807"/>
        <w:jc w:val="both"/>
      </w:pPr>
      <w:r>
        <w:rPr>
          <w:i/>
          <w:sz w:val="20"/>
          <w:szCs w:val="20"/>
        </w:rPr>
        <w:t>Share capital issued by the Company</w:t>
      </w:r>
    </w:p>
    <w:p w:rsidR="0085787F" w:rsidP="0085787F" w:rsidRDefault="0085787F">
      <w:pPr>
        <w:spacing w:before="178" w:line="259" w:lineRule="auto"/>
        <w:ind w:left="773" w:right="140"/>
        <w:jc w:val="both"/>
        <w:rPr>
          <w:sz w:val="20"/>
          <w:szCs w:val="20"/>
        </w:rPr>
      </w:pPr>
      <w:r>
        <w:rPr>
          <w:sz w:val="20"/>
          <w:szCs w:val="20"/>
        </w:rPr>
        <w:t>Ordinary shares issued by the Company are classified as equity. Dividends to ordinary shareholders are debited directly to equity and are recognised as liabilities in the period in which they are declared.</w:t>
      </w:r>
    </w:p>
    <w:p w:rsidR="0085787F" w:rsidP="0085787F" w:rsidRDefault="0085787F">
      <w:pPr>
        <w:pStyle w:val="Heading6"/>
        <w:numPr>
          <w:ilvl w:val="1"/>
          <w:numId w:val="2"/>
        </w:numPr>
        <w:tabs>
          <w:tab w:val="left" w:pos="772"/>
        </w:tabs>
        <w:spacing w:before="165"/>
        <w:ind w:hanging="631"/>
        <w:jc w:val="both"/>
      </w:pPr>
      <w:r>
        <w:t>Inventories</w:t>
      </w:r>
    </w:p>
    <w:p w:rsidR="0085787F" w:rsidP="0085787F" w:rsidRDefault="0085787F">
      <w:pPr>
        <w:spacing w:before="1"/>
        <w:jc w:val="both"/>
        <w:rPr>
          <w:b/>
          <w:sz w:val="20"/>
          <w:szCs w:val="20"/>
        </w:rPr>
      </w:pPr>
    </w:p>
    <w:p w:rsidR="0085787F" w:rsidP="0085787F" w:rsidRDefault="0085787F">
      <w:pPr>
        <w:ind w:left="771" w:right="201"/>
        <w:jc w:val="both"/>
        <w:rPr>
          <w:sz w:val="20"/>
          <w:szCs w:val="20"/>
        </w:rPr>
      </w:pPr>
      <w:r>
        <w:rPr>
          <w:sz w:val="20"/>
          <w:szCs w:val="20"/>
        </w:rPr>
        <w:t xml:space="preserve">Inventories are measured at the lower of cost and net realisable value. </w:t>
      </w:r>
      <w:r>
        <w:rPr>
          <w:sz w:val="21"/>
          <w:szCs w:val="21"/>
          <w:vertAlign w:val="superscript"/>
        </w:rPr>
        <w:t>8</w:t>
      </w:r>
      <w:r>
        <w:rPr>
          <w:sz w:val="20"/>
          <w:szCs w:val="20"/>
        </w:rPr>
        <w:t>Cost is calculated using the first-in, first-out method and comprises all costs of purchase, costs of conversion and other costs incurred in bringing the inventories to their present location and condition. The cost of finished goods and work in progress comprises direct materials and, where applicable, direct labour and a proportion of fixed and variable production overheads that are incurred in converting materials into finished goods, based on the normal level of activity. Net realisable value represents the estimated selling price in the ordinary course of business less the estimated costs of completion and the costs to be incurred in marketing, selling and distribution</w:t>
      </w:r>
    </w:p>
    <w:p w:rsidR="0085787F" w:rsidP="0085787F" w:rsidRDefault="0085787F">
      <w:pPr>
        <w:ind w:left="773" w:right="139"/>
        <w:jc w:val="both"/>
        <w:rPr>
          <w:sz w:val="20"/>
          <w:szCs w:val="20"/>
        </w:rPr>
      </w:pPr>
    </w:p>
    <w:p w:rsidR="0085787F" w:rsidP="0085787F" w:rsidRDefault="0085787F">
      <w:pPr>
        <w:ind w:left="773" w:right="139"/>
        <w:jc w:val="both"/>
        <w:rPr>
          <w:sz w:val="20"/>
          <w:szCs w:val="20"/>
        </w:rPr>
      </w:pPr>
    </w:p>
    <w:p w:rsidR="0085787F" w:rsidP="0085787F" w:rsidRDefault="0085787F">
      <w:pPr>
        <w:ind w:left="773" w:right="13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left="773" w:right="139"/>
        <w:jc w:val="both"/>
        <w:rPr>
          <w:sz w:val="20"/>
          <w:szCs w:val="20"/>
        </w:rPr>
      </w:pPr>
    </w:p>
    <w:p w:rsidR="0085787F" w:rsidP="0085787F" w:rsidRDefault="0085787F">
      <w:pPr>
        <w:tabs>
          <w:tab w:val="left" w:pos="771"/>
        </w:tabs>
        <w:spacing w:before="1"/>
        <w:ind w:left="140" w:right="201"/>
        <w:rPr>
          <w:b/>
          <w:sz w:val="20"/>
          <w:szCs w:val="20"/>
        </w:rPr>
      </w:pPr>
      <w:r>
        <w:rPr>
          <w:b/>
          <w:sz w:val="20"/>
          <w:szCs w:val="20"/>
        </w:rPr>
        <w:t>2</w:t>
      </w:r>
      <w:r>
        <w:rPr>
          <w:b/>
          <w:sz w:val="20"/>
          <w:szCs w:val="20"/>
        </w:rPr>
        <w:tab/>
        <w:t>Significant accounting policies (continued)</w:t>
      </w:r>
    </w:p>
    <w:p w:rsidR="0085787F" w:rsidP="0085787F" w:rsidRDefault="0085787F">
      <w:pPr>
        <w:spacing w:before="10"/>
        <w:rPr>
          <w:b/>
          <w:sz w:val="20"/>
          <w:szCs w:val="20"/>
        </w:rPr>
      </w:pPr>
    </w:p>
    <w:p w:rsidR="0085787F" w:rsidP="0085787F" w:rsidRDefault="0085787F">
      <w:pPr>
        <w:numPr>
          <w:ilvl w:val="1"/>
          <w:numId w:val="2"/>
        </w:numPr>
        <w:tabs>
          <w:tab w:val="left" w:pos="772"/>
        </w:tabs>
        <w:ind w:hanging="631"/>
      </w:pPr>
      <w:r>
        <w:rPr>
          <w:b/>
          <w:sz w:val="20"/>
          <w:szCs w:val="20"/>
        </w:rPr>
        <w:t>Impairment</w:t>
      </w:r>
    </w:p>
    <w:p w:rsidR="0085787F" w:rsidP="0085787F" w:rsidRDefault="0085787F">
      <w:pPr>
        <w:spacing w:before="7"/>
        <w:rPr>
          <w:b/>
          <w:sz w:val="19"/>
          <w:szCs w:val="19"/>
        </w:rPr>
      </w:pPr>
    </w:p>
    <w:p w:rsidR="0085787F" w:rsidP="0085787F" w:rsidRDefault="0085787F">
      <w:pPr>
        <w:ind w:left="771" w:right="137"/>
        <w:jc w:val="both"/>
        <w:rPr>
          <w:sz w:val="20"/>
          <w:szCs w:val="20"/>
        </w:rPr>
      </w:pPr>
      <w:r>
        <w:rPr>
          <w:sz w:val="20"/>
          <w:szCs w:val="20"/>
        </w:rPr>
        <w:t>The Company’s property, plant and equipment, intangible assets, investment in associate and financial assets are tested for impairment.</w:t>
      </w:r>
    </w:p>
    <w:p w:rsidR="0085787F" w:rsidP="0085787F" w:rsidRDefault="0085787F">
      <w:pPr>
        <w:spacing w:before="10"/>
        <w:rPr>
          <w:sz w:val="20"/>
          <w:szCs w:val="20"/>
        </w:rPr>
      </w:pPr>
    </w:p>
    <w:p w:rsidR="0085787F" w:rsidP="0085787F" w:rsidRDefault="0085787F">
      <w:pPr>
        <w:numPr>
          <w:ilvl w:val="2"/>
          <w:numId w:val="2"/>
        </w:numPr>
        <w:tabs>
          <w:tab w:val="left" w:pos="1580"/>
        </w:tabs>
        <w:ind w:hanging="809"/>
        <w:jc w:val="both"/>
      </w:pPr>
      <w:r>
        <w:rPr>
          <w:i/>
          <w:sz w:val="20"/>
          <w:szCs w:val="20"/>
        </w:rPr>
        <w:t>Property, plant and equipment and investment in associate</w:t>
      </w:r>
    </w:p>
    <w:p w:rsidR="0085787F" w:rsidP="0085787F" w:rsidRDefault="0085787F">
      <w:pPr>
        <w:spacing w:before="8"/>
        <w:rPr>
          <w:i/>
          <w:sz w:val="20"/>
          <w:szCs w:val="20"/>
        </w:rPr>
      </w:pPr>
    </w:p>
    <w:p w:rsidR="0085787F" w:rsidP="0085787F" w:rsidRDefault="0085787F">
      <w:pPr>
        <w:ind w:left="771" w:right="137"/>
        <w:jc w:val="both"/>
        <w:rPr>
          <w:sz w:val="20"/>
          <w:szCs w:val="20"/>
        </w:rPr>
      </w:pPr>
      <w:r>
        <w:rPr>
          <w:sz w:val="20"/>
          <w:szCs w:val="20"/>
        </w:rPr>
        <w:t>The carrying amounts of the Company’s property, plant and equipment and investment in associate are reviewed at each balance sheet date to determine whether there is any indication of impairment. If any such indication exists, the asset’s recoverable amount is estimated. The recoverable amount of an asset is the higher of its fair value less costs to sell and its value in use.</w:t>
      </w:r>
    </w:p>
    <w:p w:rsidR="0085787F" w:rsidP="0085787F" w:rsidRDefault="0085787F">
      <w:pPr>
        <w:spacing w:before="8"/>
        <w:rPr>
          <w:sz w:val="20"/>
          <w:szCs w:val="20"/>
        </w:rPr>
      </w:pPr>
    </w:p>
    <w:p w:rsidR="0085787F" w:rsidP="0085787F" w:rsidRDefault="0085787F">
      <w:pPr>
        <w:ind w:left="771" w:right="138"/>
        <w:jc w:val="both"/>
        <w:rPr>
          <w:sz w:val="20"/>
          <w:szCs w:val="20"/>
        </w:rPr>
      </w:pPr>
      <w:r>
        <w:rPr>
          <w:sz w:val="20"/>
          <w:szCs w:val="20"/>
        </w:rPr>
        <w:t>Whenever the carrying amount of an asset exceeds its recoverable amount, an impairment loss is recognised and the carrying amount of the asset is reduced to its recoverable amount. Impairment losses are recognised immediately in profit or loss, unless they relate to an asset which is carried at revalued amount, in which case they are treated as a revaluation decrease to the extent that the impairment loss does not exceed the amount in the revaluation surplus for that asset.</w:t>
      </w:r>
    </w:p>
    <w:p w:rsidR="0085787F" w:rsidP="0085787F" w:rsidRDefault="0085787F">
      <w:pPr>
        <w:spacing w:before="9"/>
        <w:rPr>
          <w:sz w:val="19"/>
          <w:szCs w:val="19"/>
        </w:rPr>
      </w:pPr>
    </w:p>
    <w:p w:rsidR="0085787F" w:rsidP="0085787F" w:rsidRDefault="0085787F">
      <w:pPr>
        <w:spacing w:before="1"/>
        <w:ind w:left="771" w:right="135"/>
        <w:jc w:val="both"/>
        <w:rPr>
          <w:sz w:val="20"/>
          <w:szCs w:val="20"/>
        </w:rPr>
      </w:pPr>
      <w:r>
        <w:rPr>
          <w:sz w:val="20"/>
          <w:szCs w:val="20"/>
        </w:rPr>
        <w:t>The carrying amounts of Company’s assets are also reviewed at each balance sheet date to determine whether there is any indication that an impairment loss recognised in prior periods may no longer exist or may have decreased. If any such indication exists, the asset’s recoverable amount is estimated. An impairment loss previously recognised is reversed only if there has been a change in the estimates used to determine the asset’s recoverable amount since the last impairment loss was recognised. When an impairment loss subsequently reverses, the carrying amount of the asset is increased to the revised estimate of its recoverable amount, to the extent that it does not exceed the carrying amount that would have been determined had no impairment loss been recognised for the asset in prior years. Impairment reversals are recognised immediately in profit or loss, unless they relate to an asset which is carried at revalued amount, in which case they are treated as a revaluation increase unless an impairment loss on the same asset was previously recognised in profit or loss.</w:t>
      </w:r>
    </w:p>
    <w:p w:rsidR="0085787F" w:rsidP="0085787F" w:rsidRDefault="0085787F">
      <w:pPr>
        <w:ind w:left="773" w:right="139"/>
        <w:jc w:val="both"/>
        <w:rPr>
          <w:sz w:val="20"/>
          <w:szCs w:val="20"/>
        </w:rPr>
      </w:pPr>
    </w:p>
    <w:p w:rsidR="0085787F" w:rsidP="0085787F" w:rsidRDefault="0085787F">
      <w:pPr>
        <w:ind w:left="773" w:right="13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left="773" w:right="139"/>
        <w:jc w:val="both"/>
        <w:rPr>
          <w:sz w:val="20"/>
          <w:szCs w:val="20"/>
        </w:rPr>
      </w:pPr>
    </w:p>
    <w:p w:rsidR="0085787F" w:rsidP="0085787F" w:rsidRDefault="0085787F">
      <w:pPr>
        <w:tabs>
          <w:tab w:val="left" w:pos="771"/>
        </w:tabs>
        <w:spacing w:before="1"/>
        <w:ind w:left="140" w:right="201"/>
        <w:rPr>
          <w:b/>
          <w:sz w:val="20"/>
          <w:szCs w:val="20"/>
        </w:rPr>
      </w:pPr>
      <w:r>
        <w:rPr>
          <w:b/>
          <w:sz w:val="20"/>
          <w:szCs w:val="20"/>
        </w:rPr>
        <w:t>2</w:t>
      </w:r>
      <w:r>
        <w:rPr>
          <w:b/>
          <w:sz w:val="20"/>
          <w:szCs w:val="20"/>
        </w:rPr>
        <w:tab/>
        <w:t>Significant accounting policies (continued)</w:t>
      </w:r>
    </w:p>
    <w:p w:rsidR="0085787F" w:rsidP="0085787F" w:rsidRDefault="0085787F">
      <w:pPr>
        <w:spacing w:before="10"/>
        <w:rPr>
          <w:b/>
          <w:sz w:val="20"/>
          <w:szCs w:val="20"/>
        </w:rPr>
      </w:pPr>
    </w:p>
    <w:p w:rsidR="0085787F" w:rsidP="0085787F" w:rsidRDefault="0085787F">
      <w:pPr>
        <w:numPr>
          <w:ilvl w:val="1"/>
          <w:numId w:val="3"/>
        </w:numPr>
        <w:tabs>
          <w:tab w:val="left" w:pos="772"/>
        </w:tabs>
        <w:ind w:hanging="631"/>
      </w:pPr>
      <w:r>
        <w:rPr>
          <w:b/>
          <w:sz w:val="20"/>
          <w:szCs w:val="20"/>
        </w:rPr>
        <w:t>Impairment (continued)</w:t>
      </w:r>
    </w:p>
    <w:p w:rsidR="0085787F" w:rsidP="0085787F" w:rsidRDefault="0085787F">
      <w:pPr>
        <w:spacing w:before="5"/>
        <w:rPr>
          <w:b/>
          <w:sz w:val="20"/>
          <w:szCs w:val="20"/>
        </w:rPr>
      </w:pPr>
    </w:p>
    <w:p w:rsidR="0085787F" w:rsidP="0085787F" w:rsidRDefault="0085787F">
      <w:pPr>
        <w:numPr>
          <w:ilvl w:val="2"/>
          <w:numId w:val="2"/>
        </w:numPr>
        <w:tabs>
          <w:tab w:val="left" w:pos="1580"/>
        </w:tabs>
        <w:ind w:hanging="809"/>
        <w:jc w:val="both"/>
      </w:pPr>
      <w:r>
        <w:rPr>
          <w:i/>
          <w:sz w:val="20"/>
          <w:szCs w:val="20"/>
        </w:rPr>
        <w:t>Financial assets</w:t>
      </w:r>
    </w:p>
    <w:p w:rsidR="0085787F" w:rsidP="0085787F" w:rsidRDefault="0085787F">
      <w:pPr>
        <w:spacing w:before="10"/>
        <w:rPr>
          <w:i/>
          <w:sz w:val="20"/>
          <w:szCs w:val="20"/>
        </w:rPr>
      </w:pPr>
    </w:p>
    <w:p w:rsidR="0085787F" w:rsidP="0085787F" w:rsidRDefault="0085787F">
      <w:pPr>
        <w:ind w:left="771" w:right="138"/>
        <w:jc w:val="both"/>
        <w:rPr>
          <w:sz w:val="20"/>
          <w:szCs w:val="20"/>
        </w:rPr>
      </w:pPr>
      <w:r>
        <w:rPr>
          <w:sz w:val="20"/>
          <w:szCs w:val="20"/>
        </w:rPr>
        <w:t>A financial asset or a group of financial assets is impaired and impairment losses are incurred if, and only if, there is objective evidence of impairment as a result of one or more events that occurred after the initial recognition of the asset (a ‘loss event’) and that loss event (or events) has an impact on the estimated future cash flows of the financial asset or group of financial assets that can be reliably estimated.</w:t>
      </w:r>
    </w:p>
    <w:p w:rsidR="0085787F" w:rsidP="0085787F" w:rsidRDefault="0085787F">
      <w:pPr>
        <w:spacing w:before="10"/>
        <w:rPr>
          <w:sz w:val="20"/>
          <w:szCs w:val="20"/>
        </w:rPr>
      </w:pPr>
    </w:p>
    <w:p w:rsidR="0085787F" w:rsidP="0085787F" w:rsidRDefault="0085787F">
      <w:pPr>
        <w:ind w:left="771" w:right="138"/>
        <w:jc w:val="both"/>
        <w:rPr>
          <w:sz w:val="20"/>
          <w:szCs w:val="20"/>
        </w:rPr>
      </w:pPr>
      <w:r>
        <w:rPr>
          <w:sz w:val="20"/>
          <w:szCs w:val="20"/>
        </w:rPr>
        <w:t>If there is objective evidence that an impairment loss on financial assets carried at amortised cost or cost has been incurred, the amount of the loss is measured as the difference between the asset’s carrying amount and the present value of estimated future cash flows (excluding future credit losses that have not been incurred) discounted at the financial asset’s original effective interest rate. The amount of the loss is recognised in profit or loss. If, in a subsequent period, the amount of the impairment loss decreases and the decrease can be related objectively to an event occurring after the impairment was recognised, the previously recognised impairment loss is reversed. The reversal does not result in a carrying amount of the financial asset that exceeds what the amortised cost/cost would have been had the impairment not been recognised at the date the impairment is reversed. The amount of the reversal is recognised in profit or loss.</w:t>
      </w:r>
    </w:p>
    <w:p w:rsidR="0085787F" w:rsidP="0085787F" w:rsidRDefault="0085787F">
      <w:pPr>
        <w:spacing w:before="3"/>
        <w:rPr>
          <w:sz w:val="21"/>
          <w:szCs w:val="21"/>
        </w:rPr>
      </w:pPr>
    </w:p>
    <w:p w:rsidR="0085787F" w:rsidP="0085787F" w:rsidRDefault="0085787F">
      <w:pPr>
        <w:pStyle w:val="Heading6"/>
        <w:numPr>
          <w:ilvl w:val="1"/>
          <w:numId w:val="3"/>
        </w:numPr>
        <w:tabs>
          <w:tab w:val="left" w:pos="752"/>
        </w:tabs>
        <w:ind w:left="752" w:hanging="612"/>
      </w:pPr>
      <w:r>
        <w:t>Cash and cash equivalents</w:t>
      </w:r>
    </w:p>
    <w:p w:rsidR="0085787F" w:rsidP="0085787F" w:rsidRDefault="0085787F">
      <w:pPr>
        <w:spacing w:before="173"/>
        <w:ind w:left="771" w:right="137"/>
        <w:jc w:val="both"/>
        <w:rPr>
          <w:sz w:val="20"/>
          <w:szCs w:val="20"/>
        </w:rPr>
      </w:pPr>
      <w:r>
        <w:rPr>
          <w:sz w:val="20"/>
          <w:szCs w:val="20"/>
        </w:rPr>
        <w:t>Cash comprises cash on hand and demand deposits. Cash equivalents are short-term investments that are held to meet short-term cash commitments rather than for investment or other purposes. Bank overdrafts, which are repayable on demand and form an integral part of the Company’s cash management, and are presented in current liabilities in the balance sheet.</w:t>
      </w:r>
    </w:p>
    <w:p w:rsidR="0085787F" w:rsidP="0085787F" w:rsidRDefault="0085787F">
      <w:pPr>
        <w:spacing w:before="1"/>
        <w:rPr>
          <w:sz w:val="21"/>
          <w:szCs w:val="21"/>
        </w:rPr>
      </w:pPr>
    </w:p>
    <w:p w:rsidR="0085787F" w:rsidP="0085787F" w:rsidRDefault="0085787F">
      <w:pPr>
        <w:pStyle w:val="Heading6"/>
        <w:numPr>
          <w:ilvl w:val="1"/>
          <w:numId w:val="3"/>
        </w:numPr>
        <w:tabs>
          <w:tab w:val="left" w:pos="848"/>
        </w:tabs>
        <w:ind w:left="848" w:hanging="708"/>
      </w:pPr>
      <w:r>
        <w:t>Income taxes</w:t>
      </w:r>
    </w:p>
    <w:p w:rsidR="0085787F" w:rsidP="0085787F" w:rsidRDefault="0085787F">
      <w:pPr>
        <w:spacing w:before="175"/>
        <w:ind w:left="860" w:right="140"/>
        <w:jc w:val="both"/>
        <w:rPr>
          <w:sz w:val="20"/>
          <w:szCs w:val="20"/>
        </w:rPr>
      </w:pPr>
      <w:r>
        <w:rPr>
          <w:sz w:val="20"/>
          <w:szCs w:val="20"/>
        </w:rPr>
        <w:t>Income tax expense comprises current and deferred tax. Income tax expense is recognised in profit or loss except to the extent that the tax arises from a transaction or event which is recognised directly in equity, in which case it is recognised in equity.</w:t>
      </w:r>
    </w:p>
    <w:p w:rsidR="0085787F" w:rsidP="0085787F" w:rsidRDefault="0085787F">
      <w:pPr>
        <w:spacing w:before="10"/>
        <w:rPr>
          <w:sz w:val="20"/>
          <w:szCs w:val="20"/>
        </w:rPr>
      </w:pPr>
    </w:p>
    <w:p w:rsidR="0085787F" w:rsidP="0085787F" w:rsidRDefault="0085787F">
      <w:pPr>
        <w:ind w:left="860" w:right="138"/>
        <w:jc w:val="both"/>
        <w:rPr>
          <w:sz w:val="20"/>
          <w:szCs w:val="20"/>
        </w:rPr>
      </w:pPr>
      <w:r>
        <w:rPr>
          <w:sz w:val="20"/>
          <w:szCs w:val="20"/>
        </w:rPr>
        <w:t>Current tax is based on the taxable profit for the [year], as determined in accordance with tax laws, and measured using tax rates, which have been enacted or substantively enacted by the balance sheet date.</w:t>
      </w:r>
    </w:p>
    <w:p w:rsidR="0085787F" w:rsidP="0085787F" w:rsidRDefault="0085787F">
      <w:pPr>
        <w:ind w:left="773" w:right="139"/>
        <w:jc w:val="both"/>
        <w:rPr>
          <w:sz w:val="20"/>
          <w:szCs w:val="20"/>
        </w:rPr>
      </w:pPr>
    </w:p>
    <w:p w:rsidR="0085787F" w:rsidP="0085787F" w:rsidRDefault="0085787F">
      <w:pPr>
        <w:ind w:left="773" w:right="13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left="773" w:right="139"/>
        <w:jc w:val="both"/>
        <w:rPr>
          <w:sz w:val="20"/>
          <w:szCs w:val="20"/>
        </w:rPr>
      </w:pPr>
    </w:p>
    <w:p w:rsidR="0085787F" w:rsidP="0085787F" w:rsidRDefault="0085787F">
      <w:pPr>
        <w:tabs>
          <w:tab w:val="left" w:pos="771"/>
        </w:tabs>
        <w:spacing w:before="1"/>
        <w:ind w:left="140" w:right="201"/>
        <w:rPr>
          <w:b/>
          <w:sz w:val="20"/>
          <w:szCs w:val="20"/>
        </w:rPr>
      </w:pPr>
      <w:r>
        <w:rPr>
          <w:b/>
          <w:sz w:val="20"/>
          <w:szCs w:val="20"/>
        </w:rPr>
        <w:t>2</w:t>
      </w:r>
      <w:r>
        <w:rPr>
          <w:b/>
          <w:sz w:val="20"/>
          <w:szCs w:val="20"/>
        </w:rPr>
        <w:tab/>
        <w:t>Significant accounting policies (continued)</w:t>
      </w:r>
    </w:p>
    <w:p w:rsidR="0085787F" w:rsidP="0085787F" w:rsidRDefault="0085787F">
      <w:pPr>
        <w:spacing w:before="10"/>
        <w:rPr>
          <w:b/>
          <w:sz w:val="20"/>
          <w:szCs w:val="20"/>
        </w:rPr>
      </w:pPr>
    </w:p>
    <w:p w:rsidR="0085787F" w:rsidP="0085787F" w:rsidRDefault="0085787F">
      <w:pPr>
        <w:numPr>
          <w:ilvl w:val="1"/>
          <w:numId w:val="4"/>
        </w:numPr>
        <w:tabs>
          <w:tab w:val="left" w:pos="848"/>
        </w:tabs>
        <w:ind w:hanging="708"/>
      </w:pPr>
      <w:r>
        <w:rPr>
          <w:b/>
          <w:sz w:val="20"/>
          <w:szCs w:val="20"/>
        </w:rPr>
        <w:t>Income taxes (continued)</w:t>
      </w:r>
    </w:p>
    <w:p w:rsidR="0085787F" w:rsidP="0085787F" w:rsidRDefault="0085787F">
      <w:pPr>
        <w:spacing w:before="173"/>
        <w:ind w:left="860" w:right="139"/>
        <w:jc w:val="both"/>
        <w:rPr>
          <w:sz w:val="20"/>
          <w:szCs w:val="20"/>
        </w:rPr>
      </w:pPr>
      <w:r>
        <w:rPr>
          <w:sz w:val="20"/>
          <w:szCs w:val="20"/>
        </w:rPr>
        <w:t>Deferred tax is measured at the tax rates that are expected to apply to the period when the asset is realised or the liability is settled, based on tax rates and tax laws that have been enacted or substantively enacted by the balance sheet date.</w:t>
      </w:r>
    </w:p>
    <w:p w:rsidR="0085787F" w:rsidP="0085787F" w:rsidRDefault="0085787F">
      <w:pPr>
        <w:spacing w:before="10"/>
        <w:rPr>
          <w:sz w:val="20"/>
          <w:szCs w:val="20"/>
        </w:rPr>
      </w:pPr>
    </w:p>
    <w:p w:rsidR="0085787F" w:rsidP="0085787F" w:rsidRDefault="0085787F">
      <w:pPr>
        <w:ind w:left="860" w:right="137"/>
        <w:jc w:val="both"/>
        <w:rPr>
          <w:sz w:val="20"/>
          <w:szCs w:val="20"/>
        </w:rPr>
      </w:pPr>
      <w:r>
        <w:rPr>
          <w:sz w:val="20"/>
          <w:szCs w:val="20"/>
        </w:rPr>
        <w:t>Deferred tax is recognised on temporary differences arising from differences between the carrying amount of assets and liabilities in the financial statements and the corresponding tax bases used in the computation of taxable profit. The Company recognises a deferred tax liability in respect of all taxable temporary differences and a deferred tax asset in respect of all deductible temporary differences except to the extent that such deferred tax liability arises from the initial recognition of goodwill or the deferred tax asset/liability arises from the initial recognition of an asset or liability which is not a business combination and at the time of the transaction, affects neither accounting profit nor taxable profit (loss). Recognition of a deferred tax asset is however limited to the extent that it is probable that taxable profit will be available against which the deductible temporary difference can be utilised. The Company re-assesses any unrecognised deferred tax asset at each balance sheet date to determine whether future taxable profit has become probable that allows the deferred tax asset to be recovered.</w:t>
      </w:r>
    </w:p>
    <w:p w:rsidR="0085787F" w:rsidP="0085787F" w:rsidRDefault="0085787F">
      <w:pPr>
        <w:spacing w:before="3"/>
        <w:rPr>
          <w:sz w:val="21"/>
          <w:szCs w:val="21"/>
        </w:rPr>
      </w:pPr>
    </w:p>
    <w:p w:rsidR="0085787F" w:rsidP="0085787F" w:rsidRDefault="0085787F">
      <w:pPr>
        <w:pStyle w:val="Heading6"/>
        <w:numPr>
          <w:ilvl w:val="1"/>
          <w:numId w:val="4"/>
        </w:numPr>
        <w:tabs>
          <w:tab w:val="left" w:pos="860"/>
        </w:tabs>
        <w:ind w:left="860" w:hanging="720"/>
      </w:pPr>
      <w:r>
        <w:t>Income</w:t>
      </w:r>
    </w:p>
    <w:p w:rsidR="0085787F" w:rsidP="0085787F" w:rsidRDefault="0085787F">
      <w:pPr>
        <w:spacing w:before="173"/>
        <w:ind w:left="860"/>
        <w:jc w:val="both"/>
        <w:rPr>
          <w:i/>
          <w:sz w:val="20"/>
          <w:szCs w:val="20"/>
        </w:rPr>
      </w:pPr>
      <w:r>
        <w:rPr>
          <w:i/>
          <w:sz w:val="20"/>
          <w:szCs w:val="20"/>
        </w:rPr>
        <w:t>Sale of goods</w:t>
      </w:r>
    </w:p>
    <w:p w:rsidR="0085787F" w:rsidP="0085787F" w:rsidRDefault="0085787F">
      <w:pPr>
        <w:spacing w:before="178" w:line="259" w:lineRule="auto"/>
        <w:ind w:left="860" w:right="138"/>
        <w:jc w:val="both"/>
        <w:rPr>
          <w:sz w:val="20"/>
          <w:szCs w:val="20"/>
        </w:rPr>
      </w:pPr>
      <w:r>
        <w:rPr>
          <w:sz w:val="20"/>
          <w:szCs w:val="20"/>
        </w:rPr>
        <w:t>Revenue from the sale of goods is recognised when the significant risks and rewards of ownership have been transferred to the buyer, the inflow of economic benefits associated with the transaction is probable. Revenue is measured at the fair value of the consideration received or receivable, net of any trade discounts and volume rebates allowed by the entity.</w:t>
      </w:r>
    </w:p>
    <w:p w:rsidR="0085787F" w:rsidP="0085787F" w:rsidRDefault="0085787F">
      <w:pPr>
        <w:spacing w:before="160"/>
        <w:ind w:left="860"/>
        <w:jc w:val="both"/>
        <w:rPr>
          <w:i/>
          <w:sz w:val="20"/>
          <w:szCs w:val="20"/>
        </w:rPr>
      </w:pPr>
      <w:r>
        <w:rPr>
          <w:i/>
          <w:sz w:val="20"/>
          <w:szCs w:val="20"/>
        </w:rPr>
        <w:t>Rendering of services</w:t>
      </w:r>
    </w:p>
    <w:p w:rsidR="0085787F" w:rsidP="0085787F" w:rsidRDefault="0085787F">
      <w:pPr>
        <w:spacing w:before="178" w:line="256" w:lineRule="auto"/>
        <w:ind w:left="860" w:right="142"/>
        <w:jc w:val="both"/>
        <w:rPr>
          <w:sz w:val="13"/>
          <w:szCs w:val="13"/>
        </w:rPr>
      </w:pPr>
      <w:r>
        <w:rPr>
          <w:sz w:val="20"/>
          <w:szCs w:val="20"/>
        </w:rPr>
        <w:t>Revenue from membership fees is recognised when the outcome of the transaction can be estimated reliably. Revenue from the provision of personal training services and fitness classes is recognised when the services are rendered.</w:t>
      </w:r>
      <w:r>
        <w:rPr>
          <w:sz w:val="21"/>
          <w:szCs w:val="21"/>
          <w:vertAlign w:val="superscript"/>
        </w:rPr>
        <w:t>9</w:t>
      </w:r>
    </w:p>
    <w:p w:rsidR="0085787F" w:rsidP="0085787F" w:rsidRDefault="0085787F">
      <w:pPr>
        <w:spacing w:before="162"/>
        <w:ind w:left="860"/>
        <w:jc w:val="both"/>
        <w:rPr>
          <w:i/>
          <w:sz w:val="20"/>
          <w:szCs w:val="20"/>
        </w:rPr>
      </w:pPr>
      <w:r>
        <w:rPr>
          <w:i/>
          <w:sz w:val="20"/>
          <w:szCs w:val="20"/>
        </w:rPr>
        <w:t>Interest income</w:t>
      </w:r>
    </w:p>
    <w:p w:rsidR="0085787F" w:rsidP="0085787F" w:rsidRDefault="0085787F">
      <w:pPr>
        <w:spacing w:before="178"/>
        <w:ind w:left="860" w:right="143"/>
        <w:jc w:val="both"/>
        <w:rPr>
          <w:sz w:val="20"/>
          <w:szCs w:val="20"/>
        </w:rPr>
      </w:pPr>
      <w:r>
        <w:rPr>
          <w:sz w:val="20"/>
          <w:szCs w:val="20"/>
        </w:rPr>
        <w:t>Interest income is recognised when the inflow of economic benefits associated with the transaction is probable and the amount of income can be measured reliably. Interest income is recognised on an accrual or time proportion basis.</w:t>
      </w:r>
    </w:p>
    <w:p w:rsidR="0085787F" w:rsidP="0085787F" w:rsidRDefault="0085787F">
      <w:pPr>
        <w:spacing w:before="178"/>
        <w:ind w:left="860" w:right="143"/>
        <w:jc w:val="both"/>
        <w:rPr>
          <w:sz w:val="20"/>
          <w:szCs w:val="20"/>
        </w:rPr>
      </w:pPr>
    </w:p>
    <w:p w:rsidR="0085787F" w:rsidP="0085787F" w:rsidRDefault="0085787F">
      <w:pPr>
        <w:spacing w:before="178"/>
        <w:ind w:left="860" w:right="143"/>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tabs>
          <w:tab w:val="left" w:pos="771"/>
        </w:tabs>
        <w:spacing w:before="171"/>
        <w:ind w:left="140" w:right="201"/>
        <w:rPr>
          <w:b/>
          <w:sz w:val="20"/>
          <w:szCs w:val="20"/>
        </w:rPr>
      </w:pPr>
      <w:r>
        <w:rPr>
          <w:b/>
          <w:sz w:val="20"/>
          <w:szCs w:val="20"/>
        </w:rPr>
        <w:lastRenderedPageBreak/>
        <w:t>2</w:t>
      </w:r>
      <w:r>
        <w:rPr>
          <w:b/>
          <w:sz w:val="20"/>
          <w:szCs w:val="20"/>
        </w:rPr>
        <w:tab/>
        <w:t>Significant accounting policies (continued)</w:t>
      </w:r>
    </w:p>
    <w:p w:rsidR="0085787F" w:rsidP="0085787F" w:rsidRDefault="0085787F">
      <w:pPr>
        <w:spacing w:before="10"/>
        <w:rPr>
          <w:b/>
          <w:sz w:val="20"/>
          <w:szCs w:val="20"/>
        </w:rPr>
      </w:pPr>
    </w:p>
    <w:p w:rsidR="0085787F" w:rsidP="0085787F" w:rsidRDefault="0085787F">
      <w:pPr>
        <w:numPr>
          <w:ilvl w:val="1"/>
          <w:numId w:val="4"/>
        </w:numPr>
        <w:tabs>
          <w:tab w:val="left" w:pos="772"/>
        </w:tabs>
        <w:ind w:left="771" w:hanging="631"/>
      </w:pPr>
      <w:r>
        <w:rPr>
          <w:b/>
          <w:sz w:val="20"/>
          <w:szCs w:val="20"/>
        </w:rPr>
        <w:t>Government grants</w:t>
      </w:r>
    </w:p>
    <w:p w:rsidR="0085787F" w:rsidP="0085787F" w:rsidRDefault="0085787F">
      <w:pPr>
        <w:spacing w:before="132" w:line="259" w:lineRule="auto"/>
        <w:ind w:left="773" w:right="137"/>
        <w:jc w:val="both"/>
        <w:rPr>
          <w:sz w:val="20"/>
          <w:szCs w:val="20"/>
        </w:rPr>
      </w:pPr>
      <w:r>
        <w:rPr>
          <w:sz w:val="20"/>
          <w:szCs w:val="20"/>
        </w:rPr>
        <w:t>Government grants are assistance by government, inter-governmental agencies and similar bodies whether local, national or international, in the form of cash or transfers of assets to the Company in return for past or future compliance with certain conditions relating to operating activities of the Company. Government grants are recognised when there is reasonable assurance that the Company will comply with the conditions attaching to them and the grants will be received.</w:t>
      </w:r>
    </w:p>
    <w:p w:rsidR="0085787F" w:rsidP="0085787F" w:rsidRDefault="0085787F">
      <w:pPr>
        <w:spacing w:before="119" w:line="259" w:lineRule="auto"/>
        <w:ind w:left="771" w:right="139"/>
        <w:jc w:val="both"/>
        <w:rPr>
          <w:sz w:val="20"/>
          <w:szCs w:val="20"/>
        </w:rPr>
      </w:pPr>
      <w:r>
        <w:rPr>
          <w:sz w:val="20"/>
          <w:szCs w:val="20"/>
        </w:rPr>
        <w:t>Government grants received during the year relate to the acquistion of gymnasium equipment classified as property, plant and equipment and are presented in the statement of financial position as deferred income, which is recognised as income on a systematic basis over the useful life of the asset.</w:t>
      </w:r>
    </w:p>
    <w:p w:rsidR="0085787F" w:rsidP="0085787F" w:rsidRDefault="0085787F">
      <w:pPr>
        <w:pStyle w:val="Heading6"/>
        <w:numPr>
          <w:ilvl w:val="1"/>
          <w:numId w:val="4"/>
        </w:numPr>
        <w:tabs>
          <w:tab w:val="left" w:pos="772"/>
        </w:tabs>
        <w:spacing w:before="165"/>
        <w:ind w:left="771" w:hanging="631"/>
      </w:pPr>
      <w:r>
        <w:t>Borrowing costs</w:t>
      </w:r>
    </w:p>
    <w:p w:rsidR="0085787F" w:rsidP="0085787F" w:rsidRDefault="0085787F">
      <w:pPr>
        <w:spacing w:before="173" w:line="259" w:lineRule="auto"/>
        <w:ind w:left="771" w:right="141"/>
        <w:jc w:val="both"/>
        <w:rPr>
          <w:sz w:val="20"/>
          <w:szCs w:val="20"/>
        </w:rPr>
      </w:pPr>
      <w:r>
        <w:rPr>
          <w:sz w:val="20"/>
          <w:szCs w:val="20"/>
        </w:rPr>
        <w:t>Borrowing costs, including those costs that are directly attributable to the acquisition, construction or production of qualifying assets, are recognised as an expense in profit or loss in the period in which they are incurred.</w:t>
      </w:r>
    </w:p>
    <w:p w:rsidR="0085787F" w:rsidP="0085787F" w:rsidRDefault="0085787F">
      <w:pPr>
        <w:pStyle w:val="Heading6"/>
        <w:numPr>
          <w:ilvl w:val="1"/>
          <w:numId w:val="4"/>
        </w:numPr>
        <w:tabs>
          <w:tab w:val="left" w:pos="772"/>
        </w:tabs>
        <w:spacing w:before="165"/>
        <w:ind w:left="771" w:hanging="631"/>
      </w:pPr>
      <w:r>
        <w:t>Employee benefits</w:t>
      </w:r>
    </w:p>
    <w:p w:rsidR="0085787F" w:rsidP="0085787F" w:rsidRDefault="0085787F">
      <w:pPr>
        <w:spacing w:before="135" w:line="256" w:lineRule="auto"/>
        <w:ind w:left="771" w:right="141"/>
        <w:jc w:val="both"/>
        <w:rPr>
          <w:sz w:val="20"/>
          <w:szCs w:val="20"/>
        </w:rPr>
      </w:pPr>
      <w:r>
        <w:rPr>
          <w:sz w:val="20"/>
          <w:szCs w:val="20"/>
        </w:rPr>
        <w:t>The Company contributes towards the state pension in accordance with local legislation. The only obligation of the Company is to make the required contributions. Costs are expensed in the period in which they are incurred</w:t>
      </w:r>
    </w:p>
    <w:p w:rsidR="0085787F" w:rsidP="0085787F" w:rsidRDefault="0085787F">
      <w:pPr>
        <w:pStyle w:val="Heading6"/>
        <w:numPr>
          <w:ilvl w:val="1"/>
          <w:numId w:val="4"/>
        </w:numPr>
        <w:tabs>
          <w:tab w:val="left" w:pos="772"/>
        </w:tabs>
        <w:spacing w:before="169"/>
        <w:ind w:left="771" w:hanging="631"/>
      </w:pPr>
      <w:r>
        <w:t>Foreign currencies</w:t>
      </w:r>
    </w:p>
    <w:p w:rsidR="0085787F" w:rsidP="0085787F" w:rsidRDefault="0085787F">
      <w:pPr>
        <w:spacing w:before="132" w:line="259" w:lineRule="auto"/>
        <w:ind w:left="771" w:right="142"/>
        <w:jc w:val="both"/>
        <w:rPr>
          <w:sz w:val="20"/>
          <w:szCs w:val="20"/>
        </w:rPr>
      </w:pPr>
      <w:r>
        <w:rPr>
          <w:sz w:val="20"/>
          <w:szCs w:val="20"/>
        </w:rPr>
        <w:t>Transactions denominated in foreign currencies are converted to the functional currency at the rates of exchange ruling on the dates on which the transactions first qualify for recognition. Monetary assets and monetary liabilities denominated in foreign currencies at balance sheet date are translated at [year] end closing rates of exchange. Any exchange differences arising on the settlement of monetary assets and monetary liabilities, or on translating foreign denominated monetary assets and liabilities at the balance sheet date at rates different from those at which they were previously translated, are recognised in profit or loss.</w:t>
      </w:r>
    </w:p>
    <w:p w:rsidR="0085787F" w:rsidP="0085787F" w:rsidRDefault="0085787F">
      <w:pPr>
        <w:pStyle w:val="Heading6"/>
        <w:numPr>
          <w:ilvl w:val="0"/>
          <w:numId w:val="6"/>
        </w:numPr>
        <w:tabs>
          <w:tab w:val="left" w:pos="772"/>
        </w:tabs>
        <w:spacing w:before="162"/>
        <w:ind w:hanging="631"/>
      </w:pPr>
      <w:r>
        <w:t>Profit before tax</w:t>
      </w:r>
    </w:p>
    <w:p w:rsidR="0085787F" w:rsidP="0085787F" w:rsidRDefault="0085787F">
      <w:pPr>
        <w:rPr>
          <w:b/>
          <w:sz w:val="9"/>
          <w:szCs w:val="9"/>
        </w:rPr>
      </w:pPr>
    </w:p>
    <w:p w:rsidR="0085787F" w:rsidP="0085787F" w:rsidRDefault="0085787F">
      <w:pPr>
        <w:numPr>
          <w:ilvl w:val="1"/>
          <w:numId w:val="6"/>
        </w:numPr>
        <w:tabs>
          <w:tab w:val="left" w:pos="1843"/>
        </w:tabs>
        <w:spacing w:before="74"/>
        <w:ind w:left="1843" w:right="135" w:hanging="935"/>
        <w:rPr>
          <w:b/>
        </w:rPr>
      </w:pPr>
      <w:r>
        <w:rPr>
          <w:i/>
          <w:sz w:val="20"/>
          <w:szCs w:val="20"/>
        </w:rPr>
        <w:t>Total remuneration paid to the Company’s auditors during the [</w:t>
      </w:r>
      <w:r>
        <w:rPr>
          <w:i/>
          <w:sz w:val="20"/>
          <w:szCs w:val="20"/>
          <w:shd w:val="clear" w:color="auto" w:fill="D3D3D3"/>
        </w:rPr>
        <w:t>year</w:t>
      </w:r>
      <w:r>
        <w:rPr>
          <w:i/>
          <w:sz w:val="20"/>
          <w:szCs w:val="20"/>
        </w:rPr>
        <w:t xml:space="preserve">] amounts: </w:t>
      </w:r>
      <w:r>
        <w:rPr>
          <w:i/>
          <w:color w:val="FF0000"/>
          <w:sz w:val="20"/>
          <w:szCs w:val="20"/>
        </w:rPr>
        <w:t>{Art. 156 of Companies Act (Cap.386)}</w:t>
      </w:r>
      <w:r>
        <w:rPr>
          <w:b/>
          <w:sz w:val="20"/>
          <w:szCs w:val="20"/>
        </w:rPr>
        <w:t>:</w:t>
      </w:r>
    </w:p>
    <w:p w:rsidR="0085787F" w:rsidP="0085787F" w:rsidRDefault="0085787F">
      <w:pPr>
        <w:pStyle w:val="Heading6"/>
        <w:tabs>
          <w:tab w:val="right" w:pos="7230"/>
          <w:tab w:val="right" w:pos="9356"/>
        </w:tabs>
        <w:spacing w:before="5"/>
        <w:ind w:left="0"/>
        <w:contextualSpacing w:val="false"/>
      </w:pPr>
      <w:r>
        <w:tab/>
        <w:t>2016</w:t>
      </w:r>
      <w:r>
        <w:tab/>
        <w:t>2015</w:t>
      </w:r>
    </w:p>
    <w:p w:rsidR="0085787F" w:rsidP="0085787F" w:rsidRDefault="0085787F">
      <w:pPr>
        <w:tabs>
          <w:tab w:val="right" w:pos="7230"/>
          <w:tab w:val="right" w:pos="9356"/>
        </w:tabs>
        <w:spacing w:line="228" w:lineRule="auto"/>
        <w:ind w:left="2062" w:right="94"/>
        <w:rPr>
          <w:sz w:val="20"/>
          <w:szCs w:val="20"/>
        </w:rPr>
      </w:pPr>
      <w:r>
        <w:rPr>
          <w:sz w:val="20"/>
          <w:szCs w:val="20"/>
        </w:rPr>
        <w:tab/>
        <w:t>€</w:t>
      </w:r>
      <w:r>
        <w:rPr>
          <w:sz w:val="20"/>
          <w:szCs w:val="20"/>
        </w:rPr>
        <w:tab/>
        <w:t>€</w:t>
      </w:r>
    </w:p>
    <w:p w:rsidR="0085787F" w:rsidP="0085787F" w:rsidRDefault="0085787F">
      <w:pPr>
        <w:tabs>
          <w:tab w:val="left" w:pos="6838"/>
          <w:tab w:val="left" w:pos="8875"/>
        </w:tabs>
        <w:spacing w:line="228" w:lineRule="auto"/>
        <w:ind w:left="2062" w:right="94"/>
        <w:rPr>
          <w:sz w:val="20"/>
          <w:szCs w:val="20"/>
        </w:rPr>
      </w:pPr>
      <w:r>
        <w:rPr>
          <w:sz w:val="20"/>
          <w:szCs w:val="20"/>
        </w:rPr>
        <w:t>Audit fees</w:t>
      </w:r>
      <w:r>
        <w:rPr>
          <w:sz w:val="20"/>
          <w:szCs w:val="20"/>
        </w:rPr>
        <w:tab/>
      </w:r>
      <w:r>
        <w:rPr>
          <w:b/>
          <w:sz w:val="20"/>
          <w:szCs w:val="20"/>
        </w:rPr>
        <w:t>2,062</w:t>
      </w:r>
      <w:r>
        <w:rPr>
          <w:b/>
          <w:sz w:val="20"/>
          <w:szCs w:val="20"/>
        </w:rPr>
        <w:tab/>
      </w:r>
      <w:r>
        <w:rPr>
          <w:sz w:val="20"/>
          <w:szCs w:val="20"/>
        </w:rPr>
        <w:t>2,062</w:t>
      </w:r>
    </w:p>
    <w:p w:rsidR="0085787F" w:rsidP="0085787F" w:rsidRDefault="0085787F">
      <w:pPr>
        <w:tabs>
          <w:tab w:val="left" w:pos="8424"/>
        </w:tabs>
        <w:spacing w:line="228" w:lineRule="auto"/>
        <w:ind w:left="6387" w:right="94"/>
        <w:rPr>
          <w:sz w:val="20"/>
          <w:szCs w:val="20"/>
        </w:rPr>
      </w:pPr>
      <w:r>
        <w:rPr>
          <w:sz w:val="20"/>
          <w:szCs w:val="20"/>
        </w:rPr>
        <w:t>========</w:t>
      </w:r>
      <w:r>
        <w:rPr>
          <w:sz w:val="20"/>
          <w:szCs w:val="20"/>
        </w:rPr>
        <w:tab/>
        <w:t>========</w:t>
      </w:r>
    </w:p>
    <w:p w:rsidR="0085787F" w:rsidP="0085787F" w:rsidRDefault="0085787F">
      <w:pPr>
        <w:numPr>
          <w:ilvl w:val="1"/>
          <w:numId w:val="6"/>
        </w:numPr>
        <w:tabs>
          <w:tab w:val="left" w:pos="851"/>
          <w:tab w:val="left" w:pos="1843"/>
        </w:tabs>
        <w:ind w:left="2067" w:right="261" w:hanging="1216"/>
      </w:pPr>
      <w:r>
        <w:rPr>
          <w:sz w:val="19"/>
          <w:szCs w:val="19"/>
        </w:rPr>
        <w:t>The average number of persons employed by the Company during the [year] was as 5 (2015: 5)</w:t>
      </w:r>
    </w:p>
    <w:p w:rsidR="0085787F" w:rsidP="0085787F" w:rsidRDefault="0085787F">
      <w:pPr>
        <w:tabs>
          <w:tab w:val="left" w:pos="851"/>
          <w:tab w:val="left" w:pos="1843"/>
        </w:tabs>
        <w:ind w:left="2067" w:right="261"/>
        <w:rPr>
          <w:sz w:val="19"/>
          <w:szCs w:val="19"/>
        </w:rPr>
      </w:pPr>
    </w:p>
    <w:p w:rsidR="0085787F" w:rsidP="0085787F" w:rsidRDefault="0085787F">
      <w:pPr>
        <w:tabs>
          <w:tab w:val="left" w:pos="851"/>
          <w:tab w:val="left" w:pos="1843"/>
        </w:tabs>
        <w:ind w:left="2067" w:right="261"/>
        <w:rPr>
          <w:sz w:val="19"/>
          <w:szCs w:val="19"/>
        </w:rPr>
      </w:pPr>
    </w:p>
    <w:p w:rsidR="0085787F" w:rsidP="0085787F" w:rsidRDefault="0085787F">
      <w:pPr>
        <w:tabs>
          <w:tab w:val="left" w:pos="851"/>
          <w:tab w:val="left" w:pos="1843"/>
        </w:tabs>
        <w:ind w:left="2067" w:right="261"/>
        <w:rPr>
          <w:sz w:val="19"/>
          <w:szCs w:val="19"/>
        </w:rPr>
      </w:pPr>
    </w:p>
    <w:p w:rsidR="0085787F" w:rsidP="0085787F" w:rsidRDefault="0085787F">
      <w:pPr>
        <w:spacing w:line="276" w:lineRule="auto"/>
        <w:rPr>
          <w:sz w:val="19"/>
          <w:szCs w:val="19"/>
        </w:rPr>
        <w:sectPr w:rsidR="0085787F">
          <w:type w:val="continuous"/>
          <w:pgSz w:w="11906" w:h="16838"/>
          <w:pgMar w:top="1440" w:right="991" w:bottom="1440" w:left="1276" w:header="0" w:footer="720" w:gutter="0"/>
          <w:cols w:space="720"/>
        </w:sectPr>
      </w:pPr>
      <w:r>
        <w:br w:type="page"/>
      </w:r>
    </w:p>
    <w:p w:rsidR="0085787F" w:rsidP="0085787F" w:rsidRDefault="0085787F">
      <w:pPr>
        <w:pStyle w:val="Heading6"/>
        <w:tabs>
          <w:tab w:val="left" w:pos="772"/>
        </w:tabs>
        <w:spacing w:before="73"/>
        <w:ind w:left="771"/>
        <w:contextualSpacing w:val="false"/>
      </w:pPr>
    </w:p>
    <w:p w:rsidR="0085787F" w:rsidP="0085787F" w:rsidRDefault="0085787F">
      <w:pPr>
        <w:pStyle w:val="Heading6"/>
        <w:numPr>
          <w:ilvl w:val="0"/>
          <w:numId w:val="6"/>
        </w:numPr>
        <w:tabs>
          <w:tab w:val="left" w:pos="772"/>
        </w:tabs>
        <w:spacing w:before="73"/>
        <w:ind w:hanging="631"/>
      </w:pPr>
      <w:r>
        <w:t>Property, plant and equipment</w:t>
      </w:r>
    </w:p>
    <w:p w:rsidR="0085787F" w:rsidP="0085787F" w:rsidRDefault="0085787F">
      <w:pPr>
        <w:pStyle w:val="Heading6"/>
        <w:tabs>
          <w:tab w:val="left" w:pos="772"/>
        </w:tabs>
        <w:spacing w:before="73"/>
        <w:contextualSpacing w:val="false"/>
        <w:rPr>
          <w:b w:val="false"/>
        </w:rPr>
      </w:pPr>
      <w:r>
        <w:rPr>
          <w:b w:val="false"/>
          <w:i/>
        </w:rPr>
        <w:t>4.1</w:t>
      </w:r>
    </w:p>
    <w:p w:rsidR="0085787F" w:rsidP="0085787F" w:rsidRDefault="0085787F">
      <w:pPr>
        <w:spacing w:before="76"/>
        <w:ind w:left="2160" w:right="217"/>
        <w:rPr>
          <w:b/>
          <w:sz w:val="18"/>
          <w:szCs w:val="18"/>
        </w:rPr>
      </w:pPr>
      <w:r>
        <w:rPr>
          <w:b/>
          <w:sz w:val="18"/>
          <w:szCs w:val="18"/>
        </w:rPr>
        <w:t>Total</w:t>
      </w:r>
      <w:r>
        <w:rPr>
          <w:b/>
          <w:sz w:val="18"/>
          <w:szCs w:val="18"/>
        </w:rPr>
        <w:tab/>
      </w:r>
      <w:r>
        <w:rPr>
          <w:b/>
          <w:sz w:val="18"/>
          <w:szCs w:val="18"/>
        </w:rPr>
        <w:tab/>
        <w:t>Land and</w:t>
      </w:r>
      <w:r>
        <w:rPr>
          <w:b/>
          <w:sz w:val="18"/>
          <w:szCs w:val="18"/>
        </w:rPr>
        <w:tab/>
        <w:t>Gymnasium</w:t>
      </w:r>
      <w:r>
        <w:rPr>
          <w:b/>
          <w:sz w:val="18"/>
          <w:szCs w:val="18"/>
        </w:rPr>
        <w:tab/>
        <w:t>Other</w:t>
      </w:r>
      <w:r>
        <w:rPr>
          <w:b/>
          <w:sz w:val="18"/>
          <w:szCs w:val="18"/>
        </w:rPr>
        <w:tab/>
      </w:r>
      <w:r>
        <w:rPr>
          <w:b/>
          <w:sz w:val="18"/>
          <w:szCs w:val="18"/>
        </w:rPr>
        <w:tab/>
        <w:t>Furniture s</w:t>
      </w:r>
    </w:p>
    <w:p w:rsidR="0085787F" w:rsidP="0085787F" w:rsidRDefault="0085787F">
      <w:pPr>
        <w:spacing w:before="76"/>
        <w:ind w:right="217" w:firstLine="720"/>
        <w:rPr>
          <w:b/>
          <w:sz w:val="18"/>
          <w:szCs w:val="18"/>
        </w:rPr>
      </w:pPr>
      <w:r>
        <w:rPr>
          <w:b/>
          <w:sz w:val="18"/>
          <w:szCs w:val="18"/>
        </w:rPr>
        <w:tab/>
      </w:r>
      <w:r>
        <w:rPr>
          <w:b/>
          <w:sz w:val="18"/>
          <w:szCs w:val="18"/>
        </w:rPr>
        <w:tab/>
      </w:r>
      <w:r>
        <w:rPr>
          <w:b/>
          <w:sz w:val="18"/>
          <w:szCs w:val="18"/>
        </w:rPr>
        <w:tab/>
      </w:r>
      <w:r>
        <w:rPr>
          <w:b/>
          <w:sz w:val="18"/>
          <w:szCs w:val="18"/>
        </w:rPr>
        <w:tab/>
        <w:t>Buildings</w:t>
      </w:r>
      <w:r>
        <w:rPr>
          <w:b/>
          <w:sz w:val="18"/>
          <w:szCs w:val="18"/>
        </w:rPr>
        <w:tab/>
        <w:t>equipment</w:t>
      </w:r>
      <w:r>
        <w:rPr>
          <w:b/>
          <w:sz w:val="18"/>
          <w:szCs w:val="18"/>
        </w:rPr>
        <w:tab/>
        <w:t>equipment</w:t>
      </w:r>
      <w:r>
        <w:rPr>
          <w:b/>
          <w:sz w:val="18"/>
          <w:szCs w:val="18"/>
        </w:rPr>
        <w:tab/>
        <w:t>&amp; fitting</w:t>
      </w:r>
    </w:p>
    <w:p w:rsidR="0085787F" w:rsidP="0085787F" w:rsidRDefault="0085787F">
      <w:pPr>
        <w:spacing w:before="76"/>
        <w:ind w:right="217" w:firstLine="720"/>
        <w:rPr>
          <w:b/>
          <w:sz w:val="18"/>
          <w:szCs w:val="18"/>
        </w:rPr>
      </w:pP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p>
    <w:p w:rsidR="0085787F" w:rsidP="0085787F" w:rsidRDefault="0085787F">
      <w:pPr>
        <w:spacing w:before="76"/>
        <w:ind w:left="284" w:right="217"/>
        <w:rPr>
          <w:b/>
          <w:sz w:val="18"/>
          <w:szCs w:val="18"/>
        </w:rPr>
      </w:pPr>
      <w:r>
        <w:rPr>
          <w:b/>
          <w:sz w:val="18"/>
          <w:szCs w:val="18"/>
        </w:rPr>
        <w:t xml:space="preserve">At </w:t>
      </w:r>
      <w:r>
        <w:rPr>
          <w:b/>
          <w:sz w:val="18"/>
          <w:szCs w:val="18"/>
          <w:shd w:val="clear" w:color="auto" w:fill="D3D3D3"/>
        </w:rPr>
        <w:t>[1 January 2016]</w:t>
      </w:r>
      <w:r>
        <w:rPr>
          <w:b/>
          <w:sz w:val="18"/>
          <w:szCs w:val="18"/>
        </w:rPr>
        <w:tab/>
      </w:r>
    </w:p>
    <w:p w:rsidR="0085787F" w:rsidP="0085787F" w:rsidRDefault="0085787F">
      <w:pPr>
        <w:tabs>
          <w:tab w:val="left" w:pos="2127"/>
          <w:tab w:val="left" w:pos="3686"/>
          <w:tab w:val="left" w:pos="5103"/>
          <w:tab w:val="left" w:pos="6521"/>
          <w:tab w:val="left" w:pos="7938"/>
        </w:tabs>
        <w:spacing w:line="203" w:lineRule="auto"/>
        <w:ind w:left="284" w:right="33"/>
        <w:rPr>
          <w:sz w:val="18"/>
          <w:szCs w:val="18"/>
        </w:rPr>
      </w:pPr>
      <w:r>
        <w:rPr>
          <w:sz w:val="18"/>
          <w:szCs w:val="18"/>
        </w:rPr>
        <w:t>Revalued/cost amount</w:t>
      </w:r>
      <w:r>
        <w:rPr>
          <w:sz w:val="18"/>
          <w:szCs w:val="18"/>
        </w:rPr>
        <w:tab/>
        <w:t xml:space="preserve">     2,039,356</w:t>
      </w:r>
      <w:r>
        <w:rPr>
          <w:sz w:val="18"/>
          <w:szCs w:val="18"/>
        </w:rPr>
        <w:tab/>
        <w:t>1,380,770</w:t>
      </w:r>
      <w:r>
        <w:rPr>
          <w:sz w:val="18"/>
          <w:szCs w:val="18"/>
        </w:rPr>
        <w:tab/>
        <w:t>331,745</w:t>
      </w:r>
      <w:r>
        <w:rPr>
          <w:sz w:val="18"/>
          <w:szCs w:val="18"/>
        </w:rPr>
        <w:tab/>
        <w:t>272,927</w:t>
      </w:r>
      <w:r>
        <w:rPr>
          <w:sz w:val="18"/>
          <w:szCs w:val="18"/>
        </w:rPr>
        <w:tab/>
        <w:t>53,914</w:t>
      </w:r>
    </w:p>
    <w:p w:rsidR="0085787F" w:rsidP="0085787F" w:rsidRDefault="0085787F">
      <w:pPr>
        <w:tabs>
          <w:tab w:val="left" w:pos="2268"/>
          <w:tab w:val="left" w:pos="3828"/>
          <w:tab w:val="left" w:pos="5103"/>
          <w:tab w:val="left" w:pos="6521"/>
          <w:tab w:val="left" w:pos="7938"/>
        </w:tabs>
        <w:spacing w:line="205" w:lineRule="auto"/>
        <w:ind w:left="284" w:right="33"/>
        <w:rPr>
          <w:sz w:val="18"/>
          <w:szCs w:val="18"/>
        </w:rPr>
      </w:pPr>
      <w:r>
        <w:rPr>
          <w:sz w:val="18"/>
          <w:szCs w:val="18"/>
        </w:rPr>
        <w:t>Accumulated depreciation</w:t>
      </w:r>
      <w:r>
        <w:rPr>
          <w:sz w:val="18"/>
          <w:szCs w:val="18"/>
        </w:rPr>
        <w:tab/>
      </w:r>
    </w:p>
    <w:p w:rsidR="0085787F" w:rsidP="0085787F" w:rsidRDefault="0085787F">
      <w:pPr>
        <w:spacing w:before="4"/>
        <w:ind w:left="284"/>
        <w:rPr>
          <w:sz w:val="19"/>
          <w:szCs w:val="19"/>
        </w:rPr>
      </w:pPr>
      <w:r>
        <w:rPr>
          <w:sz w:val="18"/>
          <w:szCs w:val="18"/>
        </w:rPr>
        <w:t>and impairment</w:t>
      </w:r>
      <w:r>
        <w:rPr>
          <w:sz w:val="18"/>
          <w:szCs w:val="18"/>
        </w:rPr>
        <w:tab/>
      </w:r>
      <w:r>
        <w:rPr>
          <w:sz w:val="19"/>
          <w:szCs w:val="19"/>
        </w:rPr>
        <w:tab/>
        <w:t xml:space="preserve">     </w:t>
      </w:r>
      <w:r>
        <w:rPr>
          <w:sz w:val="18"/>
          <w:szCs w:val="18"/>
        </w:rPr>
        <w:t>(77,199)</w:t>
      </w:r>
      <w:r>
        <w:rPr>
          <w:sz w:val="18"/>
          <w:szCs w:val="18"/>
        </w:rPr>
        <w:tab/>
        <w:t xml:space="preserve">    (18,000)</w:t>
      </w:r>
      <w:r>
        <w:rPr>
          <w:sz w:val="18"/>
          <w:szCs w:val="18"/>
        </w:rPr>
        <w:tab/>
        <w:t xml:space="preserve">  (30,591)</w:t>
      </w:r>
      <w:r>
        <w:rPr>
          <w:sz w:val="18"/>
          <w:szCs w:val="18"/>
        </w:rPr>
        <w:tab/>
      </w:r>
      <w:r>
        <w:rPr>
          <w:sz w:val="18"/>
          <w:szCs w:val="18"/>
        </w:rPr>
        <w:tab/>
        <w:t xml:space="preserve"> (23,216)</w:t>
      </w:r>
      <w:r>
        <w:rPr>
          <w:sz w:val="18"/>
          <w:szCs w:val="18"/>
        </w:rPr>
        <w:tab/>
      </w:r>
      <w:r>
        <w:rPr>
          <w:sz w:val="18"/>
          <w:szCs w:val="18"/>
        </w:rPr>
        <w:tab/>
        <w:t xml:space="preserve"> (5,392)</w:t>
      </w:r>
    </w:p>
    <w:p w:rsidR="0085787F" w:rsidP="0085787F" w:rsidRDefault="0085787F">
      <w:pPr>
        <w:spacing w:before="4"/>
        <w:ind w:left="1440" w:firstLine="720"/>
        <w:rPr>
          <w:sz w:val="18"/>
          <w:szCs w:val="18"/>
        </w:rPr>
      </w:pPr>
      <w:r>
        <w:rPr>
          <w:sz w:val="18"/>
          <w:szCs w:val="18"/>
        </w:rPr>
        <w:t xml:space="preserve">    -------------</w:t>
      </w:r>
      <w:r>
        <w:rPr>
          <w:sz w:val="18"/>
          <w:szCs w:val="18"/>
        </w:rPr>
        <w:tab/>
        <w:t>--------------</w:t>
      </w:r>
      <w:r>
        <w:rPr>
          <w:sz w:val="18"/>
          <w:szCs w:val="18"/>
        </w:rPr>
        <w:tab/>
        <w:t>-------------</w:t>
      </w:r>
      <w:r>
        <w:rPr>
          <w:sz w:val="18"/>
          <w:szCs w:val="18"/>
        </w:rPr>
        <w:tab/>
        <w:t>------------</w:t>
      </w:r>
      <w:r>
        <w:rPr>
          <w:sz w:val="18"/>
          <w:szCs w:val="18"/>
        </w:rPr>
        <w:tab/>
      </w:r>
      <w:r>
        <w:rPr>
          <w:sz w:val="18"/>
          <w:szCs w:val="18"/>
        </w:rPr>
        <w:tab/>
        <w:t>-----------</w:t>
      </w:r>
    </w:p>
    <w:p w:rsidR="0085787F" w:rsidP="0085787F" w:rsidRDefault="0085787F">
      <w:pPr>
        <w:ind w:left="284"/>
        <w:rPr>
          <w:b/>
          <w:sz w:val="18"/>
          <w:szCs w:val="18"/>
        </w:rPr>
      </w:pPr>
      <w:r>
        <w:rPr>
          <w:b/>
          <w:sz w:val="18"/>
          <w:szCs w:val="18"/>
        </w:rPr>
        <w:t>Net book amount</w:t>
      </w:r>
      <w:r>
        <w:rPr>
          <w:b/>
          <w:sz w:val="18"/>
          <w:szCs w:val="18"/>
        </w:rPr>
        <w:tab/>
        <w:t xml:space="preserve">     1,962,157</w:t>
      </w:r>
      <w:r>
        <w:rPr>
          <w:sz w:val="18"/>
          <w:szCs w:val="18"/>
        </w:rPr>
        <w:tab/>
      </w:r>
      <w:r>
        <w:rPr>
          <w:b/>
          <w:sz w:val="18"/>
          <w:szCs w:val="18"/>
        </w:rPr>
        <w:t>1,362,770</w:t>
      </w:r>
      <w:r>
        <w:rPr>
          <w:sz w:val="18"/>
          <w:szCs w:val="18"/>
        </w:rPr>
        <w:tab/>
      </w:r>
      <w:r>
        <w:rPr>
          <w:b/>
          <w:sz w:val="18"/>
          <w:szCs w:val="18"/>
        </w:rPr>
        <w:t>301,154</w:t>
      </w:r>
      <w:r>
        <w:rPr>
          <w:b/>
          <w:sz w:val="18"/>
          <w:szCs w:val="18"/>
        </w:rPr>
        <w:tab/>
      </w:r>
      <w:r>
        <w:rPr>
          <w:sz w:val="18"/>
          <w:szCs w:val="18"/>
        </w:rPr>
        <w:tab/>
      </w:r>
      <w:r>
        <w:rPr>
          <w:b/>
          <w:sz w:val="18"/>
          <w:szCs w:val="18"/>
        </w:rPr>
        <w:t>249,711</w:t>
      </w:r>
      <w:r>
        <w:rPr>
          <w:b/>
          <w:sz w:val="18"/>
          <w:szCs w:val="18"/>
        </w:rPr>
        <w:tab/>
      </w:r>
      <w:r>
        <w:rPr>
          <w:sz w:val="18"/>
          <w:szCs w:val="18"/>
        </w:rPr>
        <w:tab/>
      </w:r>
      <w:r>
        <w:rPr>
          <w:b/>
          <w:sz w:val="18"/>
          <w:szCs w:val="18"/>
        </w:rPr>
        <w:t>48,522</w:t>
      </w:r>
    </w:p>
    <w:p w:rsidR="0085787F" w:rsidP="0085787F" w:rsidRDefault="0085787F">
      <w:pPr>
        <w:ind w:left="284"/>
        <w:rPr>
          <w:sz w:val="18"/>
          <w:szCs w:val="18"/>
        </w:rPr>
      </w:pPr>
      <w:r>
        <w:rPr>
          <w:b/>
          <w:sz w:val="18"/>
          <w:szCs w:val="18"/>
        </w:rPr>
        <w:tab/>
      </w:r>
      <w:r>
        <w:rPr>
          <w:b/>
          <w:sz w:val="18"/>
          <w:szCs w:val="18"/>
        </w:rPr>
        <w:tab/>
      </w:r>
      <w:r>
        <w:rPr>
          <w:b/>
          <w:sz w:val="18"/>
          <w:szCs w:val="18"/>
        </w:rPr>
        <w:tab/>
        <w:t xml:space="preserve">    ========</w:t>
      </w:r>
      <w:r>
        <w:rPr>
          <w:b/>
          <w:sz w:val="18"/>
          <w:szCs w:val="18"/>
        </w:rPr>
        <w:tab/>
        <w:t>========</w:t>
      </w:r>
      <w:r>
        <w:rPr>
          <w:b/>
          <w:sz w:val="18"/>
          <w:szCs w:val="18"/>
        </w:rPr>
        <w:tab/>
        <w:t>========</w:t>
      </w:r>
      <w:r>
        <w:rPr>
          <w:b/>
          <w:sz w:val="18"/>
          <w:szCs w:val="18"/>
        </w:rPr>
        <w:tab/>
        <w:t>=======</w:t>
      </w:r>
      <w:r>
        <w:rPr>
          <w:b/>
          <w:sz w:val="18"/>
          <w:szCs w:val="18"/>
        </w:rPr>
        <w:tab/>
      </w:r>
      <w:r>
        <w:rPr>
          <w:b/>
          <w:sz w:val="18"/>
          <w:szCs w:val="18"/>
        </w:rPr>
        <w:tab/>
        <w:t>=======</w:t>
      </w:r>
    </w:p>
    <w:p w:rsidR="0085787F" w:rsidP="0085787F" w:rsidRDefault="0085787F">
      <w:pPr>
        <w:spacing w:before="112" w:line="259" w:lineRule="auto"/>
        <w:ind w:left="284" w:right="354"/>
        <w:rPr>
          <w:b/>
          <w:sz w:val="18"/>
          <w:szCs w:val="18"/>
        </w:rPr>
      </w:pPr>
      <w:r>
        <w:rPr>
          <w:b/>
          <w:sz w:val="18"/>
          <w:szCs w:val="18"/>
        </w:rPr>
        <w:t>Year ended [</w:t>
      </w:r>
      <w:r>
        <w:rPr>
          <w:b/>
          <w:sz w:val="18"/>
          <w:szCs w:val="18"/>
          <w:shd w:val="clear" w:color="auto" w:fill="D3D3D3"/>
        </w:rPr>
        <w:t>31 December 2016]</w:t>
      </w:r>
    </w:p>
    <w:p w:rsidR="0085787F" w:rsidP="0085787F" w:rsidRDefault="0085787F">
      <w:pPr>
        <w:ind w:left="284"/>
        <w:rPr>
          <w:sz w:val="18"/>
          <w:szCs w:val="18"/>
        </w:rPr>
      </w:pPr>
      <w:r>
        <w:rPr>
          <w:sz w:val="18"/>
          <w:szCs w:val="18"/>
        </w:rPr>
        <w:t>Opening net book amount</w:t>
      </w:r>
      <w:r>
        <w:rPr>
          <w:sz w:val="18"/>
          <w:szCs w:val="18"/>
        </w:rPr>
        <w:tab/>
        <w:t xml:space="preserve">    1,962,157</w:t>
      </w:r>
      <w:r>
        <w:rPr>
          <w:sz w:val="18"/>
          <w:szCs w:val="18"/>
        </w:rPr>
        <w:tab/>
        <w:t>1,362,770</w:t>
      </w:r>
      <w:r>
        <w:rPr>
          <w:sz w:val="18"/>
          <w:szCs w:val="18"/>
        </w:rPr>
        <w:tab/>
      </w:r>
      <w:r>
        <w:rPr>
          <w:sz w:val="18"/>
          <w:szCs w:val="18"/>
        </w:rPr>
        <w:tab/>
        <w:t>301,154</w:t>
      </w:r>
      <w:r>
        <w:rPr>
          <w:sz w:val="18"/>
          <w:szCs w:val="18"/>
        </w:rPr>
        <w:tab/>
      </w:r>
      <w:r>
        <w:rPr>
          <w:sz w:val="18"/>
          <w:szCs w:val="18"/>
        </w:rPr>
        <w:tab/>
        <w:t>249,711</w:t>
      </w:r>
      <w:r>
        <w:rPr>
          <w:sz w:val="18"/>
          <w:szCs w:val="18"/>
        </w:rPr>
        <w:tab/>
      </w:r>
      <w:r>
        <w:rPr>
          <w:sz w:val="18"/>
          <w:szCs w:val="18"/>
        </w:rPr>
        <w:tab/>
        <w:t>48,522</w:t>
      </w:r>
    </w:p>
    <w:p w:rsidR="0085787F" w:rsidP="0085787F" w:rsidRDefault="0085787F">
      <w:pPr>
        <w:tabs>
          <w:tab w:val="left" w:pos="2268"/>
          <w:tab w:val="left" w:pos="3969"/>
          <w:tab w:val="left" w:pos="4962"/>
          <w:tab w:val="left" w:pos="6521"/>
          <w:tab w:val="left" w:pos="7128"/>
        </w:tabs>
        <w:spacing w:line="205" w:lineRule="auto"/>
        <w:ind w:left="284" w:right="33"/>
        <w:rPr>
          <w:sz w:val="18"/>
          <w:szCs w:val="18"/>
        </w:rPr>
      </w:pPr>
      <w:r>
        <w:rPr>
          <w:sz w:val="18"/>
          <w:szCs w:val="18"/>
        </w:rPr>
        <w:t>Additions</w:t>
      </w:r>
      <w:r>
        <w:rPr>
          <w:sz w:val="18"/>
          <w:szCs w:val="18"/>
        </w:rPr>
        <w:tab/>
        <w:t xml:space="preserve">  595,860</w:t>
      </w:r>
      <w:r>
        <w:rPr>
          <w:sz w:val="18"/>
          <w:szCs w:val="18"/>
        </w:rPr>
        <w:tab/>
        <w:t>-</w:t>
      </w:r>
      <w:r>
        <w:rPr>
          <w:sz w:val="18"/>
          <w:szCs w:val="18"/>
        </w:rPr>
        <w:tab/>
        <w:t xml:space="preserve">  308,260</w:t>
      </w:r>
      <w:r>
        <w:rPr>
          <w:sz w:val="18"/>
          <w:szCs w:val="18"/>
        </w:rPr>
        <w:tab/>
        <w:t>282,390</w:t>
      </w:r>
      <w:r>
        <w:rPr>
          <w:sz w:val="18"/>
          <w:szCs w:val="18"/>
        </w:rPr>
        <w:tab/>
      </w:r>
      <w:r>
        <w:rPr>
          <w:sz w:val="18"/>
          <w:szCs w:val="18"/>
        </w:rPr>
        <w:tab/>
      </w:r>
      <w:r>
        <w:rPr>
          <w:sz w:val="18"/>
          <w:szCs w:val="18"/>
        </w:rPr>
        <w:tab/>
        <w:t>5,210</w:t>
      </w:r>
    </w:p>
    <w:p w:rsidR="0085787F" w:rsidP="0085787F" w:rsidRDefault="0085787F">
      <w:pPr>
        <w:tabs>
          <w:tab w:val="left" w:pos="2127"/>
          <w:tab w:val="left" w:pos="3689"/>
          <w:tab w:val="left" w:pos="4962"/>
          <w:tab w:val="left" w:pos="6521"/>
          <w:tab w:val="left" w:pos="7938"/>
        </w:tabs>
        <w:spacing w:line="205" w:lineRule="auto"/>
        <w:ind w:left="284" w:right="33"/>
        <w:rPr>
          <w:sz w:val="18"/>
          <w:szCs w:val="18"/>
        </w:rPr>
      </w:pPr>
      <w:r>
        <w:rPr>
          <w:sz w:val="18"/>
          <w:szCs w:val="18"/>
        </w:rPr>
        <w:t>Depreciation charge</w:t>
      </w:r>
      <w:r>
        <w:rPr>
          <w:rFonts w:ascii="Calibri" w:hAnsi="Calibri" w:eastAsia="Calibri" w:cs="Calibri"/>
          <w:sz w:val="21"/>
          <w:szCs w:val="21"/>
          <w:vertAlign w:val="superscript"/>
        </w:rPr>
        <w:t>11</w:t>
      </w:r>
      <w:r>
        <w:rPr>
          <w:rFonts w:ascii="Calibri" w:hAnsi="Calibri" w:eastAsia="Calibri" w:cs="Calibri"/>
          <w:sz w:val="13"/>
          <w:szCs w:val="13"/>
        </w:rPr>
        <w:tab/>
        <w:t xml:space="preserve">      </w:t>
      </w:r>
      <w:r>
        <w:rPr>
          <w:sz w:val="18"/>
          <w:szCs w:val="18"/>
        </w:rPr>
        <w:t>(102,311)</w:t>
      </w:r>
      <w:r>
        <w:rPr>
          <w:sz w:val="18"/>
          <w:szCs w:val="18"/>
        </w:rPr>
        <w:tab/>
        <w:t>(9,000)</w:t>
      </w:r>
      <w:r>
        <w:rPr>
          <w:sz w:val="18"/>
          <w:szCs w:val="18"/>
        </w:rPr>
        <w:tab/>
        <w:t>(53,334)</w:t>
      </w:r>
      <w:r>
        <w:rPr>
          <w:sz w:val="18"/>
          <w:szCs w:val="18"/>
        </w:rPr>
        <w:tab/>
        <w:t>(37,021)</w:t>
      </w:r>
      <w:r>
        <w:rPr>
          <w:sz w:val="18"/>
          <w:szCs w:val="18"/>
        </w:rPr>
        <w:tab/>
        <w:t>(2,956)</w:t>
      </w:r>
    </w:p>
    <w:p w:rsidR="0085787F" w:rsidP="0085787F" w:rsidRDefault="0085787F">
      <w:pPr>
        <w:tabs>
          <w:tab w:val="left" w:pos="2127"/>
          <w:tab w:val="left" w:pos="3544"/>
          <w:tab w:val="left" w:pos="4962"/>
          <w:tab w:val="left" w:pos="6379"/>
        </w:tabs>
        <w:spacing w:line="205" w:lineRule="auto"/>
        <w:ind w:left="284" w:right="33"/>
        <w:rPr>
          <w:sz w:val="18"/>
          <w:szCs w:val="18"/>
        </w:rPr>
      </w:pPr>
      <w:r>
        <w:rPr>
          <w:sz w:val="18"/>
          <w:szCs w:val="18"/>
        </w:rPr>
        <w:tab/>
        <w:t xml:space="preserve">     ------------</w:t>
      </w:r>
      <w:r>
        <w:rPr>
          <w:sz w:val="18"/>
          <w:szCs w:val="18"/>
        </w:rPr>
        <w:tab/>
        <w:t xml:space="preserve">  ------------</w:t>
      </w:r>
      <w:r>
        <w:rPr>
          <w:sz w:val="18"/>
          <w:szCs w:val="18"/>
        </w:rPr>
        <w:tab/>
        <w:t xml:space="preserve">  ----------</w:t>
      </w:r>
      <w:r>
        <w:rPr>
          <w:sz w:val="18"/>
          <w:szCs w:val="18"/>
        </w:rPr>
        <w:tab/>
        <w:t xml:space="preserve">  -----------</w:t>
      </w:r>
      <w:r>
        <w:rPr>
          <w:sz w:val="18"/>
          <w:szCs w:val="18"/>
        </w:rPr>
        <w:tab/>
      </w:r>
      <w:r>
        <w:rPr>
          <w:sz w:val="18"/>
          <w:szCs w:val="18"/>
        </w:rPr>
        <w:tab/>
        <w:t>----------</w:t>
      </w:r>
    </w:p>
    <w:p w:rsidR="0085787F" w:rsidP="0085787F" w:rsidRDefault="0085787F">
      <w:pPr>
        <w:ind w:left="284"/>
        <w:rPr>
          <w:b/>
          <w:sz w:val="18"/>
          <w:szCs w:val="18"/>
        </w:rPr>
      </w:pPr>
      <w:r>
        <w:rPr>
          <w:b/>
          <w:sz w:val="18"/>
          <w:szCs w:val="18"/>
        </w:rPr>
        <w:t>Closing net book amount   2,455,706</w:t>
      </w:r>
      <w:r>
        <w:rPr>
          <w:b/>
          <w:sz w:val="18"/>
          <w:szCs w:val="18"/>
        </w:rPr>
        <w:tab/>
        <w:t>1,353,770</w:t>
      </w:r>
      <w:r>
        <w:rPr>
          <w:b/>
          <w:sz w:val="18"/>
          <w:szCs w:val="18"/>
        </w:rPr>
        <w:tab/>
        <w:t>556,080</w:t>
      </w:r>
      <w:r>
        <w:rPr>
          <w:b/>
          <w:sz w:val="18"/>
          <w:szCs w:val="18"/>
        </w:rPr>
        <w:tab/>
      </w:r>
      <w:r>
        <w:rPr>
          <w:sz w:val="18"/>
          <w:szCs w:val="18"/>
        </w:rPr>
        <w:tab/>
      </w:r>
      <w:r>
        <w:rPr>
          <w:b/>
          <w:sz w:val="18"/>
          <w:szCs w:val="18"/>
        </w:rPr>
        <w:t>495,080</w:t>
      </w:r>
      <w:r>
        <w:rPr>
          <w:b/>
          <w:sz w:val="18"/>
          <w:szCs w:val="18"/>
        </w:rPr>
        <w:tab/>
      </w:r>
      <w:r>
        <w:rPr>
          <w:sz w:val="18"/>
          <w:szCs w:val="18"/>
        </w:rPr>
        <w:tab/>
      </w:r>
      <w:r>
        <w:rPr>
          <w:b/>
          <w:sz w:val="18"/>
          <w:szCs w:val="18"/>
        </w:rPr>
        <w:t>50,776</w:t>
      </w:r>
    </w:p>
    <w:p w:rsidR="0085787F" w:rsidP="0085787F" w:rsidRDefault="0085787F">
      <w:pPr>
        <w:ind w:left="284"/>
        <w:rPr>
          <w:sz w:val="18"/>
          <w:szCs w:val="18"/>
        </w:rPr>
      </w:pPr>
      <w:r>
        <w:rPr>
          <w:b/>
          <w:sz w:val="18"/>
          <w:szCs w:val="18"/>
        </w:rPr>
        <w:tab/>
      </w:r>
      <w:r>
        <w:rPr>
          <w:b/>
          <w:sz w:val="18"/>
          <w:szCs w:val="18"/>
        </w:rPr>
        <w:tab/>
      </w:r>
      <w:r>
        <w:rPr>
          <w:b/>
          <w:sz w:val="18"/>
          <w:szCs w:val="18"/>
        </w:rPr>
        <w:tab/>
        <w:t xml:space="preserve">    =======</w:t>
      </w:r>
      <w:r>
        <w:rPr>
          <w:b/>
          <w:sz w:val="18"/>
          <w:szCs w:val="18"/>
        </w:rPr>
        <w:tab/>
        <w:t>=======</w:t>
      </w: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p>
    <w:p w:rsidR="0085787F" w:rsidP="0085787F" w:rsidRDefault="0085787F">
      <w:pPr>
        <w:spacing w:before="112"/>
        <w:ind w:left="284" w:right="354"/>
        <w:rPr>
          <w:b/>
          <w:sz w:val="18"/>
          <w:szCs w:val="18"/>
        </w:rPr>
      </w:pPr>
      <w:r>
        <w:rPr>
          <w:b/>
          <w:sz w:val="18"/>
          <w:szCs w:val="18"/>
        </w:rPr>
        <w:t xml:space="preserve">At </w:t>
      </w:r>
      <w:r>
        <w:rPr>
          <w:b/>
          <w:sz w:val="18"/>
          <w:szCs w:val="18"/>
          <w:shd w:val="clear" w:color="auto" w:fill="D3D3D3"/>
        </w:rPr>
        <w:t>[31 December 2016]</w:t>
      </w:r>
    </w:p>
    <w:p w:rsidR="0085787F" w:rsidP="0085787F" w:rsidRDefault="0085787F">
      <w:pPr>
        <w:ind w:left="284"/>
        <w:rPr>
          <w:sz w:val="18"/>
          <w:szCs w:val="18"/>
        </w:rPr>
      </w:pPr>
      <w:r>
        <w:rPr>
          <w:sz w:val="18"/>
          <w:szCs w:val="18"/>
        </w:rPr>
        <w:t>Revalued/cost amount</w:t>
      </w:r>
      <w:r>
        <w:rPr>
          <w:sz w:val="18"/>
          <w:szCs w:val="18"/>
        </w:rPr>
        <w:tab/>
        <w:t xml:space="preserve">    2,635,216</w:t>
      </w:r>
      <w:r>
        <w:rPr>
          <w:sz w:val="18"/>
          <w:szCs w:val="18"/>
        </w:rPr>
        <w:tab/>
        <w:t>1,380,770</w:t>
      </w:r>
      <w:r>
        <w:rPr>
          <w:sz w:val="18"/>
          <w:szCs w:val="18"/>
        </w:rPr>
        <w:tab/>
      </w:r>
      <w:r>
        <w:rPr>
          <w:sz w:val="18"/>
          <w:szCs w:val="18"/>
        </w:rPr>
        <w:tab/>
        <w:t>640,005</w:t>
      </w:r>
      <w:r>
        <w:rPr>
          <w:sz w:val="18"/>
          <w:szCs w:val="18"/>
        </w:rPr>
        <w:tab/>
      </w:r>
      <w:r>
        <w:rPr>
          <w:sz w:val="18"/>
          <w:szCs w:val="18"/>
        </w:rPr>
        <w:tab/>
        <w:t>555,317</w:t>
      </w:r>
      <w:r>
        <w:rPr>
          <w:sz w:val="18"/>
          <w:szCs w:val="18"/>
        </w:rPr>
        <w:tab/>
      </w:r>
      <w:r>
        <w:rPr>
          <w:sz w:val="18"/>
          <w:szCs w:val="18"/>
        </w:rPr>
        <w:tab/>
        <w:t>59,124</w:t>
      </w:r>
    </w:p>
    <w:p w:rsidR="0085787F" w:rsidP="0085787F" w:rsidRDefault="0085787F">
      <w:pPr>
        <w:tabs>
          <w:tab w:val="left" w:pos="2404"/>
          <w:tab w:val="left" w:pos="3689"/>
          <w:tab w:val="left" w:pos="4780"/>
          <w:tab w:val="left" w:pos="6003"/>
          <w:tab w:val="left" w:pos="7128"/>
        </w:tabs>
        <w:spacing w:line="205" w:lineRule="auto"/>
        <w:ind w:left="284" w:right="33"/>
        <w:rPr>
          <w:sz w:val="18"/>
          <w:szCs w:val="18"/>
        </w:rPr>
      </w:pPr>
      <w:r>
        <w:rPr>
          <w:sz w:val="18"/>
          <w:szCs w:val="18"/>
        </w:rPr>
        <w:t>Accumulated depreciation</w:t>
      </w:r>
    </w:p>
    <w:p w:rsidR="0085787F" w:rsidP="0085787F" w:rsidRDefault="0085787F">
      <w:pPr>
        <w:tabs>
          <w:tab w:val="left" w:pos="2127"/>
          <w:tab w:val="left" w:pos="3689"/>
          <w:tab w:val="left" w:pos="5103"/>
          <w:tab w:val="left" w:pos="6521"/>
          <w:tab w:val="left" w:pos="7938"/>
        </w:tabs>
        <w:spacing w:line="205" w:lineRule="auto"/>
        <w:ind w:left="284" w:right="33"/>
        <w:rPr>
          <w:sz w:val="18"/>
          <w:szCs w:val="18"/>
        </w:rPr>
      </w:pPr>
      <w:r>
        <w:rPr>
          <w:sz w:val="18"/>
          <w:szCs w:val="18"/>
        </w:rPr>
        <w:t>&amp; impairment</w:t>
      </w:r>
      <w:r>
        <w:rPr>
          <w:sz w:val="18"/>
          <w:szCs w:val="18"/>
        </w:rPr>
        <w:tab/>
        <w:t xml:space="preserve">    (179,510)</w:t>
      </w:r>
      <w:r>
        <w:rPr>
          <w:sz w:val="18"/>
          <w:szCs w:val="18"/>
        </w:rPr>
        <w:tab/>
        <w:t>(27,000)</w:t>
      </w:r>
      <w:r>
        <w:rPr>
          <w:sz w:val="18"/>
          <w:szCs w:val="18"/>
        </w:rPr>
        <w:tab/>
        <w:t>(83,925)</w:t>
      </w:r>
      <w:r>
        <w:rPr>
          <w:sz w:val="18"/>
          <w:szCs w:val="18"/>
        </w:rPr>
        <w:tab/>
        <w:t>(60,237)</w:t>
      </w:r>
      <w:r>
        <w:rPr>
          <w:sz w:val="18"/>
          <w:szCs w:val="18"/>
        </w:rPr>
        <w:tab/>
        <w:t>(8,348)</w:t>
      </w:r>
    </w:p>
    <w:p w:rsidR="0085787F" w:rsidP="0085787F" w:rsidRDefault="0085787F">
      <w:pPr>
        <w:tabs>
          <w:tab w:val="left" w:pos="2127"/>
          <w:tab w:val="left" w:pos="3689"/>
          <w:tab w:val="left" w:pos="5103"/>
          <w:tab w:val="left" w:pos="6521"/>
          <w:tab w:val="left" w:pos="7938"/>
        </w:tabs>
        <w:spacing w:line="205" w:lineRule="auto"/>
        <w:ind w:left="284" w:right="33"/>
        <w:rPr>
          <w:sz w:val="18"/>
          <w:szCs w:val="18"/>
        </w:rPr>
      </w:pPr>
      <w:r>
        <w:rPr>
          <w:sz w:val="18"/>
          <w:szCs w:val="18"/>
        </w:rPr>
        <w:tab/>
        <w:t xml:space="preserve">    ------------</w:t>
      </w:r>
      <w:r>
        <w:rPr>
          <w:sz w:val="18"/>
          <w:szCs w:val="18"/>
        </w:rPr>
        <w:tab/>
        <w:t>------------</w:t>
      </w:r>
      <w:r>
        <w:rPr>
          <w:sz w:val="18"/>
          <w:szCs w:val="18"/>
        </w:rPr>
        <w:tab/>
        <w:t>-----------</w:t>
      </w:r>
      <w:r>
        <w:rPr>
          <w:sz w:val="18"/>
          <w:szCs w:val="18"/>
        </w:rPr>
        <w:tab/>
        <w:t>----------</w:t>
      </w:r>
      <w:r>
        <w:rPr>
          <w:sz w:val="18"/>
          <w:szCs w:val="18"/>
        </w:rPr>
        <w:tab/>
        <w:t>----------</w:t>
      </w:r>
    </w:p>
    <w:p w:rsidR="0085787F" w:rsidP="0085787F" w:rsidRDefault="0085787F">
      <w:pPr>
        <w:ind w:left="284"/>
        <w:rPr>
          <w:b/>
          <w:sz w:val="18"/>
          <w:szCs w:val="18"/>
        </w:rPr>
      </w:pPr>
      <w:r>
        <w:rPr>
          <w:b/>
          <w:sz w:val="18"/>
          <w:szCs w:val="18"/>
        </w:rPr>
        <w:t>Net book amount</w:t>
      </w:r>
      <w:r>
        <w:rPr>
          <w:b/>
          <w:sz w:val="18"/>
          <w:szCs w:val="18"/>
        </w:rPr>
        <w:tab/>
        <w:t xml:space="preserve">   2,455,706</w:t>
      </w:r>
      <w:r>
        <w:rPr>
          <w:b/>
          <w:sz w:val="18"/>
          <w:szCs w:val="18"/>
        </w:rPr>
        <w:tab/>
        <w:t>1,353,770</w:t>
      </w:r>
      <w:r>
        <w:rPr>
          <w:b/>
          <w:sz w:val="18"/>
          <w:szCs w:val="18"/>
        </w:rPr>
        <w:tab/>
        <w:t>556,080</w:t>
      </w:r>
      <w:r>
        <w:rPr>
          <w:b/>
          <w:sz w:val="18"/>
          <w:szCs w:val="18"/>
        </w:rPr>
        <w:tab/>
      </w:r>
      <w:r>
        <w:rPr>
          <w:b/>
          <w:sz w:val="18"/>
          <w:szCs w:val="18"/>
        </w:rPr>
        <w:tab/>
        <w:t>495,080</w:t>
      </w:r>
      <w:r>
        <w:rPr>
          <w:b/>
          <w:sz w:val="18"/>
          <w:szCs w:val="18"/>
        </w:rPr>
        <w:tab/>
      </w:r>
      <w:r>
        <w:rPr>
          <w:b/>
          <w:sz w:val="18"/>
          <w:szCs w:val="18"/>
        </w:rPr>
        <w:tab/>
        <w:t>50,776</w:t>
      </w:r>
    </w:p>
    <w:p w:rsidR="0085787F" w:rsidP="0085787F" w:rsidRDefault="0085787F">
      <w:pPr>
        <w:ind w:left="284"/>
        <w:rPr>
          <w:b/>
          <w:sz w:val="18"/>
          <w:szCs w:val="18"/>
        </w:rPr>
      </w:pPr>
      <w:r>
        <w:rPr>
          <w:b/>
          <w:sz w:val="18"/>
          <w:szCs w:val="18"/>
        </w:rPr>
        <w:tab/>
      </w:r>
      <w:r>
        <w:rPr>
          <w:b/>
          <w:sz w:val="18"/>
          <w:szCs w:val="18"/>
        </w:rPr>
        <w:tab/>
      </w:r>
      <w:r>
        <w:rPr>
          <w:b/>
          <w:sz w:val="18"/>
          <w:szCs w:val="18"/>
        </w:rPr>
        <w:tab/>
        <w:t xml:space="preserve">   =======</w:t>
      </w:r>
      <w:r>
        <w:rPr>
          <w:b/>
          <w:sz w:val="18"/>
          <w:szCs w:val="18"/>
        </w:rPr>
        <w:tab/>
        <w:t>========</w:t>
      </w:r>
      <w:r>
        <w:rPr>
          <w:b/>
          <w:sz w:val="18"/>
          <w:szCs w:val="18"/>
        </w:rPr>
        <w:tab/>
        <w:t>=======</w:t>
      </w:r>
      <w:r>
        <w:rPr>
          <w:b/>
          <w:sz w:val="18"/>
          <w:szCs w:val="18"/>
        </w:rPr>
        <w:tab/>
      </w:r>
      <w:r>
        <w:rPr>
          <w:b/>
          <w:sz w:val="18"/>
          <w:szCs w:val="18"/>
        </w:rPr>
        <w:tab/>
        <w:t>======</w:t>
      </w:r>
      <w:r>
        <w:rPr>
          <w:b/>
          <w:sz w:val="18"/>
          <w:szCs w:val="18"/>
        </w:rPr>
        <w:tab/>
      </w:r>
      <w:r>
        <w:rPr>
          <w:b/>
          <w:sz w:val="18"/>
          <w:szCs w:val="18"/>
        </w:rPr>
        <w:tab/>
        <w:t>======</w:t>
      </w:r>
    </w:p>
    <w:p w:rsidR="0085787F" w:rsidP="0085787F" w:rsidRDefault="0085787F">
      <w:pPr>
        <w:ind w:left="284"/>
        <w:rPr>
          <w:b/>
          <w:sz w:val="18"/>
          <w:szCs w:val="18"/>
        </w:rPr>
      </w:pPr>
    </w:p>
    <w:p w:rsidR="0085787F" w:rsidP="0085787F" w:rsidRDefault="0085787F">
      <w:pPr>
        <w:rPr>
          <w:b/>
          <w:sz w:val="18"/>
          <w:szCs w:val="18"/>
        </w:rPr>
      </w:pPr>
    </w:p>
    <w:p w:rsidR="0085787F" w:rsidP="0085787F" w:rsidRDefault="0085787F">
      <w:pPr>
        <w:numPr>
          <w:ilvl w:val="1"/>
          <w:numId w:val="7"/>
        </w:numPr>
        <w:tabs>
          <w:tab w:val="left" w:pos="772"/>
        </w:tabs>
        <w:spacing w:before="173"/>
        <w:ind w:hanging="631"/>
        <w:jc w:val="both"/>
      </w:pPr>
      <w:r>
        <w:rPr>
          <w:i/>
          <w:sz w:val="20"/>
          <w:szCs w:val="20"/>
        </w:rPr>
        <w:t>Land and buildings</w:t>
      </w:r>
    </w:p>
    <w:p w:rsidR="0085787F" w:rsidP="0085787F" w:rsidRDefault="0085787F">
      <w:pPr>
        <w:spacing w:before="178" w:line="259" w:lineRule="auto"/>
        <w:ind w:left="771" w:right="140"/>
        <w:jc w:val="both"/>
        <w:rPr>
          <w:sz w:val="20"/>
          <w:szCs w:val="20"/>
        </w:rPr>
      </w:pPr>
      <w:r>
        <w:rPr>
          <w:sz w:val="20"/>
          <w:szCs w:val="20"/>
        </w:rPr>
        <w:t>The carrying amount of land and buildings that would have been included in the financial statements had these assets been carried at cost less accumulated depreciation and accumulated impairment losses is €1,123,000 ([</w:t>
      </w:r>
      <w:r>
        <w:rPr>
          <w:sz w:val="20"/>
          <w:szCs w:val="20"/>
          <w:shd w:val="clear" w:color="auto" w:fill="D3D3D3"/>
        </w:rPr>
        <w:t>2015</w:t>
      </w:r>
      <w:r>
        <w:rPr>
          <w:sz w:val="20"/>
          <w:szCs w:val="20"/>
        </w:rPr>
        <w:t>]: €1,132,000).</w:t>
      </w:r>
    </w:p>
    <w:p w:rsidR="0085787F" w:rsidP="0085787F" w:rsidRDefault="0085787F">
      <w:pPr>
        <w:spacing w:before="160" w:line="259" w:lineRule="auto"/>
        <w:ind w:left="771" w:right="138"/>
        <w:jc w:val="both"/>
        <w:rPr>
          <w:sz w:val="20"/>
          <w:szCs w:val="20"/>
        </w:rPr>
      </w:pPr>
      <w:r>
        <w:rPr>
          <w:sz w:val="20"/>
          <w:szCs w:val="20"/>
        </w:rPr>
        <w:t>As further disclosed in note 8.3, the Company provided a first special hypothec on its land and buildings and a general hypothec on its assets as security for the loan from parent company ([</w:t>
      </w:r>
      <w:r>
        <w:rPr>
          <w:sz w:val="20"/>
          <w:szCs w:val="20"/>
          <w:shd w:val="clear" w:color="auto" w:fill="D3D3D3"/>
        </w:rPr>
        <w:t>2015</w:t>
      </w:r>
      <w:r>
        <w:rPr>
          <w:sz w:val="20"/>
          <w:szCs w:val="20"/>
        </w:rPr>
        <w:t>]: the same security was provided for its bank loan).</w:t>
      </w:r>
    </w:p>
    <w:p w:rsidR="0085787F" w:rsidP="0085787F" w:rsidRDefault="0085787F">
      <w:pPr>
        <w:spacing w:before="163" w:line="266" w:lineRule="auto"/>
        <w:ind w:left="771" w:right="141"/>
        <w:jc w:val="both"/>
        <w:rPr>
          <w:sz w:val="20"/>
          <w:szCs w:val="20"/>
        </w:rPr>
      </w:pPr>
      <w:r>
        <w:rPr>
          <w:sz w:val="20"/>
          <w:szCs w:val="20"/>
        </w:rPr>
        <w:t>Land</w:t>
      </w:r>
      <w:r>
        <w:rPr>
          <w:rFonts w:ascii="Calibri" w:hAnsi="Calibri" w:eastAsia="Calibri" w:cs="Calibri"/>
          <w:sz w:val="21"/>
          <w:szCs w:val="21"/>
          <w:vertAlign w:val="superscript"/>
        </w:rPr>
        <w:t xml:space="preserve">12 </w:t>
      </w:r>
      <w:r>
        <w:rPr>
          <w:sz w:val="20"/>
          <w:szCs w:val="20"/>
        </w:rPr>
        <w:t>was revalued by an independent valuer on 31 December 2014, on an open market existing use basis that reflects recent transactions for similar properties.</w:t>
      </w:r>
    </w:p>
    <w:p w:rsidR="0085787F" w:rsidP="0085787F" w:rsidRDefault="0085787F">
      <w:pPr>
        <w:numPr>
          <w:ilvl w:val="1"/>
          <w:numId w:val="7"/>
        </w:numPr>
        <w:tabs>
          <w:tab w:val="left" w:pos="772"/>
        </w:tabs>
        <w:spacing w:before="153"/>
        <w:ind w:hanging="631"/>
        <w:jc w:val="both"/>
      </w:pPr>
      <w:r>
        <w:rPr>
          <w:i/>
          <w:sz w:val="20"/>
          <w:szCs w:val="20"/>
        </w:rPr>
        <w:t>Revaluation reserve</w:t>
      </w:r>
    </w:p>
    <w:p w:rsidR="0085787F" w:rsidP="0085787F" w:rsidRDefault="0085787F">
      <w:pPr>
        <w:ind w:left="771"/>
        <w:rPr>
          <w:sz w:val="26"/>
          <w:szCs w:val="26"/>
        </w:rPr>
      </w:pPr>
    </w:p>
    <w:p w:rsidR="0085787F" w:rsidP="0085787F" w:rsidRDefault="0085787F">
      <w:pPr>
        <w:spacing w:before="73"/>
        <w:ind w:left="6480" w:right="414"/>
        <w:rPr>
          <w:b/>
          <w:sz w:val="20"/>
          <w:szCs w:val="20"/>
          <w:shd w:val="clear" w:color="auto" w:fill="D3D3D3"/>
        </w:rPr>
      </w:pPr>
      <w:r>
        <w:rPr>
          <w:b/>
          <w:sz w:val="20"/>
          <w:szCs w:val="20"/>
          <w:shd w:val="clear" w:color="auto" w:fill="D3D3D3"/>
        </w:rPr>
        <w:t>[2016]</w:t>
      </w:r>
      <w:r>
        <w:rPr>
          <w:b/>
          <w:sz w:val="20"/>
          <w:szCs w:val="20"/>
          <w:shd w:val="clear" w:color="auto" w:fill="D3D3D3"/>
        </w:rPr>
        <w:tab/>
      </w:r>
      <w:r>
        <w:rPr>
          <w:b/>
          <w:sz w:val="20"/>
          <w:szCs w:val="20"/>
          <w:shd w:val="clear" w:color="auto" w:fill="D3D3D3"/>
        </w:rPr>
        <w:tab/>
        <w:t>[2015]</w:t>
      </w:r>
    </w:p>
    <w:p w:rsidR="0085787F" w:rsidP="0085787F" w:rsidRDefault="0085787F">
      <w:pPr>
        <w:spacing w:before="73"/>
        <w:ind w:left="6480" w:right="414"/>
        <w:rPr>
          <w:sz w:val="20"/>
          <w:szCs w:val="20"/>
        </w:rPr>
      </w:pPr>
      <w:r>
        <w:rPr>
          <w:b/>
          <w:sz w:val="20"/>
          <w:szCs w:val="20"/>
          <w:shd w:val="clear" w:color="auto" w:fill="D3D3D3"/>
        </w:rPr>
        <w:t xml:space="preserve">    €</w:t>
      </w:r>
      <w:r>
        <w:rPr>
          <w:b/>
          <w:sz w:val="20"/>
          <w:szCs w:val="20"/>
          <w:shd w:val="clear" w:color="auto" w:fill="D3D3D3"/>
        </w:rPr>
        <w:tab/>
      </w:r>
      <w:r>
        <w:rPr>
          <w:b/>
          <w:sz w:val="20"/>
          <w:szCs w:val="20"/>
          <w:shd w:val="clear" w:color="auto" w:fill="D3D3D3"/>
        </w:rPr>
        <w:tab/>
        <w:t xml:space="preserve">    €</w:t>
      </w:r>
    </w:p>
    <w:p w:rsidR="0085787F" w:rsidP="0085787F" w:rsidRDefault="0085787F">
      <w:pPr>
        <w:spacing w:before="73"/>
        <w:ind w:left="771" w:right="414"/>
        <w:rPr>
          <w:sz w:val="20"/>
          <w:szCs w:val="20"/>
        </w:rPr>
      </w:pPr>
      <w:r>
        <w:rPr>
          <w:sz w:val="20"/>
          <w:szCs w:val="20"/>
        </w:rPr>
        <w:t>As at [</w:t>
      </w:r>
      <w:r>
        <w:rPr>
          <w:sz w:val="20"/>
          <w:szCs w:val="20"/>
          <w:shd w:val="clear" w:color="auto" w:fill="D3D3D3"/>
        </w:rPr>
        <w:t>1 January</w:t>
      </w:r>
      <w:r>
        <w:rPr>
          <w:sz w:val="20"/>
          <w:szCs w:val="20"/>
        </w:rPr>
        <w:t>]</w:t>
      </w:r>
      <w:r>
        <w:rPr>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212,308</w:t>
      </w:r>
      <w:r>
        <w:rPr>
          <w:b/>
          <w:sz w:val="20"/>
          <w:szCs w:val="20"/>
        </w:rPr>
        <w:tab/>
      </w:r>
      <w:r>
        <w:rPr>
          <w:b/>
          <w:sz w:val="20"/>
          <w:szCs w:val="20"/>
        </w:rPr>
        <w:tab/>
      </w:r>
      <w:r>
        <w:rPr>
          <w:sz w:val="20"/>
          <w:szCs w:val="20"/>
        </w:rPr>
        <w:t>150,000</w:t>
      </w:r>
    </w:p>
    <w:p w:rsidR="0085787F" w:rsidP="0085787F" w:rsidRDefault="0085787F">
      <w:pPr>
        <w:tabs>
          <w:tab w:val="left" w:pos="6521"/>
          <w:tab w:val="left" w:pos="8222"/>
        </w:tabs>
        <w:ind w:left="771"/>
      </w:pPr>
      <w:r>
        <w:rPr>
          <w:sz w:val="20"/>
          <w:szCs w:val="20"/>
        </w:rPr>
        <w:t>Reduction in opening deferred tax resulting</w:t>
      </w:r>
      <w:r>
        <w:rPr>
          <w:sz w:val="20"/>
          <w:szCs w:val="20"/>
        </w:rPr>
        <w:tab/>
      </w:r>
      <w:r>
        <w:tab/>
      </w:r>
    </w:p>
    <w:p w:rsidR="0085787F" w:rsidP="0085787F" w:rsidRDefault="0085787F">
      <w:pPr>
        <w:tabs>
          <w:tab w:val="left" w:pos="6521"/>
          <w:tab w:val="left" w:pos="7938"/>
        </w:tabs>
        <w:spacing w:line="219" w:lineRule="auto"/>
        <w:ind w:left="771" w:right="33"/>
        <w:rPr>
          <w:sz w:val="20"/>
          <w:szCs w:val="20"/>
        </w:rPr>
      </w:pPr>
      <w:r>
        <w:rPr>
          <w:sz w:val="20"/>
          <w:szCs w:val="20"/>
        </w:rPr>
        <w:t>from a reduction in tax rate</w:t>
      </w:r>
      <w:r>
        <w:rPr>
          <w:sz w:val="20"/>
          <w:szCs w:val="20"/>
        </w:rPr>
        <w:tab/>
        <w:t xml:space="preserve">           </w:t>
      </w:r>
      <w:r>
        <w:rPr>
          <w:b/>
          <w:sz w:val="20"/>
          <w:szCs w:val="20"/>
        </w:rPr>
        <w:t>-</w:t>
      </w:r>
      <w:r>
        <w:rPr>
          <w:b/>
          <w:sz w:val="20"/>
          <w:szCs w:val="20"/>
        </w:rPr>
        <w:tab/>
      </w:r>
      <w:r>
        <w:rPr>
          <w:sz w:val="20"/>
          <w:szCs w:val="20"/>
        </w:rPr>
        <w:t>62,308</w:t>
      </w:r>
    </w:p>
    <w:p w:rsidR="0085787F" w:rsidP="0085787F" w:rsidRDefault="0085787F">
      <w:pPr>
        <w:tabs>
          <w:tab w:val="left" w:pos="6521"/>
        </w:tabs>
        <w:spacing w:line="217" w:lineRule="auto"/>
        <w:ind w:left="771" w:right="36"/>
        <w:rPr>
          <w:sz w:val="20"/>
          <w:szCs w:val="20"/>
        </w:rPr>
      </w:pPr>
      <w:r>
        <w:tab/>
      </w:r>
      <w:r>
        <w:rPr>
          <w:sz w:val="20"/>
          <w:szCs w:val="20"/>
        </w:rPr>
        <w:t>--------------</w:t>
      </w:r>
      <w:r>
        <w:rPr>
          <w:sz w:val="20"/>
          <w:szCs w:val="20"/>
        </w:rPr>
        <w:tab/>
        <w:t>--------------</w:t>
      </w:r>
    </w:p>
    <w:p w:rsidR="0085787F" w:rsidP="0085787F" w:rsidRDefault="0085787F">
      <w:pPr>
        <w:tabs>
          <w:tab w:val="left" w:pos="6521"/>
          <w:tab w:val="left" w:pos="7938"/>
        </w:tabs>
        <w:spacing w:line="219" w:lineRule="auto"/>
        <w:ind w:left="771" w:right="33"/>
        <w:rPr>
          <w:sz w:val="20"/>
          <w:szCs w:val="20"/>
        </w:rPr>
      </w:pPr>
      <w:r>
        <w:tab/>
      </w:r>
      <w:r>
        <w:rPr>
          <w:b/>
          <w:sz w:val="20"/>
          <w:szCs w:val="20"/>
        </w:rPr>
        <w:t>212,308</w:t>
      </w:r>
      <w:r>
        <w:rPr>
          <w:b/>
          <w:sz w:val="20"/>
          <w:szCs w:val="20"/>
        </w:rPr>
        <w:tab/>
      </w:r>
      <w:r>
        <w:rPr>
          <w:sz w:val="20"/>
          <w:szCs w:val="20"/>
        </w:rPr>
        <w:t>212,308</w:t>
      </w:r>
    </w:p>
    <w:p w:rsidR="0085787F" w:rsidP="0085787F" w:rsidRDefault="0085787F">
      <w:pPr>
        <w:tabs>
          <w:tab w:val="left" w:pos="6521"/>
          <w:tab w:val="left" w:pos="7938"/>
        </w:tabs>
        <w:spacing w:line="217" w:lineRule="auto"/>
        <w:ind w:left="771" w:right="34"/>
        <w:rPr>
          <w:sz w:val="20"/>
          <w:szCs w:val="20"/>
        </w:rPr>
      </w:pPr>
      <w:r>
        <w:tab/>
      </w:r>
      <w:r>
        <w:rPr>
          <w:sz w:val="20"/>
          <w:szCs w:val="20"/>
        </w:rPr>
        <w:t>=========</w:t>
      </w:r>
      <w:r>
        <w:rPr>
          <w:sz w:val="20"/>
          <w:szCs w:val="20"/>
        </w:rPr>
        <w:tab/>
        <w:t>=========</w:t>
      </w:r>
    </w:p>
    <w:p w:rsidR="0085787F" w:rsidP="0085787F" w:rsidRDefault="0085787F">
      <w:pPr>
        <w:tabs>
          <w:tab w:val="left" w:pos="6521"/>
          <w:tab w:val="left" w:pos="7938"/>
        </w:tabs>
        <w:spacing w:line="217" w:lineRule="auto"/>
        <w:ind w:left="771" w:right="34"/>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rPr>
          <w:sz w:val="17"/>
          <w:szCs w:val="17"/>
        </w:rPr>
      </w:pPr>
    </w:p>
    <w:p w:rsidR="0085787F" w:rsidP="0085787F" w:rsidRDefault="0085787F">
      <w:pPr>
        <w:ind w:left="142"/>
        <w:rPr>
          <w:sz w:val="17"/>
          <w:szCs w:val="17"/>
        </w:rPr>
      </w:pPr>
      <w:r>
        <w:rPr>
          <w:b/>
          <w:sz w:val="20"/>
          <w:szCs w:val="20"/>
        </w:rPr>
        <w:t>5</w:t>
      </w:r>
      <w:r>
        <w:rPr>
          <w:b/>
          <w:sz w:val="20"/>
          <w:szCs w:val="20"/>
        </w:rPr>
        <w:tab/>
        <w:t>Investment in associate</w:t>
      </w:r>
      <w:r>
        <w:rPr>
          <w:b/>
          <w:sz w:val="20"/>
          <w:szCs w:val="20"/>
        </w:rPr>
        <w:tab/>
      </w:r>
      <w:r>
        <w:tab/>
      </w:r>
    </w:p>
    <w:p w:rsidR="0085787F" w:rsidP="0085787F" w:rsidRDefault="0085787F">
      <w:pPr>
        <w:tabs>
          <w:tab w:val="left" w:pos="398"/>
          <w:tab w:val="left" w:pos="6521"/>
          <w:tab w:val="left" w:pos="8222"/>
        </w:tabs>
        <w:spacing w:before="78"/>
        <w:ind w:right="33"/>
        <w:rPr>
          <w:b/>
          <w:sz w:val="20"/>
          <w:szCs w:val="20"/>
        </w:rPr>
      </w:pPr>
      <w:r>
        <w:tab/>
      </w:r>
      <w:r>
        <w:tab/>
      </w:r>
      <w:r>
        <w:rPr>
          <w:b/>
          <w:sz w:val="20"/>
          <w:szCs w:val="20"/>
          <w:shd w:val="clear" w:color="auto" w:fill="D3D3D3"/>
        </w:rPr>
        <w:t>[2016]</w:t>
      </w:r>
      <w:r>
        <w:rPr>
          <w:b/>
          <w:sz w:val="20"/>
          <w:szCs w:val="20"/>
        </w:rPr>
        <w:tab/>
      </w:r>
      <w:r>
        <w:rPr>
          <w:b/>
          <w:sz w:val="20"/>
          <w:szCs w:val="20"/>
          <w:shd w:val="clear" w:color="auto" w:fill="D3D3D3"/>
        </w:rPr>
        <w:t>[2015]</w:t>
      </w:r>
    </w:p>
    <w:p w:rsidR="0085787F" w:rsidP="0085787F" w:rsidRDefault="0085787F">
      <w:pPr>
        <w:tabs>
          <w:tab w:val="left" w:pos="398"/>
          <w:tab w:val="left" w:pos="6521"/>
          <w:tab w:val="left" w:pos="8222"/>
        </w:tabs>
        <w:spacing w:line="218" w:lineRule="auto"/>
        <w:ind w:right="35"/>
        <w:rPr>
          <w:b/>
          <w:sz w:val="20"/>
          <w:szCs w:val="20"/>
        </w:rPr>
      </w:pPr>
      <w:r>
        <w:tab/>
      </w:r>
      <w:r>
        <w:tab/>
        <w:t xml:space="preserve">     </w:t>
      </w:r>
      <w:r>
        <w:rPr>
          <w:b/>
          <w:sz w:val="20"/>
          <w:szCs w:val="20"/>
        </w:rPr>
        <w:t>€</w:t>
      </w:r>
      <w:r>
        <w:rPr>
          <w:b/>
          <w:sz w:val="20"/>
          <w:szCs w:val="20"/>
        </w:rPr>
        <w:tab/>
        <w:t xml:space="preserve">     €</w:t>
      </w:r>
    </w:p>
    <w:p w:rsidR="0085787F" w:rsidP="0085787F" w:rsidRDefault="0085787F">
      <w:pPr>
        <w:tabs>
          <w:tab w:val="left" w:pos="1134"/>
          <w:tab w:val="left" w:pos="6521"/>
          <w:tab w:val="left" w:pos="8222"/>
        </w:tabs>
        <w:spacing w:line="217" w:lineRule="auto"/>
        <w:ind w:right="33"/>
        <w:rPr>
          <w:sz w:val="20"/>
          <w:szCs w:val="20"/>
        </w:rPr>
      </w:pPr>
      <w:r>
        <w:tab/>
      </w:r>
      <w:r>
        <w:rPr>
          <w:sz w:val="20"/>
          <w:szCs w:val="20"/>
        </w:rPr>
        <w:t>Cost</w:t>
      </w:r>
      <w:r>
        <w:rPr>
          <w:sz w:val="20"/>
          <w:szCs w:val="20"/>
        </w:rPr>
        <w:tab/>
      </w:r>
      <w:r>
        <w:rPr>
          <w:b/>
          <w:sz w:val="20"/>
          <w:szCs w:val="20"/>
        </w:rPr>
        <w:t>350,000</w:t>
      </w:r>
      <w:r>
        <w:rPr>
          <w:b/>
          <w:sz w:val="20"/>
          <w:szCs w:val="20"/>
        </w:rPr>
        <w:tab/>
      </w:r>
      <w:r>
        <w:rPr>
          <w:sz w:val="20"/>
          <w:szCs w:val="20"/>
        </w:rPr>
        <w:t>350,000</w:t>
      </w:r>
    </w:p>
    <w:p w:rsidR="0085787F" w:rsidP="0085787F" w:rsidRDefault="0085787F">
      <w:pPr>
        <w:tabs>
          <w:tab w:val="left" w:pos="398"/>
          <w:tab w:val="left" w:pos="6521"/>
          <w:tab w:val="left" w:pos="8222"/>
        </w:tabs>
        <w:spacing w:line="217" w:lineRule="auto"/>
        <w:ind w:right="34"/>
        <w:rPr>
          <w:sz w:val="20"/>
          <w:szCs w:val="20"/>
        </w:rPr>
      </w:pPr>
      <w:r>
        <w:tab/>
      </w:r>
      <w:r>
        <w:tab/>
      </w:r>
      <w:r>
        <w:rPr>
          <w:sz w:val="20"/>
          <w:szCs w:val="20"/>
        </w:rPr>
        <w:t>========</w:t>
      </w:r>
      <w:r>
        <w:rPr>
          <w:sz w:val="20"/>
          <w:szCs w:val="20"/>
        </w:rPr>
        <w:tab/>
        <w:t>========</w:t>
      </w:r>
    </w:p>
    <w:p w:rsidR="0085787F" w:rsidP="0085787F" w:rsidRDefault="0085787F">
      <w:pPr>
        <w:rPr>
          <w:sz w:val="20"/>
          <w:szCs w:val="20"/>
        </w:rPr>
      </w:pPr>
    </w:p>
    <w:p w:rsidR="0085787F" w:rsidP="0085787F" w:rsidRDefault="0085787F">
      <w:pPr>
        <w:tabs>
          <w:tab w:val="left" w:pos="709"/>
        </w:tabs>
        <w:ind w:left="139"/>
        <w:rPr>
          <w:b/>
          <w:sz w:val="20"/>
          <w:szCs w:val="20"/>
        </w:rPr>
      </w:pPr>
      <w:r>
        <w:rPr>
          <w:b/>
          <w:sz w:val="20"/>
          <w:szCs w:val="20"/>
        </w:rPr>
        <w:t>6</w:t>
      </w:r>
      <w:r>
        <w:rPr>
          <w:b/>
          <w:sz w:val="20"/>
          <w:szCs w:val="20"/>
        </w:rPr>
        <w:tab/>
        <w:t>Available for sale investment</w:t>
      </w:r>
    </w:p>
    <w:p w:rsidR="0085787F" w:rsidP="0085787F" w:rsidRDefault="0085787F">
      <w:pPr>
        <w:spacing w:before="163"/>
        <w:ind w:left="709" w:right="-17"/>
        <w:rPr>
          <w:sz w:val="20"/>
          <w:szCs w:val="20"/>
        </w:rPr>
      </w:pPr>
      <w:r>
        <w:rPr>
          <w:sz w:val="20"/>
          <w:szCs w:val="20"/>
        </w:rPr>
        <w:t>During the current reporting period, the Company invested €100,000 in locally quoted equity.</w:t>
      </w:r>
    </w:p>
    <w:p w:rsidR="0085787F" w:rsidP="0085787F" w:rsidRDefault="0085787F">
      <w:pPr>
        <w:tabs>
          <w:tab w:val="left" w:pos="398"/>
          <w:tab w:val="left" w:pos="6521"/>
          <w:tab w:val="left" w:pos="8222"/>
        </w:tabs>
        <w:spacing w:before="78"/>
        <w:ind w:right="33"/>
        <w:rPr>
          <w:b/>
          <w:sz w:val="20"/>
          <w:szCs w:val="20"/>
        </w:rPr>
      </w:pPr>
      <w:r>
        <w:tab/>
      </w:r>
      <w:r>
        <w:tab/>
      </w:r>
      <w:r>
        <w:rPr>
          <w:b/>
          <w:sz w:val="20"/>
          <w:szCs w:val="20"/>
        </w:rPr>
        <w:tab/>
      </w:r>
      <w:r>
        <w:rPr>
          <w:b/>
          <w:sz w:val="20"/>
          <w:szCs w:val="20"/>
          <w:shd w:val="clear" w:color="auto" w:fill="D3D3D3"/>
        </w:rPr>
        <w:t>[2016]</w:t>
      </w:r>
    </w:p>
    <w:p w:rsidR="0085787F" w:rsidP="0085787F" w:rsidRDefault="0085787F">
      <w:pPr>
        <w:tabs>
          <w:tab w:val="left" w:pos="398"/>
          <w:tab w:val="left" w:pos="6521"/>
          <w:tab w:val="left" w:pos="8222"/>
        </w:tabs>
        <w:spacing w:line="218" w:lineRule="auto"/>
        <w:ind w:right="35"/>
        <w:rPr>
          <w:b/>
          <w:sz w:val="20"/>
          <w:szCs w:val="20"/>
        </w:rPr>
      </w:pPr>
      <w:r>
        <w:tab/>
      </w:r>
      <w:r>
        <w:tab/>
      </w:r>
      <w:r>
        <w:rPr>
          <w:b/>
          <w:sz w:val="20"/>
          <w:szCs w:val="20"/>
        </w:rPr>
        <w:tab/>
        <w:t xml:space="preserve">    €</w:t>
      </w:r>
    </w:p>
    <w:p w:rsidR="0085787F" w:rsidP="0085787F" w:rsidRDefault="0085787F">
      <w:pPr>
        <w:tabs>
          <w:tab w:val="left" w:pos="624"/>
          <w:tab w:val="left" w:pos="6521"/>
          <w:tab w:val="left" w:pos="8222"/>
        </w:tabs>
        <w:spacing w:line="228" w:lineRule="auto"/>
        <w:ind w:left="-6" w:right="33"/>
        <w:rPr>
          <w:sz w:val="20"/>
          <w:szCs w:val="20"/>
        </w:rPr>
      </w:pPr>
      <w:r>
        <w:tab/>
      </w:r>
      <w:r>
        <w:rPr>
          <w:sz w:val="20"/>
          <w:szCs w:val="20"/>
        </w:rPr>
        <w:tab/>
      </w:r>
      <w:r>
        <w:tab/>
      </w:r>
    </w:p>
    <w:p w:rsidR="0085787F" w:rsidP="0085787F" w:rsidRDefault="0085787F">
      <w:pPr>
        <w:tabs>
          <w:tab w:val="left" w:pos="709"/>
          <w:tab w:val="left" w:pos="6521"/>
          <w:tab w:val="left" w:pos="8222"/>
        </w:tabs>
        <w:spacing w:line="228" w:lineRule="auto"/>
        <w:ind w:left="-6" w:right="33"/>
        <w:rPr>
          <w:sz w:val="20"/>
          <w:szCs w:val="20"/>
        </w:rPr>
      </w:pPr>
      <w:r>
        <w:tab/>
      </w:r>
      <w:r>
        <w:rPr>
          <w:sz w:val="20"/>
          <w:szCs w:val="20"/>
        </w:rPr>
        <w:t>At [</w:t>
      </w:r>
      <w:r>
        <w:rPr>
          <w:sz w:val="20"/>
          <w:szCs w:val="20"/>
          <w:shd w:val="clear" w:color="auto" w:fill="D3D3D3"/>
        </w:rPr>
        <w:t>1 January 2016]</w:t>
      </w:r>
      <w:r>
        <w:rPr>
          <w:sz w:val="20"/>
          <w:szCs w:val="20"/>
        </w:rPr>
        <w:tab/>
      </w:r>
      <w:r>
        <w:tab/>
      </w:r>
      <w:r>
        <w:rPr>
          <w:sz w:val="20"/>
          <w:szCs w:val="20"/>
        </w:rPr>
        <w:t>-</w:t>
      </w:r>
    </w:p>
    <w:p w:rsidR="0085787F" w:rsidP="0085787F" w:rsidRDefault="0085787F">
      <w:pPr>
        <w:tabs>
          <w:tab w:val="left" w:pos="709"/>
          <w:tab w:val="left" w:pos="6521"/>
          <w:tab w:val="left" w:pos="8222"/>
        </w:tabs>
        <w:spacing w:line="228" w:lineRule="auto"/>
        <w:ind w:left="-6" w:right="33"/>
        <w:rPr>
          <w:sz w:val="20"/>
          <w:szCs w:val="20"/>
        </w:rPr>
      </w:pPr>
      <w:r>
        <w:tab/>
      </w:r>
      <w:r>
        <w:rPr>
          <w:sz w:val="20"/>
          <w:szCs w:val="20"/>
        </w:rPr>
        <w:tab/>
      </w:r>
      <w:r>
        <w:tab/>
      </w:r>
    </w:p>
    <w:p w:rsidR="0085787F" w:rsidP="0085787F" w:rsidRDefault="0085787F">
      <w:pPr>
        <w:tabs>
          <w:tab w:val="left" w:pos="709"/>
          <w:tab w:val="left" w:pos="6521"/>
          <w:tab w:val="left" w:pos="8222"/>
        </w:tabs>
        <w:spacing w:line="228" w:lineRule="auto"/>
        <w:ind w:left="-6" w:right="33"/>
        <w:rPr>
          <w:sz w:val="20"/>
          <w:szCs w:val="20"/>
        </w:rPr>
      </w:pPr>
      <w:r>
        <w:tab/>
      </w:r>
      <w:r>
        <w:rPr>
          <w:sz w:val="20"/>
          <w:szCs w:val="20"/>
        </w:rPr>
        <w:t>Additions</w:t>
      </w:r>
      <w:r>
        <w:rPr>
          <w:sz w:val="20"/>
          <w:szCs w:val="20"/>
        </w:rPr>
        <w:tab/>
      </w:r>
      <w:r>
        <w:tab/>
      </w:r>
      <w:r>
        <w:rPr>
          <w:sz w:val="20"/>
          <w:szCs w:val="20"/>
        </w:rPr>
        <w:t>100,000</w:t>
      </w:r>
    </w:p>
    <w:p w:rsidR="0085787F" w:rsidP="0085787F" w:rsidRDefault="0085787F">
      <w:pPr>
        <w:tabs>
          <w:tab w:val="left" w:pos="709"/>
          <w:tab w:val="left" w:pos="6521"/>
          <w:tab w:val="left" w:pos="8222"/>
        </w:tabs>
        <w:spacing w:line="229" w:lineRule="auto"/>
        <w:ind w:left="-6" w:right="36"/>
        <w:rPr>
          <w:sz w:val="20"/>
          <w:szCs w:val="20"/>
        </w:rPr>
      </w:pPr>
      <w:r>
        <w:tab/>
      </w:r>
      <w:r>
        <w:tab/>
      </w:r>
      <w:r>
        <w:tab/>
      </w:r>
      <w:r>
        <w:rPr>
          <w:sz w:val="20"/>
          <w:szCs w:val="20"/>
        </w:rPr>
        <w:t>--------------</w:t>
      </w:r>
    </w:p>
    <w:p w:rsidR="0085787F" w:rsidP="0085787F" w:rsidRDefault="0085787F">
      <w:pPr>
        <w:tabs>
          <w:tab w:val="left" w:pos="709"/>
          <w:tab w:val="left" w:pos="6521"/>
          <w:tab w:val="left" w:pos="8222"/>
        </w:tabs>
        <w:spacing w:line="230" w:lineRule="auto"/>
        <w:ind w:left="-6" w:right="33"/>
        <w:rPr>
          <w:b/>
          <w:sz w:val="20"/>
          <w:szCs w:val="20"/>
        </w:rPr>
      </w:pPr>
      <w:r>
        <w:tab/>
      </w:r>
      <w:r>
        <w:rPr>
          <w:b/>
          <w:sz w:val="20"/>
          <w:szCs w:val="20"/>
        </w:rPr>
        <w:t>At [</w:t>
      </w:r>
      <w:r>
        <w:rPr>
          <w:b/>
          <w:sz w:val="20"/>
          <w:szCs w:val="20"/>
          <w:shd w:val="clear" w:color="auto" w:fill="D3D3D3"/>
        </w:rPr>
        <w:t>31 December 2016</w:t>
      </w:r>
      <w:r>
        <w:rPr>
          <w:b/>
          <w:sz w:val="20"/>
          <w:szCs w:val="20"/>
        </w:rPr>
        <w:t xml:space="preserve">] </w:t>
      </w:r>
      <w:r>
        <w:rPr>
          <w:sz w:val="21"/>
          <w:szCs w:val="21"/>
          <w:vertAlign w:val="superscript"/>
        </w:rPr>
        <w:t>13</w:t>
      </w:r>
      <w:r>
        <w:rPr>
          <w:sz w:val="13"/>
          <w:szCs w:val="13"/>
        </w:rPr>
        <w:tab/>
      </w:r>
      <w:r>
        <w:tab/>
      </w:r>
      <w:r>
        <w:rPr>
          <w:b/>
          <w:sz w:val="20"/>
          <w:szCs w:val="20"/>
        </w:rPr>
        <w:t>100,000</w:t>
      </w:r>
    </w:p>
    <w:p w:rsidR="0085787F" w:rsidP="0085787F" w:rsidRDefault="0085787F">
      <w:pPr>
        <w:tabs>
          <w:tab w:val="left" w:pos="624"/>
          <w:tab w:val="left" w:pos="6521"/>
          <w:tab w:val="left" w:pos="8222"/>
        </w:tabs>
        <w:spacing w:line="217" w:lineRule="auto"/>
        <w:ind w:left="-6" w:right="34"/>
        <w:rPr>
          <w:sz w:val="20"/>
          <w:szCs w:val="20"/>
        </w:rPr>
      </w:pPr>
      <w:r>
        <w:tab/>
      </w:r>
      <w:r>
        <w:tab/>
      </w:r>
      <w:r>
        <w:tab/>
      </w:r>
      <w:r>
        <w:rPr>
          <w:sz w:val="20"/>
          <w:szCs w:val="20"/>
        </w:rPr>
        <w:t>=========</w:t>
      </w:r>
    </w:p>
    <w:p w:rsidR="0085787F" w:rsidP="0085787F" w:rsidRDefault="0085787F">
      <w:pPr>
        <w:spacing w:before="163"/>
        <w:ind w:left="859" w:right="-17"/>
        <w:rPr>
          <w:sz w:val="20"/>
          <w:szCs w:val="20"/>
        </w:rPr>
      </w:pPr>
    </w:p>
    <w:p w:rsidR="0085787F" w:rsidP="0085787F" w:rsidRDefault="0085787F">
      <w:pPr>
        <w:tabs>
          <w:tab w:val="left" w:pos="709"/>
        </w:tabs>
        <w:ind w:left="139"/>
        <w:rPr>
          <w:b/>
          <w:sz w:val="20"/>
          <w:szCs w:val="20"/>
        </w:rPr>
      </w:pPr>
      <w:r>
        <w:rPr>
          <w:b/>
          <w:sz w:val="20"/>
          <w:szCs w:val="20"/>
        </w:rPr>
        <w:t>7</w:t>
      </w:r>
      <w:r>
        <w:rPr>
          <w:b/>
          <w:sz w:val="20"/>
          <w:szCs w:val="20"/>
        </w:rPr>
        <w:tab/>
        <w:t>Inventories</w:t>
      </w:r>
    </w:p>
    <w:p w:rsidR="0085787F" w:rsidP="0085787F" w:rsidRDefault="0085787F">
      <w:pPr>
        <w:tabs>
          <w:tab w:val="left" w:pos="709"/>
        </w:tabs>
        <w:rPr>
          <w:sz w:val="20"/>
          <w:szCs w:val="20"/>
        </w:rPr>
      </w:pPr>
    </w:p>
    <w:p w:rsidR="0085787F" w:rsidP="0085787F" w:rsidRDefault="0085787F">
      <w:pPr>
        <w:tabs>
          <w:tab w:val="left" w:pos="709"/>
          <w:tab w:val="left" w:pos="5954"/>
          <w:tab w:val="left" w:pos="7797"/>
        </w:tabs>
        <w:ind w:left="1134"/>
      </w:pPr>
      <w:r>
        <w:rPr>
          <w:b/>
          <w:sz w:val="20"/>
          <w:szCs w:val="20"/>
        </w:rPr>
        <w:t>Inventories</w:t>
      </w:r>
      <w:r>
        <w:rPr>
          <w:b/>
          <w:sz w:val="20"/>
          <w:szCs w:val="20"/>
        </w:rPr>
        <w:tab/>
      </w:r>
      <w:r>
        <w:tab/>
      </w:r>
    </w:p>
    <w:p w:rsidR="0085787F" w:rsidP="0085787F" w:rsidRDefault="0085787F">
      <w:pPr>
        <w:tabs>
          <w:tab w:val="left" w:pos="709"/>
          <w:tab w:val="left" w:pos="5954"/>
          <w:tab w:val="left" w:pos="7797"/>
        </w:tabs>
        <w:spacing w:line="228" w:lineRule="auto"/>
        <w:ind w:left="851" w:right="133"/>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P="0085787F" w:rsidRDefault="0085787F">
      <w:pPr>
        <w:tabs>
          <w:tab w:val="left" w:pos="709"/>
          <w:tab w:val="left" w:pos="5954"/>
          <w:tab w:val="left" w:pos="7797"/>
        </w:tabs>
        <w:spacing w:line="219" w:lineRule="auto"/>
        <w:ind w:left="851" w:right="135"/>
        <w:rPr>
          <w:b/>
          <w:sz w:val="20"/>
          <w:szCs w:val="20"/>
        </w:rPr>
      </w:pPr>
      <w:r>
        <w:tab/>
        <w:t xml:space="preserve">    </w:t>
      </w:r>
      <w:r>
        <w:rPr>
          <w:b/>
          <w:sz w:val="20"/>
          <w:szCs w:val="20"/>
        </w:rPr>
        <w:t>€</w:t>
      </w:r>
      <w:r>
        <w:rPr>
          <w:b/>
          <w:sz w:val="20"/>
          <w:szCs w:val="20"/>
        </w:rPr>
        <w:tab/>
        <w:t xml:space="preserve">   €</w:t>
      </w:r>
    </w:p>
    <w:p w:rsidR="0085787F" w:rsidP="0085787F" w:rsidRDefault="0085787F">
      <w:pPr>
        <w:tabs>
          <w:tab w:val="left" w:pos="709"/>
          <w:tab w:val="left" w:pos="5954"/>
          <w:tab w:val="left" w:pos="7797"/>
        </w:tabs>
        <w:spacing w:line="217" w:lineRule="auto"/>
        <w:ind w:left="1134" w:right="133"/>
        <w:rPr>
          <w:sz w:val="20"/>
          <w:szCs w:val="20"/>
        </w:rPr>
      </w:pPr>
      <w:r>
        <w:rPr>
          <w:sz w:val="20"/>
          <w:szCs w:val="20"/>
        </w:rPr>
        <w:t>Finished goods</w:t>
      </w:r>
      <w:r>
        <w:rPr>
          <w:sz w:val="20"/>
          <w:szCs w:val="20"/>
        </w:rPr>
        <w:tab/>
      </w:r>
      <w:r>
        <w:rPr>
          <w:b/>
          <w:sz w:val="20"/>
          <w:szCs w:val="20"/>
        </w:rPr>
        <w:t>2,390</w:t>
      </w:r>
      <w:r>
        <w:rPr>
          <w:b/>
          <w:sz w:val="20"/>
          <w:szCs w:val="20"/>
        </w:rPr>
        <w:tab/>
      </w:r>
      <w:r>
        <w:rPr>
          <w:sz w:val="20"/>
          <w:szCs w:val="20"/>
        </w:rPr>
        <w:t>2,012</w:t>
      </w:r>
    </w:p>
    <w:p w:rsidR="0085787F" w:rsidP="0085787F" w:rsidRDefault="0085787F">
      <w:pPr>
        <w:tabs>
          <w:tab w:val="left" w:pos="709"/>
          <w:tab w:val="left" w:pos="5954"/>
          <w:tab w:val="left" w:pos="7797"/>
        </w:tabs>
        <w:spacing w:line="217" w:lineRule="auto"/>
        <w:ind w:left="851" w:right="135"/>
        <w:rPr>
          <w:sz w:val="20"/>
          <w:szCs w:val="20"/>
        </w:rPr>
      </w:pPr>
      <w:r>
        <w:tab/>
      </w:r>
      <w:r>
        <w:rPr>
          <w:sz w:val="20"/>
          <w:szCs w:val="20"/>
        </w:rPr>
        <w:t>========</w:t>
      </w:r>
      <w:r>
        <w:rPr>
          <w:sz w:val="20"/>
          <w:szCs w:val="20"/>
        </w:rPr>
        <w:tab/>
        <w:t>========</w:t>
      </w:r>
    </w:p>
    <w:p w:rsidR="0085787F" w:rsidP="0085787F" w:rsidRDefault="0085787F">
      <w:pPr>
        <w:tabs>
          <w:tab w:val="left" w:pos="709"/>
        </w:tabs>
        <w:spacing w:before="1"/>
        <w:ind w:right="141"/>
        <w:rPr>
          <w:sz w:val="20"/>
          <w:szCs w:val="20"/>
          <w:shd w:val="clear" w:color="auto" w:fill="D3D3D3"/>
        </w:rPr>
      </w:pPr>
    </w:p>
    <w:p w:rsidR="0085787F" w:rsidP="0085787F" w:rsidRDefault="0085787F">
      <w:pPr>
        <w:tabs>
          <w:tab w:val="left" w:pos="709"/>
        </w:tabs>
        <w:ind w:left="139"/>
        <w:rPr>
          <w:b/>
          <w:sz w:val="20"/>
          <w:szCs w:val="20"/>
        </w:rPr>
      </w:pPr>
      <w:r>
        <w:rPr>
          <w:b/>
          <w:sz w:val="20"/>
          <w:szCs w:val="20"/>
        </w:rPr>
        <w:t>8</w:t>
      </w:r>
      <w:r>
        <w:rPr>
          <w:b/>
          <w:sz w:val="20"/>
          <w:szCs w:val="20"/>
        </w:rPr>
        <w:tab/>
        <w:t>Trade and other receivables</w:t>
      </w:r>
    </w:p>
    <w:p w:rsidR="0085787F" w:rsidP="0085787F" w:rsidRDefault="0085787F">
      <w:pPr>
        <w:tabs>
          <w:tab w:val="left" w:pos="709"/>
        </w:tabs>
        <w:spacing w:before="1"/>
        <w:ind w:right="141"/>
        <w:rPr>
          <w:sz w:val="20"/>
          <w:szCs w:val="20"/>
          <w:shd w:val="clear" w:color="auto" w:fill="D3D3D3"/>
        </w:rPr>
      </w:pPr>
    </w:p>
    <w:p w:rsidR="0085787F" w:rsidP="0085787F" w:rsidRDefault="0085787F">
      <w:pPr>
        <w:tabs>
          <w:tab w:val="left" w:pos="709"/>
        </w:tabs>
        <w:spacing w:before="1"/>
        <w:ind w:right="141"/>
        <w:rPr>
          <w:sz w:val="20"/>
          <w:szCs w:val="20"/>
          <w:shd w:val="clear" w:color="auto" w:fill="D3D3D3"/>
        </w:rPr>
      </w:pPr>
    </w:p>
    <w:p w:rsidR="0085787F" w:rsidP="0085787F" w:rsidRDefault="0085787F">
      <w:pPr>
        <w:tabs>
          <w:tab w:val="left" w:pos="709"/>
          <w:tab w:val="left" w:pos="5954"/>
          <w:tab w:val="left" w:pos="7797"/>
        </w:tabs>
        <w:ind w:left="1134"/>
      </w:pPr>
      <w:r>
        <w:rPr>
          <w:b/>
          <w:sz w:val="20"/>
          <w:szCs w:val="20"/>
        </w:rPr>
        <w:t>Trade and other receivables</w:t>
      </w:r>
      <w:r>
        <w:rPr>
          <w:b/>
          <w:sz w:val="20"/>
          <w:szCs w:val="20"/>
        </w:rPr>
        <w:tab/>
      </w:r>
      <w:r>
        <w:tab/>
      </w:r>
    </w:p>
    <w:p w:rsidR="0085787F" w:rsidP="0085787F" w:rsidRDefault="0085787F">
      <w:pPr>
        <w:tabs>
          <w:tab w:val="left" w:pos="709"/>
          <w:tab w:val="left" w:pos="5954"/>
          <w:tab w:val="left" w:pos="7797"/>
        </w:tabs>
        <w:spacing w:line="228" w:lineRule="auto"/>
        <w:ind w:left="851" w:right="133"/>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P="0085787F" w:rsidRDefault="0085787F">
      <w:pPr>
        <w:tabs>
          <w:tab w:val="left" w:pos="709"/>
          <w:tab w:val="left" w:pos="5954"/>
          <w:tab w:val="left" w:pos="7797"/>
        </w:tabs>
        <w:spacing w:line="219" w:lineRule="auto"/>
        <w:ind w:left="851" w:right="135"/>
        <w:rPr>
          <w:b/>
          <w:sz w:val="20"/>
          <w:szCs w:val="20"/>
        </w:rPr>
      </w:pPr>
      <w:r>
        <w:tab/>
        <w:t xml:space="preserve">    </w:t>
      </w:r>
      <w:r>
        <w:rPr>
          <w:b/>
          <w:sz w:val="20"/>
          <w:szCs w:val="20"/>
        </w:rPr>
        <w:t>€</w:t>
      </w:r>
      <w:r>
        <w:rPr>
          <w:b/>
          <w:sz w:val="20"/>
          <w:szCs w:val="20"/>
        </w:rPr>
        <w:tab/>
        <w:t xml:space="preserve">    €</w:t>
      </w:r>
    </w:p>
    <w:p w:rsidR="0085787F" w:rsidP="0085787F" w:rsidRDefault="0085787F">
      <w:pPr>
        <w:tabs>
          <w:tab w:val="left" w:pos="709"/>
          <w:tab w:val="left" w:pos="5954"/>
          <w:tab w:val="left" w:pos="7797"/>
        </w:tabs>
        <w:spacing w:before="58"/>
        <w:ind w:left="1134" w:right="133"/>
        <w:rPr>
          <w:sz w:val="20"/>
          <w:szCs w:val="20"/>
        </w:rPr>
      </w:pPr>
      <w:r>
        <w:rPr>
          <w:sz w:val="20"/>
          <w:szCs w:val="20"/>
        </w:rPr>
        <w:t>Trade receivables</w:t>
      </w:r>
      <w:r>
        <w:rPr>
          <w:sz w:val="20"/>
          <w:szCs w:val="20"/>
        </w:rPr>
        <w:tab/>
      </w:r>
      <w:r>
        <w:rPr>
          <w:b/>
          <w:sz w:val="20"/>
          <w:szCs w:val="20"/>
        </w:rPr>
        <w:t>78,255</w:t>
      </w:r>
      <w:r>
        <w:rPr>
          <w:b/>
          <w:sz w:val="20"/>
          <w:szCs w:val="20"/>
        </w:rPr>
        <w:tab/>
      </w:r>
      <w:r>
        <w:rPr>
          <w:sz w:val="20"/>
          <w:szCs w:val="20"/>
        </w:rPr>
        <w:t>55,544</w:t>
      </w:r>
    </w:p>
    <w:p w:rsidR="0085787F" w:rsidP="0085787F" w:rsidRDefault="0085787F">
      <w:pPr>
        <w:tabs>
          <w:tab w:val="left" w:pos="709"/>
          <w:tab w:val="left" w:pos="5954"/>
          <w:tab w:val="left" w:pos="7797"/>
        </w:tabs>
        <w:spacing w:line="217" w:lineRule="auto"/>
        <w:ind w:left="1134" w:right="134"/>
        <w:rPr>
          <w:sz w:val="20"/>
          <w:szCs w:val="20"/>
        </w:rPr>
      </w:pPr>
      <w:r>
        <w:rPr>
          <w:sz w:val="20"/>
          <w:szCs w:val="20"/>
        </w:rPr>
        <w:t>Payment on account</w:t>
      </w:r>
      <w:r>
        <w:rPr>
          <w:sz w:val="20"/>
          <w:szCs w:val="20"/>
        </w:rPr>
        <w:tab/>
      </w:r>
      <w:r>
        <w:rPr>
          <w:b/>
          <w:sz w:val="20"/>
          <w:szCs w:val="20"/>
        </w:rPr>
        <w:t>16,000</w:t>
      </w:r>
      <w:r>
        <w:rPr>
          <w:b/>
          <w:sz w:val="20"/>
          <w:szCs w:val="20"/>
        </w:rPr>
        <w:tab/>
      </w:r>
      <w:r>
        <w:rPr>
          <w:sz w:val="20"/>
          <w:szCs w:val="20"/>
        </w:rPr>
        <w:t>-</w:t>
      </w:r>
    </w:p>
    <w:p w:rsidR="0085787F" w:rsidP="0085787F" w:rsidRDefault="0085787F">
      <w:pPr>
        <w:tabs>
          <w:tab w:val="left" w:pos="709"/>
          <w:tab w:val="left" w:pos="5954"/>
          <w:tab w:val="left" w:pos="7797"/>
        </w:tabs>
        <w:spacing w:line="206" w:lineRule="auto"/>
        <w:ind w:left="1134" w:right="133"/>
        <w:rPr>
          <w:sz w:val="20"/>
          <w:szCs w:val="20"/>
        </w:rPr>
      </w:pPr>
      <w:r>
        <w:rPr>
          <w:sz w:val="20"/>
          <w:szCs w:val="20"/>
        </w:rPr>
        <w:t>Indirect taxes</w:t>
      </w:r>
      <w:r>
        <w:rPr>
          <w:sz w:val="20"/>
          <w:szCs w:val="20"/>
        </w:rPr>
        <w:tab/>
      </w:r>
      <w:r>
        <w:rPr>
          <w:b/>
          <w:sz w:val="20"/>
          <w:szCs w:val="20"/>
        </w:rPr>
        <w:t>41,701</w:t>
      </w:r>
      <w:r>
        <w:rPr>
          <w:b/>
          <w:sz w:val="20"/>
          <w:szCs w:val="20"/>
        </w:rPr>
        <w:tab/>
      </w:r>
      <w:r>
        <w:rPr>
          <w:sz w:val="20"/>
          <w:szCs w:val="20"/>
        </w:rPr>
        <w:t>118,546</w:t>
      </w:r>
    </w:p>
    <w:p w:rsidR="0085787F" w:rsidP="0085787F" w:rsidRDefault="0085787F">
      <w:pPr>
        <w:tabs>
          <w:tab w:val="left" w:pos="5954"/>
          <w:tab w:val="left" w:pos="7797"/>
        </w:tabs>
        <w:spacing w:line="216" w:lineRule="auto"/>
        <w:ind w:left="851" w:right="136"/>
        <w:rPr>
          <w:sz w:val="20"/>
          <w:szCs w:val="20"/>
        </w:rPr>
      </w:pPr>
      <w:r>
        <w:tab/>
      </w:r>
      <w:r>
        <w:rPr>
          <w:sz w:val="20"/>
          <w:szCs w:val="20"/>
        </w:rPr>
        <w:t>--------------</w:t>
      </w:r>
      <w:r>
        <w:rPr>
          <w:sz w:val="20"/>
          <w:szCs w:val="20"/>
        </w:rPr>
        <w:tab/>
        <w:t>--------------</w:t>
      </w:r>
    </w:p>
    <w:p w:rsidR="0085787F" w:rsidP="0085787F" w:rsidRDefault="0085787F">
      <w:pPr>
        <w:tabs>
          <w:tab w:val="left" w:pos="5954"/>
          <w:tab w:val="left" w:pos="7797"/>
        </w:tabs>
        <w:spacing w:line="219" w:lineRule="auto"/>
        <w:ind w:left="851" w:right="133"/>
        <w:rPr>
          <w:sz w:val="20"/>
          <w:szCs w:val="20"/>
        </w:rPr>
      </w:pPr>
      <w:r>
        <w:tab/>
      </w:r>
      <w:r>
        <w:rPr>
          <w:b/>
          <w:sz w:val="20"/>
          <w:szCs w:val="20"/>
        </w:rPr>
        <w:t>135,956</w:t>
      </w:r>
      <w:r>
        <w:rPr>
          <w:b/>
          <w:sz w:val="20"/>
          <w:szCs w:val="20"/>
        </w:rPr>
        <w:tab/>
      </w:r>
      <w:r>
        <w:rPr>
          <w:sz w:val="20"/>
          <w:szCs w:val="20"/>
        </w:rPr>
        <w:t>174,090</w:t>
      </w:r>
    </w:p>
    <w:p w:rsidR="0085787F" w:rsidP="0085787F" w:rsidRDefault="0085787F">
      <w:pPr>
        <w:tabs>
          <w:tab w:val="left" w:pos="5954"/>
          <w:tab w:val="left" w:pos="7797"/>
        </w:tabs>
        <w:spacing w:line="217" w:lineRule="auto"/>
        <w:ind w:left="851" w:right="135"/>
        <w:rPr>
          <w:sz w:val="20"/>
          <w:szCs w:val="20"/>
        </w:rPr>
      </w:pPr>
      <w:r>
        <w:tab/>
      </w:r>
      <w:r>
        <w:rPr>
          <w:sz w:val="20"/>
          <w:szCs w:val="20"/>
        </w:rPr>
        <w:t>=========</w:t>
      </w:r>
      <w:r>
        <w:rPr>
          <w:sz w:val="20"/>
          <w:szCs w:val="20"/>
        </w:rPr>
        <w:tab/>
        <w:t>=========</w:t>
      </w:r>
    </w:p>
    <w:p w:rsidR="0085787F" w:rsidP="0085787F" w:rsidRDefault="0085787F">
      <w:pPr>
        <w:tabs>
          <w:tab w:val="left" w:pos="5954"/>
          <w:tab w:val="left" w:pos="7797"/>
        </w:tabs>
        <w:spacing w:line="217" w:lineRule="auto"/>
        <w:ind w:left="851" w:right="135"/>
        <w:rPr>
          <w:sz w:val="20"/>
          <w:szCs w:val="20"/>
        </w:rPr>
      </w:pPr>
    </w:p>
    <w:p w:rsidR="0085787F" w:rsidP="0085787F" w:rsidRDefault="0085787F">
      <w:pPr>
        <w:tabs>
          <w:tab w:val="left" w:pos="5954"/>
          <w:tab w:val="left" w:pos="7797"/>
        </w:tabs>
        <w:spacing w:line="217" w:lineRule="auto"/>
        <w:ind w:left="851" w:right="135"/>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tabs>
          <w:tab w:val="left" w:pos="5954"/>
          <w:tab w:val="left" w:pos="7797"/>
        </w:tabs>
        <w:spacing w:line="217" w:lineRule="auto"/>
        <w:ind w:left="142" w:right="135"/>
        <w:rPr>
          <w:sz w:val="20"/>
          <w:szCs w:val="20"/>
        </w:rPr>
      </w:pPr>
    </w:p>
    <w:p w:rsidR="0085787F" w:rsidP="0085787F" w:rsidRDefault="0085787F">
      <w:pPr>
        <w:pStyle w:val="Heading6"/>
        <w:numPr>
          <w:ilvl w:val="0"/>
          <w:numId w:val="9"/>
        </w:numPr>
        <w:tabs>
          <w:tab w:val="left" w:pos="851"/>
        </w:tabs>
        <w:spacing w:before="74"/>
        <w:ind w:hanging="720"/>
      </w:pPr>
      <w:r>
        <w:t>Borrowings (continued)</w:t>
      </w:r>
    </w:p>
    <w:p w:rsidR="0085787F" w:rsidP="0085787F" w:rsidRDefault="0085787F">
      <w:pPr>
        <w:tabs>
          <w:tab w:val="left" w:pos="1134"/>
        </w:tabs>
        <w:spacing w:before="173"/>
        <w:ind w:left="426"/>
        <w:rPr>
          <w:i/>
          <w:sz w:val="20"/>
          <w:szCs w:val="20"/>
        </w:rPr>
      </w:pPr>
      <w:r>
        <w:rPr>
          <w:i/>
          <w:sz w:val="20"/>
          <w:szCs w:val="20"/>
        </w:rPr>
        <w:t>9.1</w:t>
      </w:r>
      <w:r>
        <w:rPr>
          <w:i/>
          <w:sz w:val="20"/>
          <w:szCs w:val="20"/>
        </w:rPr>
        <w:tab/>
        <w:t>Non Current liabilities</w:t>
      </w:r>
    </w:p>
    <w:p w:rsidR="0085787F" w:rsidP="0085787F" w:rsidRDefault="0085787F">
      <w:pPr>
        <w:spacing w:before="178" w:line="261" w:lineRule="auto"/>
        <w:ind w:left="851"/>
        <w:rPr>
          <w:sz w:val="20"/>
          <w:szCs w:val="20"/>
        </w:rPr>
      </w:pPr>
      <w:r>
        <w:rPr>
          <w:sz w:val="20"/>
          <w:szCs w:val="20"/>
        </w:rPr>
        <w:t>Borrowings included under non current liabilities on the balance sheet comprise the following amounts:</w:t>
      </w:r>
    </w:p>
    <w:p w:rsidR="0085787F" w:rsidP="0085787F" w:rsidRDefault="0085787F">
      <w:pPr>
        <w:rPr>
          <w:i/>
          <w:sz w:val="20"/>
          <w:szCs w:val="20"/>
        </w:rPr>
      </w:pPr>
    </w:p>
    <w:p w:rsidR="0085787F" w:rsidP="0085787F" w:rsidRDefault="0085787F">
      <w:pPr>
        <w:rPr>
          <w:i/>
          <w:sz w:val="20"/>
          <w:szCs w:val="20"/>
        </w:rPr>
      </w:pPr>
    </w:p>
    <w:p w:rsidR="0085787F" w:rsidP="0085787F" w:rsidRDefault="0085787F">
      <w:pPr>
        <w:ind w:left="426"/>
        <w:rPr>
          <w:sz w:val="20"/>
          <w:szCs w:val="20"/>
        </w:rPr>
      </w:pPr>
      <w:r>
        <w:rPr>
          <w:i/>
          <w:sz w:val="20"/>
          <w:szCs w:val="20"/>
        </w:rPr>
        <w:t>9.1</w:t>
      </w:r>
      <w:r>
        <w:rPr>
          <w:i/>
          <w:sz w:val="20"/>
          <w:szCs w:val="20"/>
        </w:rPr>
        <w:tab/>
      </w:r>
    </w:p>
    <w:p w:rsidR="0085787F" w:rsidP="0085787F" w:rsidRDefault="0085787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shd w:val="clear" w:color="auto" w:fill="D3D3D3"/>
        </w:rPr>
        <w:t>[2016]</w:t>
      </w:r>
      <w:r>
        <w:rPr>
          <w:b/>
          <w:sz w:val="20"/>
          <w:szCs w:val="20"/>
          <w:shd w:val="clear" w:color="auto" w:fill="D3D3D3"/>
        </w:rPr>
        <w:tab/>
      </w:r>
      <w:r>
        <w:rPr>
          <w:b/>
          <w:sz w:val="20"/>
          <w:szCs w:val="20"/>
          <w:shd w:val="clear" w:color="auto" w:fill="D3D3D3"/>
        </w:rPr>
        <w:tab/>
        <w:t>[2015]</w:t>
      </w:r>
    </w:p>
    <w:p w:rsidR="0085787F" w:rsidP="0085787F" w:rsidRDefault="0085787F">
      <w:pPr>
        <w:spacing w:before="146"/>
        <w:ind w:left="2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    €</w:t>
      </w:r>
    </w:p>
    <w:p w:rsidR="0085787F" w:rsidP="0085787F" w:rsidRDefault="0085787F">
      <w:pPr>
        <w:spacing w:before="146"/>
        <w:ind w:left="851"/>
        <w:rPr>
          <w:sz w:val="20"/>
          <w:szCs w:val="20"/>
        </w:rPr>
      </w:pPr>
      <w:r>
        <w:rPr>
          <w:sz w:val="20"/>
          <w:szCs w:val="20"/>
        </w:rPr>
        <w:t>Bank loan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1,560,811</w:t>
      </w:r>
    </w:p>
    <w:p w:rsidR="0085787F" w:rsidP="0085787F" w:rsidRDefault="0085787F">
      <w:pPr>
        <w:ind w:left="851" w:right="549"/>
        <w:rPr>
          <w:b/>
          <w:sz w:val="20"/>
          <w:szCs w:val="20"/>
        </w:rPr>
      </w:pPr>
      <w:r>
        <w:rPr>
          <w:sz w:val="20"/>
          <w:szCs w:val="20"/>
        </w:rPr>
        <w:t>Loan from parent company (note 9.3)</w:t>
      </w:r>
      <w:r>
        <w:rPr>
          <w:sz w:val="20"/>
          <w:szCs w:val="20"/>
        </w:rPr>
        <w:tab/>
      </w:r>
      <w:r>
        <w:rPr>
          <w:sz w:val="20"/>
          <w:szCs w:val="20"/>
        </w:rPr>
        <w:tab/>
      </w:r>
      <w:r>
        <w:rPr>
          <w:sz w:val="20"/>
          <w:szCs w:val="20"/>
        </w:rPr>
        <w:tab/>
      </w:r>
      <w:r>
        <w:rPr>
          <w:sz w:val="20"/>
          <w:szCs w:val="20"/>
        </w:rPr>
        <w:tab/>
      </w:r>
      <w:r>
        <w:rPr>
          <w:b/>
          <w:sz w:val="20"/>
          <w:szCs w:val="20"/>
        </w:rPr>
        <w:t>1,645,094</w:t>
      </w:r>
      <w:r>
        <w:rPr>
          <w:b/>
          <w:sz w:val="20"/>
          <w:szCs w:val="20"/>
        </w:rPr>
        <w:tab/>
        <w:t xml:space="preserve">              -</w:t>
      </w:r>
    </w:p>
    <w:p w:rsidR="0085787F" w:rsidP="0085787F" w:rsidRDefault="0085787F">
      <w:pPr>
        <w:ind w:right="549" w:firstLine="251"/>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w:t>
      </w:r>
      <w:r>
        <w:rPr>
          <w:b/>
          <w:sz w:val="20"/>
          <w:szCs w:val="20"/>
        </w:rPr>
        <w:tab/>
        <w:t>-------------</w:t>
      </w:r>
    </w:p>
    <w:p w:rsidR="0085787F" w:rsidP="0085787F" w:rsidRDefault="0085787F">
      <w:pPr>
        <w:ind w:right="549" w:firstLine="251"/>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1,645,094</w:t>
      </w:r>
      <w:r>
        <w:rPr>
          <w:b/>
          <w:sz w:val="20"/>
          <w:szCs w:val="20"/>
        </w:rPr>
        <w:tab/>
      </w:r>
      <w:r>
        <w:rPr>
          <w:sz w:val="20"/>
          <w:szCs w:val="20"/>
        </w:rPr>
        <w:t>1,560,811</w:t>
      </w:r>
    </w:p>
    <w:p w:rsidR="0085787F" w:rsidP="0085787F" w:rsidRDefault="0085787F">
      <w:pPr>
        <w:ind w:right="549" w:firstLine="2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Pr>
          <w:sz w:val="20"/>
          <w:szCs w:val="20"/>
        </w:rPr>
        <w:tab/>
        <w:t>========</w:t>
      </w:r>
    </w:p>
    <w:p w:rsidR="0085787F" w:rsidP="0085787F" w:rsidRDefault="0085787F">
      <w:pPr>
        <w:numPr>
          <w:ilvl w:val="1"/>
          <w:numId w:val="5"/>
        </w:numPr>
        <w:ind w:left="1134" w:right="549" w:hanging="708"/>
        <w:rPr>
          <w:sz w:val="20"/>
          <w:szCs w:val="20"/>
        </w:rPr>
      </w:pPr>
      <w:r>
        <w:rPr>
          <w:i/>
          <w:sz w:val="20"/>
          <w:szCs w:val="20"/>
        </w:rPr>
        <w:t>Current liabilities</w:t>
      </w:r>
    </w:p>
    <w:p w:rsidR="0085787F" w:rsidP="0085787F" w:rsidRDefault="0085787F">
      <w:pPr>
        <w:ind w:left="1134" w:right="549"/>
        <w:rPr>
          <w:sz w:val="20"/>
          <w:szCs w:val="20"/>
        </w:rPr>
      </w:pPr>
    </w:p>
    <w:p w:rsidR="0085787F" w:rsidP="0085787F" w:rsidRDefault="0085787F">
      <w:pPr>
        <w:ind w:right="549" w:firstLine="851"/>
        <w:rPr>
          <w:sz w:val="20"/>
          <w:szCs w:val="20"/>
        </w:rPr>
      </w:pPr>
      <w:r>
        <w:rPr>
          <w:sz w:val="20"/>
          <w:szCs w:val="20"/>
        </w:rPr>
        <w:t>Borrowings included under current liabilities on the balance sheet comprise the following amounts</w:t>
      </w:r>
    </w:p>
    <w:p w:rsidR="0085787F" w:rsidP="0085787F" w:rsidRDefault="0085787F">
      <w:pPr>
        <w:ind w:right="549" w:firstLine="851"/>
        <w:rPr>
          <w:sz w:val="20"/>
          <w:szCs w:val="20"/>
        </w:rPr>
      </w:pPr>
    </w:p>
    <w:p w:rsidR="0085787F" w:rsidP="0085787F" w:rsidRDefault="0085787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b/>
          <w:sz w:val="20"/>
          <w:szCs w:val="20"/>
          <w:shd w:val="clear" w:color="auto" w:fill="D3D3D3"/>
        </w:rPr>
        <w:t>[2016]</w:t>
      </w:r>
      <w:r>
        <w:rPr>
          <w:b/>
          <w:sz w:val="20"/>
          <w:szCs w:val="20"/>
          <w:shd w:val="clear" w:color="auto" w:fill="D3D3D3"/>
        </w:rPr>
        <w:tab/>
      </w:r>
      <w:r>
        <w:rPr>
          <w:b/>
          <w:sz w:val="20"/>
          <w:szCs w:val="20"/>
          <w:shd w:val="clear" w:color="auto" w:fill="D3D3D3"/>
        </w:rPr>
        <w:tab/>
        <w:t>[2015]</w:t>
      </w:r>
    </w:p>
    <w:p w:rsidR="0085787F" w:rsidP="0085787F" w:rsidRDefault="0085787F">
      <w:pPr>
        <w:spacing w:before="146"/>
        <w:ind w:left="2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    €</w:t>
      </w:r>
    </w:p>
    <w:p w:rsidR="0085787F" w:rsidP="0085787F" w:rsidRDefault="0085787F">
      <w:pPr>
        <w:tabs>
          <w:tab w:val="right" w:pos="6663"/>
          <w:tab w:val="right" w:pos="8647"/>
        </w:tabs>
        <w:spacing w:before="144"/>
        <w:ind w:left="851"/>
        <w:rPr>
          <w:sz w:val="20"/>
          <w:szCs w:val="20"/>
        </w:rPr>
      </w:pPr>
      <w:r>
        <w:rPr>
          <w:sz w:val="20"/>
          <w:szCs w:val="20"/>
        </w:rPr>
        <w:t>Bank loan</w:t>
      </w:r>
      <w:r>
        <w:rPr>
          <w:sz w:val="20"/>
          <w:szCs w:val="20"/>
        </w:rPr>
        <w:tab/>
        <w:t xml:space="preserve">       </w:t>
      </w:r>
      <w:r>
        <w:rPr>
          <w:b/>
          <w:sz w:val="20"/>
          <w:szCs w:val="20"/>
        </w:rPr>
        <w:t>-</w:t>
      </w:r>
      <w:r>
        <w:rPr>
          <w:b/>
          <w:sz w:val="20"/>
          <w:szCs w:val="20"/>
        </w:rPr>
        <w:tab/>
      </w:r>
      <w:r>
        <w:rPr>
          <w:sz w:val="20"/>
          <w:szCs w:val="20"/>
        </w:rPr>
        <w:t>312,163</w:t>
      </w:r>
    </w:p>
    <w:p w:rsidR="0085787F" w:rsidP="0085787F" w:rsidRDefault="0085787F">
      <w:pPr>
        <w:tabs>
          <w:tab w:val="right" w:pos="6663"/>
          <w:tab w:val="right" w:pos="8647"/>
        </w:tabs>
        <w:ind w:left="851"/>
        <w:rPr>
          <w:sz w:val="20"/>
          <w:szCs w:val="20"/>
        </w:rPr>
      </w:pPr>
      <w:r>
        <w:rPr>
          <w:sz w:val="20"/>
          <w:szCs w:val="20"/>
        </w:rPr>
        <w:t>Bank overdraft</w:t>
      </w:r>
      <w:r>
        <w:rPr>
          <w:sz w:val="20"/>
          <w:szCs w:val="20"/>
        </w:rPr>
        <w:tab/>
      </w:r>
      <w:r>
        <w:rPr>
          <w:b/>
          <w:sz w:val="20"/>
          <w:szCs w:val="20"/>
        </w:rPr>
        <w:t>-</w:t>
      </w:r>
      <w:r>
        <w:rPr>
          <w:b/>
          <w:sz w:val="20"/>
          <w:szCs w:val="20"/>
        </w:rPr>
        <w:tab/>
      </w:r>
      <w:r>
        <w:rPr>
          <w:sz w:val="20"/>
          <w:szCs w:val="20"/>
        </w:rPr>
        <w:t>24,387</w:t>
      </w:r>
    </w:p>
    <w:p w:rsidR="0085787F" w:rsidP="0085787F" w:rsidRDefault="0085787F">
      <w:pPr>
        <w:tabs>
          <w:tab w:val="right" w:pos="7371"/>
          <w:tab w:val="right" w:pos="8647"/>
        </w:tabs>
        <w:spacing w:line="227" w:lineRule="auto"/>
        <w:ind w:left="851"/>
        <w:rPr>
          <w:b/>
          <w:sz w:val="20"/>
          <w:szCs w:val="20"/>
        </w:rPr>
      </w:pPr>
      <w:r>
        <w:rPr>
          <w:sz w:val="20"/>
          <w:szCs w:val="20"/>
        </w:rPr>
        <w:t>Loan from parent</w:t>
      </w:r>
      <w:r>
        <w:rPr>
          <w:sz w:val="20"/>
          <w:szCs w:val="20"/>
        </w:rPr>
        <w:tab/>
      </w:r>
      <w:r>
        <w:rPr>
          <w:b/>
          <w:sz w:val="20"/>
          <w:szCs w:val="20"/>
        </w:rPr>
        <w:t>374,739</w:t>
      </w:r>
      <w:r>
        <w:rPr>
          <w:b/>
          <w:sz w:val="20"/>
          <w:szCs w:val="20"/>
        </w:rPr>
        <w:tab/>
        <w:t>-</w:t>
      </w:r>
    </w:p>
    <w:p w:rsidR="0085787F" w:rsidP="0085787F" w:rsidRDefault="0085787F">
      <w:pPr>
        <w:tabs>
          <w:tab w:val="right" w:pos="7371"/>
          <w:tab w:val="right" w:pos="8789"/>
        </w:tabs>
        <w:spacing w:line="227" w:lineRule="auto"/>
        <w:ind w:left="142"/>
        <w:rPr>
          <w:sz w:val="20"/>
          <w:szCs w:val="20"/>
        </w:rPr>
      </w:pPr>
      <w:r>
        <w:rPr>
          <w:sz w:val="20"/>
          <w:szCs w:val="20"/>
        </w:rPr>
        <w:tab/>
        <w:t>--------------</w:t>
      </w:r>
      <w:r>
        <w:rPr>
          <w:sz w:val="20"/>
          <w:szCs w:val="20"/>
        </w:rPr>
        <w:tab/>
        <w:t>--------------</w:t>
      </w:r>
    </w:p>
    <w:p w:rsidR="0085787F" w:rsidP="0085787F" w:rsidRDefault="0085787F">
      <w:pPr>
        <w:tabs>
          <w:tab w:val="right" w:pos="7371"/>
          <w:tab w:val="right" w:pos="8647"/>
        </w:tabs>
        <w:spacing w:before="5" w:line="228" w:lineRule="auto"/>
        <w:ind w:left="142"/>
        <w:rPr>
          <w:sz w:val="20"/>
          <w:szCs w:val="20"/>
        </w:rPr>
      </w:pPr>
      <w:r>
        <w:rPr>
          <w:b/>
          <w:sz w:val="20"/>
          <w:szCs w:val="20"/>
        </w:rPr>
        <w:tab/>
        <w:t>374,739</w:t>
      </w:r>
      <w:r>
        <w:rPr>
          <w:b/>
          <w:sz w:val="20"/>
          <w:szCs w:val="20"/>
        </w:rPr>
        <w:tab/>
      </w:r>
      <w:r>
        <w:rPr>
          <w:sz w:val="20"/>
          <w:szCs w:val="20"/>
        </w:rPr>
        <w:t>336,550</w:t>
      </w:r>
    </w:p>
    <w:p w:rsidR="0085787F" w:rsidP="0085787F" w:rsidRDefault="0085787F">
      <w:pPr>
        <w:ind w:right="549" w:firstLine="8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Pr>
          <w:sz w:val="20"/>
          <w:szCs w:val="20"/>
        </w:rPr>
        <w:tab/>
        <w:t>========</w:t>
      </w:r>
    </w:p>
    <w:p w:rsidR="0085787F" w:rsidP="0085787F" w:rsidRDefault="0085787F">
      <w:pPr>
        <w:numPr>
          <w:ilvl w:val="1"/>
          <w:numId w:val="5"/>
        </w:numPr>
        <w:tabs>
          <w:tab w:val="left" w:pos="1134"/>
        </w:tabs>
        <w:ind w:hanging="360"/>
        <w:rPr>
          <w:sz w:val="20"/>
          <w:szCs w:val="20"/>
        </w:rPr>
      </w:pPr>
      <w:r>
        <w:rPr>
          <w:i/>
          <w:sz w:val="20"/>
          <w:szCs w:val="20"/>
        </w:rPr>
        <w:t>Loan from parent company (note 11.2)</w:t>
      </w:r>
    </w:p>
    <w:p w:rsidR="0085787F" w:rsidP="0085787F" w:rsidRDefault="0085787F">
      <w:pPr>
        <w:pStyle w:val="Heading6"/>
        <w:spacing w:before="2"/>
        <w:ind w:left="0"/>
        <w:contextualSpacing w:val="false"/>
        <w:jc w:val="right"/>
        <w:rPr>
          <w:shd w:val="clear" w:color="auto" w:fill="D3D3D3"/>
        </w:rPr>
      </w:pPr>
    </w:p>
    <w:p w:rsidR="0085787F" w:rsidP="0085787F" w:rsidRDefault="0085787F">
      <w:pPr>
        <w:pStyle w:val="Heading6"/>
        <w:spacing w:before="2"/>
        <w:ind w:left="6480" w:firstLine="720"/>
        <w:contextualSpacing w:val="false"/>
        <w:jc w:val="center"/>
      </w:pPr>
      <w:r>
        <w:rPr>
          <w:shd w:val="clear" w:color="auto" w:fill="D3D3D3"/>
        </w:rPr>
        <w:t>[2016]</w:t>
      </w:r>
    </w:p>
    <w:p w:rsidR="0085787F" w:rsidP="0085787F" w:rsidRDefault="0085787F">
      <w:pPr>
        <w:ind w:left="6480" w:firstLine="720"/>
        <w:jc w:val="center"/>
        <w:rPr>
          <w:b/>
          <w:sz w:val="20"/>
          <w:szCs w:val="20"/>
        </w:rPr>
      </w:pPr>
      <w:r>
        <w:rPr>
          <w:b/>
          <w:sz w:val="20"/>
          <w:szCs w:val="20"/>
        </w:rPr>
        <w:t>€</w:t>
      </w:r>
    </w:p>
    <w:p w:rsidR="0085787F" w:rsidP="0085787F" w:rsidRDefault="0085787F">
      <w:pPr>
        <w:spacing w:before="139"/>
        <w:ind w:left="125"/>
        <w:jc w:val="both"/>
        <w:rPr>
          <w:sz w:val="20"/>
          <w:szCs w:val="20"/>
        </w:rPr>
      </w:pPr>
      <w:r>
        <w:rPr>
          <w:sz w:val="20"/>
          <w:szCs w:val="20"/>
        </w:rPr>
        <w:t>Amount advanced by parent company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2,349,613</w:t>
      </w:r>
    </w:p>
    <w:p w:rsidR="0085787F" w:rsidP="0085787F" w:rsidRDefault="0085787F">
      <w:pPr>
        <w:tabs>
          <w:tab w:val="right" w:pos="8931"/>
        </w:tabs>
        <w:ind w:left="125"/>
        <w:jc w:val="both"/>
        <w:rPr>
          <w:sz w:val="20"/>
          <w:szCs w:val="20"/>
        </w:rPr>
      </w:pPr>
      <w:r>
        <w:rPr>
          <w:sz w:val="20"/>
          <w:szCs w:val="20"/>
        </w:rPr>
        <w:t>Capital contribution – discounting effect</w:t>
      </w:r>
      <w:r>
        <w:rPr>
          <w:sz w:val="20"/>
          <w:szCs w:val="20"/>
        </w:rPr>
        <w:tab/>
        <w:t>(329,780)</w:t>
      </w:r>
    </w:p>
    <w:p w:rsidR="0085787F" w:rsidP="0085787F" w:rsidRDefault="0085787F">
      <w:pPr>
        <w:ind w:left="7200" w:right="61"/>
        <w:jc w:val="center"/>
        <w:rPr>
          <w:sz w:val="20"/>
          <w:szCs w:val="20"/>
        </w:rPr>
      </w:pPr>
      <w:r>
        <w:rPr>
          <w:sz w:val="20"/>
          <w:szCs w:val="20"/>
        </w:rPr>
        <w:t xml:space="preserve">      --------------</w:t>
      </w:r>
    </w:p>
    <w:p w:rsidR="0085787F" w:rsidP="0085787F" w:rsidRDefault="0085787F">
      <w:pPr>
        <w:tabs>
          <w:tab w:val="right" w:pos="8931"/>
        </w:tabs>
        <w:spacing w:before="3" w:line="228" w:lineRule="auto"/>
        <w:ind w:left="125"/>
        <w:jc w:val="both"/>
        <w:rPr>
          <w:b/>
          <w:sz w:val="20"/>
          <w:szCs w:val="20"/>
        </w:rPr>
      </w:pPr>
      <w:r>
        <w:rPr>
          <w:b/>
          <w:sz w:val="20"/>
          <w:szCs w:val="20"/>
        </w:rPr>
        <w:t>Loan from parent company at [</w:t>
      </w:r>
      <w:r>
        <w:rPr>
          <w:b/>
          <w:sz w:val="20"/>
          <w:szCs w:val="20"/>
          <w:shd w:val="clear" w:color="auto" w:fill="D3D3D3"/>
        </w:rPr>
        <w:t>31 December</w:t>
      </w:r>
      <w:r>
        <w:rPr>
          <w:b/>
          <w:sz w:val="20"/>
          <w:szCs w:val="20"/>
        </w:rPr>
        <w:t>]</w:t>
      </w:r>
      <w:r>
        <w:rPr>
          <w:b/>
          <w:sz w:val="20"/>
          <w:szCs w:val="20"/>
        </w:rPr>
        <w:tab/>
        <w:t>2,019833</w:t>
      </w:r>
    </w:p>
    <w:p w:rsidR="0085787F" w:rsidP="0085787F" w:rsidRDefault="0085787F">
      <w:pPr>
        <w:spacing w:line="228" w:lineRule="auto"/>
        <w:ind w:left="6480" w:right="61" w:firstLine="720"/>
        <w:jc w:val="center"/>
        <w:rPr>
          <w:sz w:val="20"/>
          <w:szCs w:val="20"/>
        </w:rPr>
      </w:pPr>
      <w:r>
        <w:rPr>
          <w:sz w:val="20"/>
          <w:szCs w:val="20"/>
        </w:rPr>
        <w:t xml:space="preserve">        ========</w:t>
      </w:r>
    </w:p>
    <w:p w:rsidR="0085787F" w:rsidP="0085787F" w:rsidRDefault="0085787F">
      <w:pPr>
        <w:ind w:left="108"/>
        <w:jc w:val="both"/>
        <w:rPr>
          <w:sz w:val="20"/>
          <w:szCs w:val="20"/>
        </w:rPr>
      </w:pPr>
      <w:r>
        <w:rPr>
          <w:sz w:val="20"/>
          <w:szCs w:val="20"/>
        </w:rPr>
        <w:t>On 31 December 2016, the Company obtained a loan from its parent company amounting to</w:t>
      </w:r>
    </w:p>
    <w:p w:rsidR="0085787F" w:rsidP="0085787F" w:rsidRDefault="0085787F">
      <w:pPr>
        <w:spacing w:before="17" w:line="249" w:lineRule="auto"/>
        <w:ind w:left="108" w:right="153"/>
        <w:jc w:val="both"/>
        <w:rPr>
          <w:sz w:val="20"/>
          <w:szCs w:val="20"/>
        </w:rPr>
      </w:pPr>
      <w:r>
        <w:rPr>
          <w:sz w:val="20"/>
          <w:szCs w:val="20"/>
        </w:rPr>
        <w:t>€2,349,613. The difference between the principal amount of the loan and the present value amounting to €545,355 has been classified as other equity as it represents a further capital contribution by the parent company.</w:t>
      </w:r>
    </w:p>
    <w:p w:rsidR="0085787F" w:rsidP="0085787F" w:rsidRDefault="0085787F">
      <w:pPr>
        <w:spacing w:before="2"/>
        <w:ind w:right="310"/>
        <w:jc w:val="both"/>
      </w:pPr>
    </w:p>
    <w:p w:rsidR="0085787F" w:rsidP="0085787F" w:rsidRDefault="0085787F">
      <w:pPr>
        <w:spacing w:before="169" w:line="259" w:lineRule="auto"/>
        <w:ind w:left="108" w:right="139"/>
        <w:jc w:val="both"/>
        <w:rPr>
          <w:sz w:val="20"/>
          <w:szCs w:val="20"/>
        </w:rPr>
      </w:pPr>
      <w:r>
        <w:rPr>
          <w:sz w:val="20"/>
          <w:szCs w:val="20"/>
        </w:rPr>
        <w:t>The loan is interest free and repayable in 6 equal instalments of cash and cash equivalents over the next 6 years. The final amount of €300,710 becomes due and payable after more than 5 years, as at 31 December 2022.</w:t>
      </w:r>
    </w:p>
    <w:p w:rsidR="0085787F" w:rsidP="0085787F" w:rsidRDefault="0085787F">
      <w:pPr>
        <w:spacing w:before="160"/>
        <w:ind w:left="108"/>
        <w:jc w:val="both"/>
        <w:rPr>
          <w:sz w:val="20"/>
          <w:szCs w:val="20"/>
        </w:rPr>
      </w:pPr>
      <w:r>
        <w:rPr>
          <w:sz w:val="20"/>
          <w:szCs w:val="20"/>
        </w:rPr>
        <w:t>The  loan  from  parent  company  has  been  secured  by  a  first  special  hypothec  on  the</w:t>
      </w:r>
    </w:p>
    <w:p w:rsidR="0085787F" w:rsidP="0085787F" w:rsidRDefault="0085787F">
      <w:pPr>
        <w:spacing w:before="19"/>
        <w:ind w:left="108"/>
        <w:jc w:val="both"/>
        <w:rPr>
          <w:sz w:val="20"/>
          <w:szCs w:val="20"/>
        </w:rPr>
      </w:pPr>
      <w:r>
        <w:rPr>
          <w:sz w:val="20"/>
          <w:szCs w:val="20"/>
        </w:rPr>
        <w:t>Company’s land and buildings and a general hypothec on the Company’s assets.</w:t>
      </w:r>
    </w:p>
    <w:p w:rsidR="0085787F" w:rsidP="0085787F" w:rsidRDefault="0085787F">
      <w:pPr>
        <w:spacing w:before="19"/>
        <w:ind w:left="108"/>
        <w:jc w:val="both"/>
        <w:rPr>
          <w:sz w:val="20"/>
          <w:szCs w:val="20"/>
        </w:rPr>
      </w:pPr>
    </w:p>
    <w:p w:rsidR="0085787F" w:rsidP="0085787F" w:rsidRDefault="0085787F">
      <w:pPr>
        <w:spacing w:before="19"/>
        <w:ind w:left="108"/>
        <w:jc w:val="both"/>
        <w:rPr>
          <w:sz w:val="20"/>
          <w:szCs w:val="20"/>
        </w:rPr>
      </w:pPr>
    </w:p>
    <w:p w:rsidR="0085787F" w:rsidP="0085787F" w:rsidRDefault="0085787F">
      <w:pPr>
        <w:spacing w:before="19"/>
        <w:ind w:left="108"/>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spacing w:before="19"/>
        <w:ind w:left="108"/>
        <w:jc w:val="both"/>
        <w:rPr>
          <w:sz w:val="20"/>
          <w:szCs w:val="20"/>
        </w:rPr>
      </w:pPr>
    </w:p>
    <w:p w:rsidR="0085787F" w:rsidP="0085787F" w:rsidRDefault="0085787F">
      <w:pPr>
        <w:pStyle w:val="Heading6"/>
        <w:numPr>
          <w:ilvl w:val="0"/>
          <w:numId w:val="8"/>
        </w:numPr>
        <w:spacing w:before="74"/>
        <w:ind w:left="774" w:hanging="632"/>
      </w:pPr>
      <w:r>
        <w:t>Trade and other payables</w:t>
      </w:r>
    </w:p>
    <w:p w:rsidR="0085787F" w:rsidP="0085787F" w:rsidRDefault="0085787F">
      <w:pPr>
        <w:spacing w:before="11"/>
        <w:rPr>
          <w:b/>
          <w:sz w:val="27"/>
          <w:szCs w:val="27"/>
        </w:rPr>
      </w:pPr>
    </w:p>
    <w:p w:rsidR="0085787F" w:rsidP="0085787F" w:rsidRDefault="0085787F">
      <w:pPr>
        <w:ind w:left="4462"/>
        <w:rPr>
          <w:b/>
          <w:sz w:val="20"/>
          <w:szCs w:val="20"/>
        </w:rPr>
      </w:pPr>
      <w:r>
        <w:rPr>
          <w:b/>
          <w:sz w:val="20"/>
          <w:szCs w:val="20"/>
          <w:shd w:val="clear" w:color="auto" w:fill="D3D3D3"/>
        </w:rPr>
        <w:t xml:space="preserve">     [2016]</w:t>
      </w:r>
      <w:r>
        <w:rPr>
          <w:b/>
          <w:sz w:val="20"/>
          <w:szCs w:val="20"/>
          <w:shd w:val="clear" w:color="auto" w:fill="D3D3D3"/>
        </w:rPr>
        <w:tab/>
      </w:r>
      <w:r>
        <w:rPr>
          <w:b/>
          <w:sz w:val="20"/>
          <w:szCs w:val="20"/>
          <w:shd w:val="clear" w:color="auto" w:fill="D3D3D3"/>
        </w:rPr>
        <w:tab/>
        <w:t xml:space="preserve">     [2015]</w:t>
      </w:r>
    </w:p>
    <w:p w:rsidR="0085787F" w:rsidP="0085787F" w:rsidRDefault="0085787F">
      <w:pPr>
        <w:ind w:left="4462"/>
        <w:rPr>
          <w:b/>
          <w:sz w:val="20"/>
          <w:szCs w:val="20"/>
        </w:rPr>
      </w:pPr>
    </w:p>
    <w:p w:rsidR="0085787F" w:rsidP="0085787F" w:rsidRDefault="0085787F">
      <w:pPr>
        <w:tabs>
          <w:tab w:val="left" w:pos="4692"/>
          <w:tab w:val="left" w:pos="6730"/>
        </w:tabs>
        <w:spacing w:before="144"/>
        <w:ind w:left="851"/>
        <w:rPr>
          <w:sz w:val="20"/>
          <w:szCs w:val="20"/>
        </w:rPr>
      </w:pPr>
      <w:r>
        <w:rPr>
          <w:sz w:val="20"/>
          <w:szCs w:val="20"/>
        </w:rPr>
        <w:t>Trade payables</w:t>
      </w:r>
      <w:r>
        <w:rPr>
          <w:sz w:val="20"/>
          <w:szCs w:val="20"/>
        </w:rPr>
        <w:tab/>
      </w:r>
      <w:r>
        <w:rPr>
          <w:b/>
          <w:sz w:val="20"/>
          <w:szCs w:val="20"/>
        </w:rPr>
        <w:t>76,769</w:t>
      </w:r>
      <w:r>
        <w:rPr>
          <w:b/>
          <w:sz w:val="20"/>
          <w:szCs w:val="20"/>
        </w:rPr>
        <w:tab/>
      </w:r>
      <w:r>
        <w:rPr>
          <w:sz w:val="20"/>
          <w:szCs w:val="20"/>
        </w:rPr>
        <w:t>65,949</w:t>
      </w:r>
    </w:p>
    <w:p w:rsidR="0085787F" w:rsidP="0085787F" w:rsidRDefault="0085787F">
      <w:pPr>
        <w:tabs>
          <w:tab w:val="left" w:pos="4692"/>
          <w:tab w:val="left" w:pos="6730"/>
        </w:tabs>
        <w:spacing w:line="229" w:lineRule="auto"/>
        <w:ind w:left="851"/>
        <w:rPr>
          <w:sz w:val="20"/>
          <w:szCs w:val="20"/>
        </w:rPr>
      </w:pPr>
      <w:r>
        <w:rPr>
          <w:sz w:val="20"/>
          <w:szCs w:val="20"/>
        </w:rPr>
        <w:t>Amount due to parent company</w:t>
      </w:r>
      <w:r>
        <w:rPr>
          <w:sz w:val="20"/>
          <w:szCs w:val="20"/>
        </w:rPr>
        <w:tab/>
      </w:r>
      <w:r>
        <w:rPr>
          <w:b/>
          <w:sz w:val="20"/>
          <w:szCs w:val="20"/>
        </w:rPr>
        <w:t>56,975</w:t>
      </w:r>
      <w:r>
        <w:rPr>
          <w:b/>
          <w:sz w:val="20"/>
          <w:szCs w:val="20"/>
        </w:rPr>
        <w:tab/>
      </w:r>
      <w:r>
        <w:rPr>
          <w:sz w:val="20"/>
          <w:szCs w:val="20"/>
        </w:rPr>
        <w:t>52,498</w:t>
      </w:r>
    </w:p>
    <w:p w:rsidR="0085787F" w:rsidP="0085787F" w:rsidRDefault="0085787F">
      <w:pPr>
        <w:tabs>
          <w:tab w:val="left" w:pos="4692"/>
          <w:tab w:val="left" w:pos="6828"/>
        </w:tabs>
        <w:spacing w:line="229" w:lineRule="auto"/>
        <w:ind w:left="851"/>
        <w:rPr>
          <w:sz w:val="20"/>
          <w:szCs w:val="20"/>
        </w:rPr>
      </w:pPr>
      <w:r>
        <w:rPr>
          <w:sz w:val="20"/>
          <w:szCs w:val="20"/>
        </w:rPr>
        <w:t>Accrued expenses</w:t>
      </w:r>
      <w:r>
        <w:rPr>
          <w:sz w:val="20"/>
          <w:szCs w:val="20"/>
        </w:rPr>
        <w:tab/>
      </w:r>
      <w:r>
        <w:rPr>
          <w:b/>
          <w:sz w:val="20"/>
          <w:szCs w:val="20"/>
        </w:rPr>
        <w:t>10,123</w:t>
      </w:r>
      <w:r>
        <w:rPr>
          <w:b/>
          <w:sz w:val="20"/>
          <w:szCs w:val="20"/>
        </w:rPr>
        <w:tab/>
      </w:r>
      <w:r>
        <w:rPr>
          <w:sz w:val="20"/>
          <w:szCs w:val="20"/>
        </w:rPr>
        <w:t>8,310</w:t>
      </w:r>
    </w:p>
    <w:p w:rsidR="0085787F" w:rsidP="0085787F" w:rsidRDefault="0085787F">
      <w:pPr>
        <w:tabs>
          <w:tab w:val="left" w:pos="4591"/>
          <w:tab w:val="left" w:pos="7212"/>
        </w:tabs>
        <w:spacing w:line="228" w:lineRule="auto"/>
        <w:ind w:left="851"/>
        <w:rPr>
          <w:sz w:val="20"/>
          <w:szCs w:val="20"/>
        </w:rPr>
      </w:pPr>
      <w:r>
        <w:rPr>
          <w:sz w:val="20"/>
          <w:szCs w:val="20"/>
        </w:rPr>
        <w:t>Deferred government grant</w:t>
      </w:r>
      <w:r>
        <w:rPr>
          <w:sz w:val="20"/>
          <w:szCs w:val="20"/>
        </w:rPr>
        <w:tab/>
      </w:r>
      <w:r>
        <w:rPr>
          <w:b/>
          <w:sz w:val="20"/>
          <w:szCs w:val="20"/>
        </w:rPr>
        <w:t>110,000</w:t>
      </w:r>
      <w:r>
        <w:rPr>
          <w:b/>
          <w:sz w:val="20"/>
          <w:szCs w:val="20"/>
        </w:rPr>
        <w:tab/>
      </w:r>
      <w:r>
        <w:rPr>
          <w:sz w:val="20"/>
          <w:szCs w:val="20"/>
        </w:rPr>
        <w:t>-</w:t>
      </w:r>
    </w:p>
    <w:p w:rsidR="0085787F" w:rsidP="0085787F" w:rsidRDefault="0085787F">
      <w:pPr>
        <w:tabs>
          <w:tab w:val="left" w:pos="6346"/>
        </w:tabs>
        <w:spacing w:line="228" w:lineRule="auto"/>
        <w:ind w:left="4308"/>
        <w:rPr>
          <w:sz w:val="20"/>
          <w:szCs w:val="20"/>
        </w:rPr>
      </w:pPr>
      <w:r>
        <w:rPr>
          <w:sz w:val="20"/>
          <w:szCs w:val="20"/>
        </w:rPr>
        <w:t>--------------</w:t>
      </w:r>
      <w:r>
        <w:rPr>
          <w:sz w:val="20"/>
          <w:szCs w:val="20"/>
        </w:rPr>
        <w:tab/>
        <w:t>--------------</w:t>
      </w:r>
    </w:p>
    <w:p w:rsidR="0085787F" w:rsidP="0085787F" w:rsidRDefault="0085787F">
      <w:pPr>
        <w:tabs>
          <w:tab w:val="left" w:pos="6629"/>
        </w:tabs>
        <w:spacing w:before="5" w:line="228" w:lineRule="auto"/>
        <w:ind w:left="4591"/>
        <w:rPr>
          <w:sz w:val="20"/>
          <w:szCs w:val="20"/>
        </w:rPr>
      </w:pPr>
      <w:r>
        <w:rPr>
          <w:b/>
          <w:sz w:val="20"/>
          <w:szCs w:val="20"/>
        </w:rPr>
        <w:t>253,867</w:t>
      </w:r>
      <w:r>
        <w:rPr>
          <w:b/>
          <w:sz w:val="20"/>
          <w:szCs w:val="20"/>
        </w:rPr>
        <w:tab/>
      </w:r>
      <w:r>
        <w:rPr>
          <w:sz w:val="20"/>
          <w:szCs w:val="20"/>
        </w:rPr>
        <w:t>126,757</w:t>
      </w:r>
    </w:p>
    <w:p w:rsidR="0085787F" w:rsidP="0085787F" w:rsidRDefault="0085787F">
      <w:pPr>
        <w:tabs>
          <w:tab w:val="left" w:pos="6377"/>
        </w:tabs>
        <w:spacing w:line="228" w:lineRule="auto"/>
        <w:ind w:left="4339"/>
        <w:rPr>
          <w:sz w:val="20"/>
          <w:szCs w:val="20"/>
        </w:rPr>
      </w:pPr>
      <w:r>
        <w:rPr>
          <w:sz w:val="20"/>
          <w:szCs w:val="20"/>
        </w:rPr>
        <w:t>========</w:t>
      </w:r>
      <w:r>
        <w:rPr>
          <w:sz w:val="20"/>
          <w:szCs w:val="20"/>
        </w:rPr>
        <w:tab/>
        <w:t>========</w:t>
      </w:r>
    </w:p>
    <w:p w:rsidR="0085787F" w:rsidP="0085787F" w:rsidRDefault="0085787F">
      <w:pPr>
        <w:spacing w:line="256" w:lineRule="auto"/>
        <w:ind w:left="108"/>
        <w:rPr>
          <w:sz w:val="20"/>
          <w:szCs w:val="20"/>
        </w:rPr>
      </w:pPr>
      <w:r>
        <w:rPr>
          <w:sz w:val="20"/>
          <w:szCs w:val="20"/>
        </w:rPr>
        <w:t>Amount due to parent company is unsecured, interest free and repayable on demand. The consideration will be paid in cash.</w:t>
      </w:r>
    </w:p>
    <w:p w:rsidR="0085787F" w:rsidP="0085787F" w:rsidRDefault="0085787F">
      <w:pPr>
        <w:tabs>
          <w:tab w:val="left" w:pos="1134"/>
        </w:tabs>
        <w:ind w:left="426"/>
        <w:rPr>
          <w:i/>
          <w:sz w:val="20"/>
          <w:szCs w:val="20"/>
        </w:rPr>
      </w:pPr>
    </w:p>
    <w:p w:rsidR="0085787F" w:rsidP="0085787F" w:rsidRDefault="0085787F">
      <w:pPr>
        <w:numPr>
          <w:ilvl w:val="0"/>
          <w:numId w:val="8"/>
        </w:numPr>
        <w:tabs>
          <w:tab w:val="left" w:pos="709"/>
        </w:tabs>
        <w:spacing w:before="73"/>
        <w:ind w:hanging="2074"/>
      </w:pPr>
      <w:r>
        <w:rPr>
          <w:b/>
          <w:sz w:val="20"/>
          <w:szCs w:val="20"/>
        </w:rPr>
        <w:t>Related party disclosures</w:t>
      </w:r>
    </w:p>
    <w:p w:rsidR="0085787F" w:rsidP="0085787F" w:rsidRDefault="0085787F">
      <w:pPr>
        <w:spacing w:before="173"/>
        <w:ind w:left="567" w:right="463"/>
        <w:rPr>
          <w:i/>
          <w:sz w:val="20"/>
          <w:szCs w:val="20"/>
        </w:rPr>
      </w:pPr>
      <w:r>
        <w:rPr>
          <w:i/>
          <w:sz w:val="20"/>
          <w:szCs w:val="20"/>
        </w:rPr>
        <w:t>11.1</w:t>
      </w:r>
      <w:r>
        <w:rPr>
          <w:i/>
          <w:sz w:val="20"/>
          <w:szCs w:val="20"/>
        </w:rPr>
        <w:tab/>
        <w:t>Relationships between parents and subsidiaries</w:t>
      </w:r>
    </w:p>
    <w:p w:rsidR="0085787F" w:rsidP="0085787F" w:rsidRDefault="0085787F">
      <w:pPr>
        <w:tabs>
          <w:tab w:val="left" w:pos="1418"/>
        </w:tabs>
        <w:spacing w:before="178" w:line="242" w:lineRule="auto"/>
        <w:ind w:left="1418" w:right="602" w:hanging="1276"/>
        <w:jc w:val="both"/>
        <w:rPr>
          <w:sz w:val="20"/>
          <w:szCs w:val="20"/>
        </w:rPr>
      </w:pPr>
      <w:r>
        <w:rPr>
          <w:i/>
          <w:color w:val="FF0000"/>
          <w:sz w:val="20"/>
          <w:szCs w:val="20"/>
        </w:rPr>
        <w:tab/>
      </w:r>
      <w:r>
        <w:rPr>
          <w:sz w:val="20"/>
          <w:szCs w:val="20"/>
        </w:rPr>
        <w:t>[</w:t>
      </w:r>
      <w:r>
        <w:rPr>
          <w:sz w:val="20"/>
          <w:szCs w:val="20"/>
          <w:shd w:val="clear" w:color="auto" w:fill="D3D3D3"/>
        </w:rPr>
        <w:t>Parent Company Limited</w:t>
      </w:r>
      <w:r>
        <w:rPr>
          <w:sz w:val="20"/>
          <w:szCs w:val="20"/>
        </w:rPr>
        <w:t>], the registered address of which is Level 1, ABCD  House, Triq it-Tuffieh, Naxxar, Malta is the entity which draws up consolidated financial statements of the smallest body of entities which it forms part as a subsidiary.</w:t>
      </w:r>
    </w:p>
    <w:p w:rsidR="0085787F" w:rsidP="0085787F" w:rsidRDefault="0085787F">
      <w:pPr>
        <w:tabs>
          <w:tab w:val="left" w:pos="1418"/>
        </w:tabs>
        <w:spacing w:before="178" w:line="242" w:lineRule="auto"/>
        <w:ind w:left="1418" w:right="602" w:hanging="851"/>
        <w:jc w:val="both"/>
        <w:rPr>
          <w:i/>
          <w:sz w:val="20"/>
          <w:szCs w:val="20"/>
        </w:rPr>
      </w:pPr>
      <w:r>
        <w:rPr>
          <w:i/>
          <w:sz w:val="20"/>
          <w:szCs w:val="20"/>
        </w:rPr>
        <w:t xml:space="preserve">11.2 </w:t>
      </w:r>
      <w:r>
        <w:rPr>
          <w:i/>
          <w:sz w:val="20"/>
          <w:szCs w:val="20"/>
        </w:rPr>
        <w:tab/>
        <w:t>Transactions with related parties</w:t>
      </w:r>
    </w:p>
    <w:p w:rsidR="0085787F" w:rsidP="0085787F" w:rsidRDefault="0085787F">
      <w:pPr>
        <w:pStyle w:val="Heading6"/>
        <w:contextualSpacing w:val="false"/>
      </w:pPr>
    </w:p>
    <w:p w:rsidR="0085787F" w:rsidP="0085787F" w:rsidRDefault="0085787F">
      <w:pPr>
        <w:pStyle w:val="Heading6"/>
        <w:ind w:firstLine="427"/>
        <w:contextualSpacing w:val="false"/>
      </w:pPr>
      <w:r>
        <w:t xml:space="preserve">Transaction value </w:t>
      </w:r>
      <w:r>
        <w:rPr>
          <w:shd w:val="clear" w:color="auto" w:fill="D3D3D3"/>
        </w:rPr>
        <w:t xml:space="preserve">for the [year] </w:t>
      </w:r>
      <w:r>
        <w:t>ended 31 December</w:t>
      </w:r>
    </w:p>
    <w:p w:rsidR="0085787F" w:rsidP="0085787F" w:rsidRDefault="0085787F">
      <w:pPr>
        <w:pStyle w:val="Heading6"/>
        <w:ind w:firstLine="427"/>
        <w:contextualSpacing w:val="false"/>
        <w:rPr>
          <w:shd w:val="clear" w:color="auto" w:fill="D3D3D3"/>
        </w:rPr>
      </w:pPr>
      <w:r>
        <w:t xml:space="preserve">Balance outstanding as at </w:t>
      </w:r>
      <w:r>
        <w:rPr>
          <w:shd w:val="clear" w:color="auto" w:fill="D3D3D3"/>
        </w:rPr>
        <w:t>[31 December</w:t>
      </w:r>
    </w:p>
    <w:p w:rsidR="0085787F" w:rsidP="0085787F" w:rsidRDefault="0085787F">
      <w:pPr>
        <w:spacing w:line="203" w:lineRule="auto"/>
        <w:ind w:left="3844" w:right="201" w:firstLine="476"/>
        <w:jc w:val="center"/>
        <w:rPr>
          <w:b/>
          <w:sz w:val="20"/>
          <w:szCs w:val="20"/>
          <w:shd w:val="clear" w:color="auto" w:fill="D3D3D3"/>
        </w:rPr>
      </w:pPr>
      <w:r>
        <w:rPr>
          <w:b/>
          <w:sz w:val="20"/>
          <w:szCs w:val="20"/>
          <w:shd w:val="clear" w:color="auto" w:fill="D3D3D3"/>
        </w:rPr>
        <w:t>[2016]</w:t>
      </w:r>
      <w:r>
        <w:rPr>
          <w:b/>
          <w:sz w:val="20"/>
          <w:szCs w:val="20"/>
          <w:shd w:val="clear" w:color="auto" w:fill="D3D3D3"/>
        </w:rPr>
        <w:tab/>
      </w:r>
      <w:r>
        <w:rPr>
          <w:b/>
          <w:sz w:val="20"/>
          <w:szCs w:val="20"/>
        </w:rPr>
        <w:tab/>
      </w:r>
      <w:r>
        <w:rPr>
          <w:b/>
          <w:sz w:val="20"/>
          <w:szCs w:val="20"/>
          <w:shd w:val="clear" w:color="auto" w:fill="D3D3D3"/>
        </w:rPr>
        <w:t>[2015]</w:t>
      </w:r>
      <w:r>
        <w:rPr>
          <w:b/>
          <w:sz w:val="20"/>
          <w:szCs w:val="20"/>
          <w:shd w:val="clear" w:color="auto" w:fill="D3D3D3"/>
        </w:rPr>
        <w:tab/>
      </w:r>
      <w:r>
        <w:rPr>
          <w:b/>
          <w:sz w:val="20"/>
          <w:szCs w:val="20"/>
        </w:rPr>
        <w:tab/>
      </w:r>
      <w:r>
        <w:rPr>
          <w:b/>
          <w:sz w:val="20"/>
          <w:szCs w:val="20"/>
          <w:shd w:val="clear" w:color="auto" w:fill="D3D3D3"/>
        </w:rPr>
        <w:t>[2016]</w:t>
      </w:r>
      <w:r>
        <w:rPr>
          <w:b/>
          <w:sz w:val="20"/>
          <w:szCs w:val="20"/>
          <w:shd w:val="clear" w:color="auto" w:fill="D3D3D3"/>
        </w:rPr>
        <w:tab/>
      </w:r>
      <w:r>
        <w:rPr>
          <w:b/>
          <w:sz w:val="20"/>
          <w:szCs w:val="20"/>
        </w:rPr>
        <w:tab/>
      </w:r>
      <w:r>
        <w:rPr>
          <w:b/>
          <w:sz w:val="20"/>
          <w:szCs w:val="20"/>
          <w:shd w:val="clear" w:color="auto" w:fill="D3D3D3"/>
        </w:rPr>
        <w:t>[2015]</w:t>
      </w:r>
    </w:p>
    <w:p w:rsidR="0085787F" w:rsidP="0085787F" w:rsidRDefault="0085787F">
      <w:pPr>
        <w:spacing w:line="203" w:lineRule="auto"/>
        <w:ind w:right="201"/>
        <w:rPr>
          <w:b/>
          <w:sz w:val="20"/>
          <w:szCs w:val="20"/>
          <w:shd w:val="clear" w:color="auto" w:fill="D3D3D3"/>
        </w:rPr>
      </w:pPr>
    </w:p>
    <w:p w:rsidR="0085787F" w:rsidP="0085787F" w:rsidRDefault="0085787F">
      <w:pPr>
        <w:spacing w:line="203" w:lineRule="auto"/>
        <w:ind w:left="720" w:right="201" w:firstLine="720"/>
        <w:rPr>
          <w:sz w:val="20"/>
          <w:szCs w:val="20"/>
        </w:rPr>
      </w:pPr>
      <w:r>
        <w:rPr>
          <w:b/>
          <w:sz w:val="20"/>
          <w:szCs w:val="20"/>
        </w:rPr>
        <w:tab/>
      </w:r>
      <w:r>
        <w:rPr>
          <w:b/>
          <w:sz w:val="20"/>
          <w:szCs w:val="20"/>
        </w:rPr>
        <w:tab/>
      </w:r>
      <w:r>
        <w:rPr>
          <w:b/>
          <w:sz w:val="20"/>
          <w:szCs w:val="20"/>
        </w:rPr>
        <w:tab/>
      </w:r>
      <w:r>
        <w:rPr>
          <w:sz w:val="20"/>
          <w:szCs w:val="20"/>
        </w:rPr>
        <w:t>Notes</w:t>
      </w:r>
    </w:p>
    <w:p w:rsidR="0085787F" w:rsidP="0085787F" w:rsidRDefault="0085787F">
      <w:pPr>
        <w:spacing w:line="203" w:lineRule="auto"/>
        <w:ind w:left="720" w:right="201" w:firstLine="720"/>
        <w:rPr>
          <w:b/>
          <w:sz w:val="20"/>
          <w:szCs w:val="20"/>
        </w:rPr>
      </w:pPr>
      <w:r>
        <w:rPr>
          <w:b/>
          <w:sz w:val="20"/>
          <w:szCs w:val="20"/>
        </w:rPr>
        <w:t>Expenses</w:t>
      </w:r>
    </w:p>
    <w:p w:rsidR="0085787F" w:rsidP="0085787F" w:rsidRDefault="0085787F">
      <w:pPr>
        <w:spacing w:line="203" w:lineRule="auto"/>
        <w:ind w:left="720" w:right="201" w:firstLine="720"/>
        <w:rPr>
          <w:sz w:val="20"/>
          <w:szCs w:val="20"/>
        </w:rPr>
      </w:pPr>
      <w:r>
        <w:rPr>
          <w:sz w:val="20"/>
          <w:szCs w:val="20"/>
        </w:rPr>
        <w:t>Parent company –</w:t>
      </w:r>
    </w:p>
    <w:p w:rsidR="0085787F" w:rsidP="0085787F" w:rsidRDefault="0085787F">
      <w:pPr>
        <w:spacing w:line="203" w:lineRule="auto"/>
        <w:ind w:left="720" w:right="201" w:firstLine="720"/>
      </w:pPr>
      <w:r>
        <w:rPr>
          <w:sz w:val="20"/>
          <w:szCs w:val="20"/>
        </w:rPr>
        <w:t>recharge of expenses</w:t>
      </w:r>
      <w:r>
        <w:rPr>
          <w:sz w:val="20"/>
          <w:szCs w:val="20"/>
        </w:rPr>
        <w:tab/>
        <w:t>10</w:t>
      </w:r>
      <w:r>
        <w:rPr>
          <w:sz w:val="20"/>
          <w:szCs w:val="20"/>
        </w:rPr>
        <w:tab/>
        <w:t xml:space="preserve">   </w:t>
      </w:r>
      <w:r>
        <w:rPr>
          <w:b/>
          <w:sz w:val="20"/>
          <w:szCs w:val="20"/>
        </w:rPr>
        <w:t>235,325</w:t>
      </w:r>
      <w:r>
        <w:rPr>
          <w:b/>
          <w:sz w:val="20"/>
          <w:szCs w:val="20"/>
        </w:rPr>
        <w:tab/>
        <w:t xml:space="preserve">   </w:t>
      </w:r>
      <w:r>
        <w:rPr>
          <w:sz w:val="20"/>
          <w:szCs w:val="20"/>
        </w:rPr>
        <w:t>246,999</w:t>
      </w:r>
      <w:r>
        <w:rPr>
          <w:sz w:val="20"/>
          <w:szCs w:val="20"/>
        </w:rPr>
        <w:tab/>
        <w:t xml:space="preserve">    </w:t>
      </w:r>
      <w:r>
        <w:rPr>
          <w:b/>
          <w:sz w:val="20"/>
          <w:szCs w:val="20"/>
        </w:rPr>
        <w:t>56,975</w:t>
      </w:r>
      <w:r>
        <w:rPr>
          <w:b/>
          <w:sz w:val="20"/>
          <w:szCs w:val="20"/>
        </w:rPr>
        <w:tab/>
        <w:t xml:space="preserve">   </w:t>
      </w:r>
      <w:r>
        <w:rPr>
          <w:sz w:val="20"/>
          <w:szCs w:val="20"/>
        </w:rPr>
        <w:t>52,498</w:t>
      </w:r>
    </w:p>
    <w:p w:rsidR="0085787F" w:rsidP="0085787F" w:rsidRDefault="0085787F">
      <w:pPr>
        <w:spacing w:before="104" w:line="227" w:lineRule="auto"/>
        <w:ind w:left="35"/>
        <w:rPr>
          <w:b/>
          <w:sz w:val="20"/>
          <w:szCs w:val="20"/>
        </w:rPr>
      </w:pPr>
    </w:p>
    <w:p w:rsidR="0085787F" w:rsidP="0085787F" w:rsidRDefault="0085787F">
      <w:pPr>
        <w:spacing w:before="104" w:line="227" w:lineRule="auto"/>
        <w:ind w:left="755" w:firstLine="685"/>
        <w:rPr>
          <w:b/>
          <w:sz w:val="20"/>
          <w:szCs w:val="20"/>
        </w:rPr>
      </w:pPr>
      <w:r>
        <w:rPr>
          <w:b/>
          <w:sz w:val="20"/>
          <w:szCs w:val="20"/>
        </w:rPr>
        <w:t>Financing transactions</w:t>
      </w:r>
    </w:p>
    <w:p w:rsidR="0085787F" w:rsidP="0085787F" w:rsidRDefault="0085787F">
      <w:pPr>
        <w:spacing w:line="227" w:lineRule="auto"/>
        <w:ind w:left="755" w:firstLine="685"/>
        <w:rPr>
          <w:sz w:val="20"/>
          <w:szCs w:val="20"/>
        </w:rPr>
      </w:pPr>
      <w:r>
        <w:rPr>
          <w:sz w:val="20"/>
          <w:szCs w:val="20"/>
        </w:rPr>
        <w:t>Loan from parent</w:t>
      </w:r>
      <w:r>
        <w:rPr>
          <w:sz w:val="20"/>
          <w:szCs w:val="20"/>
        </w:rPr>
        <w:tab/>
      </w:r>
      <w:r>
        <w:rPr>
          <w:sz w:val="20"/>
          <w:szCs w:val="20"/>
        </w:rPr>
        <w:tab/>
        <w:t>9.3</w:t>
      </w:r>
      <w:r>
        <w:rPr>
          <w:sz w:val="20"/>
          <w:szCs w:val="20"/>
        </w:rPr>
        <w:tab/>
        <w:t xml:space="preserve">   </w:t>
      </w:r>
      <w:r>
        <w:rPr>
          <w:b/>
          <w:sz w:val="20"/>
          <w:szCs w:val="20"/>
        </w:rPr>
        <w:t>2,349,613</w:t>
      </w:r>
      <w:r>
        <w:rPr>
          <w:b/>
          <w:sz w:val="20"/>
          <w:szCs w:val="20"/>
        </w:rPr>
        <w:tab/>
        <w:t xml:space="preserve">         </w:t>
      </w:r>
      <w:r>
        <w:rPr>
          <w:sz w:val="20"/>
          <w:szCs w:val="20"/>
        </w:rPr>
        <w:t>-</w:t>
      </w:r>
      <w:r>
        <w:rPr>
          <w:sz w:val="20"/>
          <w:szCs w:val="20"/>
        </w:rPr>
        <w:tab/>
      </w:r>
      <w:r>
        <w:rPr>
          <w:sz w:val="20"/>
          <w:szCs w:val="20"/>
        </w:rPr>
        <w:tab/>
        <w:t xml:space="preserve">    </w:t>
      </w:r>
      <w:r>
        <w:rPr>
          <w:b/>
          <w:sz w:val="20"/>
          <w:szCs w:val="20"/>
        </w:rPr>
        <w:t>2,019,833</w:t>
      </w:r>
      <w:r>
        <w:rPr>
          <w:b/>
          <w:sz w:val="20"/>
          <w:szCs w:val="20"/>
        </w:rPr>
        <w:tab/>
        <w:t xml:space="preserve">           </w:t>
      </w:r>
      <w:r>
        <w:rPr>
          <w:sz w:val="20"/>
          <w:szCs w:val="20"/>
        </w:rPr>
        <w:t>-</w:t>
      </w:r>
    </w:p>
    <w:p w:rsidR="0085787F" w:rsidP="0085787F" w:rsidRDefault="0085787F">
      <w:pPr>
        <w:ind w:right="549"/>
        <w:rPr>
          <w:sz w:val="20"/>
          <w:szCs w:val="20"/>
        </w:rPr>
      </w:pPr>
    </w:p>
    <w:p w:rsidR="0085787F" w:rsidP="0085787F" w:rsidRDefault="0085787F">
      <w:pPr>
        <w:spacing w:before="74"/>
        <w:ind w:left="860"/>
        <w:jc w:val="both"/>
        <w:rPr>
          <w:sz w:val="20"/>
          <w:szCs w:val="20"/>
        </w:rPr>
      </w:pPr>
      <w:r>
        <w:rPr>
          <w:sz w:val="20"/>
          <w:szCs w:val="20"/>
        </w:rPr>
        <w:t>The loan from the parent company  has been  secured  by a first  special hypothec    on  the</w:t>
      </w:r>
    </w:p>
    <w:p w:rsidR="0085787F" w:rsidP="0085787F" w:rsidRDefault="0085787F">
      <w:pPr>
        <w:spacing w:before="22"/>
        <w:ind w:left="860"/>
        <w:jc w:val="both"/>
        <w:rPr>
          <w:rFonts w:ascii="Calibri" w:hAnsi="Calibri" w:eastAsia="Calibri" w:cs="Calibri"/>
          <w:b/>
          <w:sz w:val="13"/>
          <w:szCs w:val="13"/>
        </w:rPr>
      </w:pPr>
      <w:r>
        <w:rPr>
          <w:sz w:val="20"/>
          <w:szCs w:val="20"/>
        </w:rPr>
        <w:t xml:space="preserve">Company’s land and buildings and a general hypothec on the Company’s assets. </w:t>
      </w:r>
      <w:r>
        <w:rPr>
          <w:rFonts w:ascii="Calibri" w:hAnsi="Calibri" w:eastAsia="Calibri" w:cs="Calibri"/>
          <w:b/>
          <w:sz w:val="21"/>
          <w:szCs w:val="21"/>
          <w:vertAlign w:val="superscript"/>
        </w:rPr>
        <w:t>14</w:t>
      </w:r>
    </w:p>
    <w:p w:rsidR="0085787F" w:rsidP="0085787F" w:rsidRDefault="0085787F">
      <w:pPr>
        <w:spacing w:before="4"/>
        <w:rPr>
          <w:rFonts w:ascii="Calibri" w:hAnsi="Calibri" w:eastAsia="Calibri" w:cs="Calibri"/>
          <w:b/>
          <w:sz w:val="15"/>
          <w:szCs w:val="15"/>
        </w:rPr>
      </w:pPr>
    </w:p>
    <w:p w:rsidR="0085787F" w:rsidP="0085787F" w:rsidRDefault="0085787F">
      <w:pPr>
        <w:pStyle w:val="Heading6"/>
        <w:numPr>
          <w:ilvl w:val="0"/>
          <w:numId w:val="8"/>
        </w:numPr>
        <w:tabs>
          <w:tab w:val="left" w:pos="772"/>
        </w:tabs>
        <w:ind w:left="771" w:hanging="631"/>
      </w:pPr>
      <w:r>
        <w:t>First-time adoption of GAPSME</w:t>
      </w:r>
    </w:p>
    <w:p w:rsidR="0085787F" w:rsidP="0085787F" w:rsidRDefault="0085787F">
      <w:pPr>
        <w:spacing w:before="173" w:line="261" w:lineRule="auto"/>
        <w:ind w:left="771" w:right="597"/>
        <w:jc w:val="both"/>
        <w:rPr>
          <w:sz w:val="20"/>
          <w:szCs w:val="20"/>
        </w:rPr>
      </w:pPr>
      <w:r>
        <w:rPr>
          <w:sz w:val="20"/>
          <w:szCs w:val="20"/>
        </w:rPr>
        <w:t>As explained in note 1, the Company first-time adopted GAPSME in these financial statements. The date of transition to GAPSME is 1 January 2015.</w:t>
      </w:r>
    </w:p>
    <w:p w:rsidR="0085787F" w:rsidP="0085787F" w:rsidRDefault="0085787F">
      <w:pPr>
        <w:ind w:left="771" w:right="549"/>
        <w:jc w:val="both"/>
        <w:rPr>
          <w:sz w:val="20"/>
          <w:szCs w:val="20"/>
        </w:rPr>
      </w:pPr>
      <w:r>
        <w:rPr>
          <w:sz w:val="20"/>
          <w:szCs w:val="20"/>
        </w:rPr>
        <w:t>The accounting policies applied by the Company upon transition to GAPSME were consistent with those applied under IFRS as adopted by the EU. As a result, the transition to GAPSME had no effect on the Company’s reported position and financial performance</w:t>
      </w:r>
    </w:p>
    <w:p w:rsidR="0085787F" w:rsidP="0085787F" w:rsidRDefault="0085787F">
      <w:pPr>
        <w:ind w:left="771" w:right="549"/>
        <w:jc w:val="both"/>
        <w:rPr>
          <w:sz w:val="20"/>
          <w:szCs w:val="20"/>
        </w:rPr>
      </w:pPr>
    </w:p>
    <w:p w:rsidR="0085787F" w:rsidP="0085787F" w:rsidRDefault="0085787F">
      <w:pPr>
        <w:ind w:left="771" w:right="549"/>
        <w:jc w:val="both"/>
        <w:rPr>
          <w:sz w:val="20"/>
          <w:szCs w:val="20"/>
        </w:rPr>
      </w:pPr>
    </w:p>
    <w:p w:rsidR="0085787F" w:rsidP="0085787F" w:rsidRDefault="0085787F">
      <w:pPr>
        <w:ind w:left="771" w:right="54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left="771" w:right="549"/>
        <w:jc w:val="both"/>
        <w:rPr>
          <w:sz w:val="20"/>
          <w:szCs w:val="20"/>
        </w:rPr>
      </w:pPr>
    </w:p>
    <w:p w:rsidR="0085787F" w:rsidP="0085787F" w:rsidRDefault="0085787F">
      <w:pPr>
        <w:pStyle w:val="Heading6"/>
        <w:spacing w:before="58"/>
        <w:ind w:right="94"/>
        <w:contextualSpacing w:val="false"/>
      </w:pPr>
      <w:r>
        <w:t>INDEPENDENT AUDITOR’S REPORT</w:t>
      </w:r>
    </w:p>
    <w:p w:rsidR="0085787F" w:rsidP="0085787F" w:rsidRDefault="0085787F">
      <w:pPr>
        <w:spacing w:before="115"/>
        <w:ind w:left="140" w:right="94"/>
        <w:rPr>
          <w:sz w:val="20"/>
          <w:szCs w:val="20"/>
        </w:rPr>
      </w:pPr>
      <w:r>
        <w:rPr>
          <w:sz w:val="20"/>
          <w:szCs w:val="20"/>
        </w:rPr>
        <w:t>To the Shareholders of Small Company Limited Report on the Audit of the Financial Statements.</w:t>
      </w:r>
    </w:p>
    <w:p w:rsidR="0085787F" w:rsidP="0085787F" w:rsidRDefault="0085787F">
      <w:pPr>
        <w:pStyle w:val="Heading6"/>
        <w:spacing w:before="123" w:line="364" w:lineRule="auto"/>
        <w:ind w:right="4725"/>
        <w:contextualSpacing w:val="false"/>
      </w:pPr>
      <w:r>
        <w:t>Report on the Audit of the Financial Statements Opinion</w:t>
      </w:r>
    </w:p>
    <w:p w:rsidR="0085787F" w:rsidP="0085787F" w:rsidRDefault="0085787F">
      <w:pPr>
        <w:ind w:left="140" w:right="139"/>
        <w:jc w:val="both"/>
        <w:rPr>
          <w:sz w:val="20"/>
          <w:szCs w:val="20"/>
        </w:rPr>
      </w:pPr>
      <w:r>
        <w:rPr>
          <w:sz w:val="20"/>
          <w:szCs w:val="20"/>
        </w:rPr>
        <w:t>We have audited the financial statements of Small Company Limited (the Company), set out on pages 4 to 17, which comprise the balance sheet as at [</w:t>
      </w:r>
      <w:r>
        <w:rPr>
          <w:sz w:val="20"/>
          <w:szCs w:val="20"/>
          <w:shd w:val="clear" w:color="auto" w:fill="D3D3D3"/>
        </w:rPr>
        <w:t>31 December 2016</w:t>
      </w:r>
      <w:r>
        <w:rPr>
          <w:sz w:val="20"/>
          <w:szCs w:val="20"/>
        </w:rPr>
        <w:t>], the income statement, and notes to the financial statements, including a summary of significant accounting policies.</w:t>
      </w:r>
    </w:p>
    <w:p w:rsidR="0085787F" w:rsidP="0085787F" w:rsidRDefault="0085787F">
      <w:pPr>
        <w:spacing w:before="120"/>
        <w:ind w:left="140" w:right="139"/>
        <w:rPr>
          <w:sz w:val="20"/>
          <w:szCs w:val="20"/>
        </w:rPr>
      </w:pPr>
      <w:r>
        <w:rPr>
          <w:sz w:val="20"/>
          <w:szCs w:val="20"/>
        </w:rPr>
        <w:t>In our opinion, the accompanying financial statements give a true and fair view of the balance sheet of the Company as at [</w:t>
      </w:r>
      <w:r>
        <w:rPr>
          <w:sz w:val="20"/>
          <w:szCs w:val="20"/>
          <w:shd w:val="clear" w:color="auto" w:fill="D3D3D3"/>
        </w:rPr>
        <w:t>31 December 2016</w:t>
      </w:r>
      <w:r>
        <w:rPr>
          <w:sz w:val="20"/>
          <w:szCs w:val="20"/>
        </w:rPr>
        <w:t>], and of its financial performance for the year then ended in accordance with the Accountancy Profession (General Accounting Principles for Small and Medium-sized Entities) Regulations, 2015 and the Schedule accompanying and forming an integral part of those Regulations(GAPSME) and have been properly prepared in accordance with the requirements of the Companies Act (Cap. 386).</w:t>
      </w:r>
    </w:p>
    <w:p w:rsidR="0085787F" w:rsidP="0085787F" w:rsidRDefault="0085787F">
      <w:pPr>
        <w:pStyle w:val="Heading6"/>
        <w:spacing w:before="125"/>
        <w:ind w:right="94"/>
        <w:contextualSpacing w:val="false"/>
      </w:pPr>
      <w:r>
        <w:t>Basis for Opinion</w:t>
      </w:r>
    </w:p>
    <w:p w:rsidR="0085787F" w:rsidP="0085787F" w:rsidRDefault="0085787F">
      <w:pPr>
        <w:spacing w:before="115"/>
        <w:ind w:left="140" w:right="94"/>
        <w:rPr>
          <w:sz w:val="20"/>
          <w:szCs w:val="20"/>
        </w:rPr>
      </w:pPr>
      <w:r>
        <w:rPr>
          <w:sz w:val="20"/>
          <w:szCs w:val="20"/>
        </w:rPr>
        <w:t xml:space="preserve">We conducted our audit in accordance with International Standards on Auditing (ISAs). Our responsibilities under those standards are further described in the </w:t>
      </w:r>
      <w:r>
        <w:rPr>
          <w:i/>
          <w:sz w:val="20"/>
          <w:szCs w:val="20"/>
        </w:rPr>
        <w:t xml:space="preserve">Auditor’s Responsibilities for the Audit of the Financial Statements </w:t>
      </w:r>
      <w:r>
        <w:rPr>
          <w:sz w:val="20"/>
          <w:szCs w:val="20"/>
        </w:rPr>
        <w:t xml:space="preserve">section of our report. We are independent of the Company in accordance with the International Ethics Standards Board for Accountants’ </w:t>
      </w:r>
      <w:r>
        <w:rPr>
          <w:i/>
          <w:sz w:val="20"/>
          <w:szCs w:val="20"/>
        </w:rPr>
        <w:t xml:space="preserve">Code of Ethics for Professional Accountants (IESBA Code) </w:t>
      </w:r>
      <w:r>
        <w:rPr>
          <w:sz w:val="20"/>
          <w:szCs w:val="20"/>
        </w:rPr>
        <w:t xml:space="preserve">together with the ethical requirements that are relevant to our audit of the financial statements in accordance with the </w:t>
      </w:r>
      <w:r>
        <w:rPr>
          <w:i/>
          <w:sz w:val="20"/>
          <w:szCs w:val="20"/>
        </w:rPr>
        <w:t xml:space="preserve">Accountancy Profession (Code of Ethics for Warrant Holders) Directive issued in terms of the Accountancy Profession Act (Cap. 281) in Malta, </w:t>
      </w:r>
      <w:r>
        <w:rPr>
          <w:sz w:val="20"/>
          <w:szCs w:val="20"/>
        </w:rPr>
        <w:t>and we have fulfilled our other ethical responsibilities in accordance with these requirements and the IESBA Code. We believe that the audit evidence we have obtained is sufficient and appropriate to provide a basis for our opinion.</w:t>
      </w:r>
    </w:p>
    <w:p w:rsidR="0085787F" w:rsidP="0085787F" w:rsidRDefault="0085787F">
      <w:pPr>
        <w:spacing w:before="11"/>
        <w:rPr>
          <w:sz w:val="8"/>
          <w:szCs w:val="8"/>
        </w:rPr>
      </w:pPr>
      <w:r>
        <w:rPr>
          <w:noProof/>
        </w:rPr>
        <w:pict>
          <v:rect style="position:absolute;margin-left:6pt;margin-top:5pt;width:471pt;height:75pt;z-index:-251657216;visibility:visible;mso-wrap-style:square;mso-wrap-distance-left:0;mso-wrap-distance-top:0;mso-wrap-distance-right:0;mso-wrap-distance-bottom:0;mso-position-horizontal:absolute;mso-position-horizontal-relative:margin;mso-position-vertical:absolute;mso-position-vertical-relative:text;v-text-anchor:top" id="Rectangle 1" o:spid="_x0000_s1026" stroked="f" fillcolor="#d8d8d8">
            <v:textbox inset="0,0,0,0">
              <w:txbxContent>
                <w:p w:rsidR="0085787F" w:rsidP="0085787F" w:rsidRDefault="0085787F">
                  <w:pPr>
                    <w:spacing w:line="222" w:lineRule="auto"/>
                    <w:ind w:left="27" w:right="32" w:firstLine="27"/>
                    <w:textDirection w:val="btLr"/>
                  </w:pPr>
                  <w:r>
                    <w:rPr>
                      <w:b/>
                      <w:sz w:val="20"/>
                    </w:rPr>
                    <w:t xml:space="preserve">Material Uncertainty Related to Going Concern </w:t>
                  </w:r>
                  <w:r>
                    <w:rPr>
                      <w:sz w:val="20"/>
                    </w:rPr>
                    <w:t>(</w:t>
                  </w:r>
                  <w:r>
                    <w:rPr>
                      <w:i/>
                      <w:sz w:val="20"/>
                    </w:rPr>
                    <w:t>only required when a material uncertainty exists)</w:t>
                  </w:r>
                </w:p>
                <w:p w:rsidR="0085787F" w:rsidP="0085787F" w:rsidRDefault="0085787F">
                  <w:pPr>
                    <w:spacing w:before="120"/>
                    <w:ind w:left="27" w:right="32" w:firstLine="27"/>
                    <w:textDirection w:val="btLr"/>
                  </w:pPr>
                  <w:r>
                    <w:rPr>
                      <w:sz w:val="20"/>
                    </w:rPr>
                    <w:t>We draw attention to Note X in the financial statements, which indicates that the Company incurred a net loss of ZZZ during the year ended [</w:t>
                  </w:r>
                  <w:r>
                    <w:rPr>
                      <w:sz w:val="20"/>
                      <w:shd w:val="clear" w:color="auto" w:fill="D3D3D3"/>
                    </w:rPr>
                    <w:t>31 December 2016</w:t>
                  </w:r>
                  <w:r>
                    <w:rPr>
                      <w:sz w:val="20"/>
                    </w:rPr>
                    <w:t>] and, as of that date, the Company’s current liabilities exceeded its total assets by YYY. As stated in Note X, these events or conditions, along with other matters as set forth in Note X, indicate that a material uncertainty exists that may cast significant doubt on the Company’s ability to continue as a going concern. Our opinion is not modified in respect of this matter.</w:t>
                  </w:r>
                </w:p>
              </w:txbxContent>
            </v:textbox>
            <w10:wrap type="topAndBottom" anchorx="margin"/>
          </v:rect>
        </w:pict>
      </w:r>
    </w:p>
    <w:p w:rsidR="0085787F" w:rsidP="0085787F" w:rsidRDefault="0085787F">
      <w:pPr>
        <w:spacing w:before="108" w:line="230" w:lineRule="auto"/>
        <w:ind w:left="140" w:right="94"/>
        <w:rPr>
          <w:b/>
          <w:i/>
          <w:sz w:val="13"/>
          <w:szCs w:val="13"/>
        </w:rPr>
      </w:pPr>
      <w:r>
        <w:rPr>
          <w:b/>
          <w:sz w:val="20"/>
          <w:szCs w:val="20"/>
        </w:rPr>
        <w:t xml:space="preserve">Other Information </w:t>
      </w:r>
      <w:r>
        <w:rPr>
          <w:b/>
          <w:i/>
          <w:sz w:val="20"/>
          <w:szCs w:val="20"/>
        </w:rPr>
        <w:t>[or another title if appropriate, such as “Information Other than the Financial Statements and Auditor’s Report Thereon”]</w:t>
      </w:r>
      <w:r>
        <w:rPr>
          <w:b/>
          <w:i/>
          <w:sz w:val="21"/>
          <w:szCs w:val="21"/>
          <w:vertAlign w:val="superscript"/>
        </w:rPr>
        <w:t>15</w:t>
      </w:r>
    </w:p>
    <w:p w:rsidR="0085787F" w:rsidP="0085787F" w:rsidRDefault="0085787F">
      <w:pPr>
        <w:spacing w:before="113" w:line="229" w:lineRule="auto"/>
        <w:ind w:left="140" w:right="94"/>
        <w:rPr>
          <w:sz w:val="20"/>
          <w:szCs w:val="20"/>
        </w:rPr>
      </w:pPr>
      <w:r>
        <w:rPr>
          <w:sz w:val="20"/>
          <w:szCs w:val="20"/>
        </w:rPr>
        <w:t>The  directors  are  responsible  for  the  other  information.  The  other  information  comprises  the  [describe  other</w:t>
      </w:r>
    </w:p>
    <w:p w:rsidR="0085787F" w:rsidP="0085787F" w:rsidRDefault="0085787F">
      <w:pPr>
        <w:spacing w:line="229" w:lineRule="auto"/>
        <w:ind w:left="140" w:right="94"/>
        <w:rPr>
          <w:sz w:val="20"/>
          <w:szCs w:val="20"/>
        </w:rPr>
      </w:pPr>
      <w:r>
        <w:rPr>
          <w:sz w:val="20"/>
          <w:szCs w:val="20"/>
        </w:rPr>
        <w:t>information other than the financial statements and our auditor’s report thereon].</w:t>
      </w:r>
    </w:p>
    <w:p w:rsidR="0085787F" w:rsidP="0085787F" w:rsidRDefault="0085787F">
      <w:pPr>
        <w:spacing w:before="120"/>
        <w:ind w:left="140" w:right="94"/>
        <w:rPr>
          <w:sz w:val="20"/>
          <w:szCs w:val="20"/>
        </w:rPr>
      </w:pPr>
      <w:r>
        <w:rPr>
          <w:sz w:val="20"/>
          <w:szCs w:val="20"/>
        </w:rPr>
        <w:t>Our opinion on the financial statements does not cover the other information and we do not express any form of assurance conclusion thereon.</w:t>
      </w:r>
    </w:p>
    <w:p w:rsidR="0085787F" w:rsidP="0085787F" w:rsidRDefault="0085787F">
      <w:pPr>
        <w:spacing w:before="120"/>
        <w:ind w:left="140" w:right="172"/>
        <w:rPr>
          <w:sz w:val="20"/>
          <w:szCs w:val="20"/>
        </w:rPr>
      </w:pPr>
      <w:r>
        <w:rPr>
          <w:sz w:val="20"/>
          <w:szCs w:val="20"/>
        </w:rPr>
        <w:t>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p w:rsidR="0085787F" w:rsidP="0085787F" w:rsidRDefault="0085787F">
      <w:pPr>
        <w:spacing w:before="120"/>
        <w:ind w:left="140" w:right="172"/>
        <w:rPr>
          <w:sz w:val="20"/>
          <w:szCs w:val="20"/>
        </w:rPr>
      </w:pPr>
    </w:p>
    <w:p w:rsidR="0085787F" w:rsidP="0085787F" w:rsidRDefault="0085787F">
      <w:pPr>
        <w:spacing w:before="120"/>
        <w:ind w:left="140" w:right="172"/>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pStyle w:val="Heading6"/>
        <w:spacing w:before="58"/>
        <w:ind w:left="0"/>
        <w:contextualSpacing w:val="false"/>
        <w:jc w:val="both"/>
      </w:pPr>
      <w:r>
        <w:lastRenderedPageBreak/>
        <w:t>Responsibilities of the Directors</w:t>
      </w:r>
    </w:p>
    <w:p w:rsidR="0085787F" w:rsidP="0085787F" w:rsidRDefault="0085787F">
      <w:pPr>
        <w:spacing w:before="115"/>
        <w:ind w:left="100" w:right="119"/>
        <w:jc w:val="both"/>
        <w:rPr>
          <w:sz w:val="20"/>
          <w:szCs w:val="20"/>
        </w:rPr>
      </w:pPr>
      <w:r>
        <w:rPr>
          <w:sz w:val="20"/>
          <w:szCs w:val="20"/>
        </w:rPr>
        <w:t>The directors are responsible for the preparation of the financial statements that give a true and fair view in accordance with GAPSME, and for such internal control as the directors determine is necessary to enable the preparation of financial statements that are free from material misstatement, whether due to fraud or error.</w:t>
      </w:r>
    </w:p>
    <w:p w:rsidR="0085787F" w:rsidP="0085787F" w:rsidRDefault="0085787F">
      <w:pPr>
        <w:spacing w:before="120"/>
        <w:ind w:left="100" w:right="121"/>
        <w:jc w:val="both"/>
        <w:rPr>
          <w:sz w:val="20"/>
          <w:szCs w:val="20"/>
        </w:rPr>
      </w:pPr>
      <w:r>
        <w:rPr>
          <w:sz w:val="20"/>
          <w:szCs w:val="20"/>
        </w:rPr>
        <w:t>In preparing the financial statements, the directors are responsible for assessing the Company’s ability to continue as a going concern, disclosing, as applicable, matters related to going concern and using the going concern basis of accounting unless the directors either intend to liquidate the Company or to cease operations, or has no realistic alternative but to do so.</w:t>
      </w:r>
    </w:p>
    <w:p w:rsidR="0085787F" w:rsidP="0085787F" w:rsidRDefault="0085787F">
      <w:pPr>
        <w:pStyle w:val="Heading6"/>
        <w:spacing w:before="125"/>
        <w:ind w:left="100"/>
        <w:contextualSpacing w:val="false"/>
        <w:jc w:val="both"/>
      </w:pPr>
      <w:r>
        <w:t>Auditor’s Responsibilities for the Audit of the Financial Statements</w:t>
      </w:r>
    </w:p>
    <w:p w:rsidR="0085787F" w:rsidP="0085787F" w:rsidRDefault="0085787F">
      <w:pPr>
        <w:spacing w:before="113"/>
        <w:ind w:left="100"/>
        <w:rPr>
          <w:sz w:val="20"/>
          <w:szCs w:val="20"/>
        </w:rPr>
      </w:pPr>
      <w:r>
        <w:rPr>
          <w:sz w:val="20"/>
          <w:szCs w:val="20"/>
        </w:rPr>
        <w:t>Our objectives are to obtain reasonable assurance about whether the financial statements as a whole are free from material misstatement, whether due to fraud or error, and to issue an auditor’s report that includes our opinion.</w:t>
      </w:r>
    </w:p>
    <w:p w:rsidR="0085787F" w:rsidP="0085787F" w:rsidRDefault="0085787F">
      <w:pPr>
        <w:ind w:left="100"/>
        <w:rPr>
          <w:sz w:val="20"/>
          <w:szCs w:val="20"/>
        </w:rPr>
      </w:pPr>
      <w:r>
        <w:rPr>
          <w:sz w:val="20"/>
          <w:szCs w:val="20"/>
        </w:rPr>
        <w:t>Reasonable assurance is a high level of assurance, but is not a guarantee that an audit conducted in accordance with ISAs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85787F" w:rsidP="0085787F" w:rsidRDefault="0085787F">
      <w:pPr>
        <w:spacing w:before="118"/>
        <w:ind w:left="150"/>
        <w:jc w:val="both"/>
        <w:rPr>
          <w:i/>
          <w:sz w:val="20"/>
          <w:szCs w:val="20"/>
        </w:rPr>
      </w:pPr>
      <w:r>
        <w:rPr>
          <w:i/>
          <w:sz w:val="20"/>
          <w:szCs w:val="20"/>
        </w:rPr>
        <w:t>(This part can be located either in the body of the auditor’s report or as an Appendix to the auditor’s report)</w:t>
      </w:r>
    </w:p>
    <w:p w:rsidR="0085787F" w:rsidP="0085787F" w:rsidRDefault="0085787F">
      <w:pPr>
        <w:spacing w:before="120"/>
        <w:ind w:left="100"/>
        <w:rPr>
          <w:sz w:val="20"/>
          <w:szCs w:val="20"/>
        </w:rPr>
      </w:pPr>
      <w:r>
        <w:rPr>
          <w:sz w:val="20"/>
          <w:szCs w:val="20"/>
        </w:rPr>
        <w:t>As part of an audit in accordance with ISAs, we exercise professional judgment and maintain professional scepticism throughout the audit. We also:</w:t>
      </w:r>
    </w:p>
    <w:p w:rsidR="0085787F" w:rsidP="0085787F" w:rsidRDefault="0085787F">
      <w:pPr>
        <w:numPr>
          <w:ilvl w:val="0"/>
          <w:numId w:val="13"/>
        </w:numPr>
        <w:tabs>
          <w:tab w:val="left" w:pos="552"/>
        </w:tabs>
        <w:spacing w:before="123" w:line="237" w:lineRule="auto"/>
        <w:ind w:right="119" w:hanging="451"/>
        <w:jc w:val="both"/>
      </w:pPr>
      <w:r>
        <w:rPr>
          <w:sz w:val="20"/>
          <w:szCs w:val="20"/>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rsidR="0085787F" w:rsidP="0085787F" w:rsidRDefault="0085787F">
      <w:pPr>
        <w:numPr>
          <w:ilvl w:val="0"/>
          <w:numId w:val="13"/>
        </w:numPr>
        <w:tabs>
          <w:tab w:val="left" w:pos="552"/>
        </w:tabs>
        <w:spacing w:before="125" w:line="235" w:lineRule="auto"/>
        <w:ind w:right="122" w:hanging="451"/>
        <w:jc w:val="both"/>
      </w:pPr>
      <w:r>
        <w:rPr>
          <w:sz w:val="20"/>
          <w:szCs w:val="20"/>
        </w:rPr>
        <w:t>Obtain an understanding of internal control relevant to the audit in order to design audit procedures that are appropriate in the circumstances, but not for the purpose of expressing an opinion on the effectiveness of the Company’s internal control.</w:t>
      </w:r>
    </w:p>
    <w:p w:rsidR="0085787F" w:rsidP="0085787F" w:rsidRDefault="0085787F">
      <w:pPr>
        <w:numPr>
          <w:ilvl w:val="0"/>
          <w:numId w:val="13"/>
        </w:numPr>
        <w:tabs>
          <w:tab w:val="left" w:pos="552"/>
        </w:tabs>
        <w:spacing w:before="130" w:line="228" w:lineRule="auto"/>
        <w:ind w:right="129" w:hanging="451"/>
        <w:jc w:val="both"/>
      </w:pPr>
      <w:r>
        <w:rPr>
          <w:sz w:val="20"/>
          <w:szCs w:val="20"/>
        </w:rPr>
        <w:t>Evaluate the appropriateness of accounting policies used and the reasonableness of accounting estimates and related disclosures made by the directors.</w:t>
      </w:r>
    </w:p>
    <w:p w:rsidR="0085787F" w:rsidP="0085787F" w:rsidRDefault="0085787F">
      <w:pPr>
        <w:numPr>
          <w:ilvl w:val="0"/>
          <w:numId w:val="13"/>
        </w:numPr>
        <w:tabs>
          <w:tab w:val="left" w:pos="552"/>
        </w:tabs>
        <w:spacing w:before="121" w:line="237" w:lineRule="auto"/>
        <w:ind w:right="117" w:hanging="451"/>
        <w:jc w:val="both"/>
      </w:pPr>
      <w:r>
        <w:rPr>
          <w:sz w:val="20"/>
          <w:szCs w:val="20"/>
        </w:rPr>
        <w:t>Conclude on the appropriateness of the directors’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w:t>
      </w:r>
    </w:p>
    <w:p w:rsidR="0085787F" w:rsidP="0085787F" w:rsidRDefault="0085787F">
      <w:pPr>
        <w:numPr>
          <w:ilvl w:val="0"/>
          <w:numId w:val="13"/>
        </w:numPr>
        <w:tabs>
          <w:tab w:val="left" w:pos="552"/>
        </w:tabs>
        <w:spacing w:before="125" w:line="235" w:lineRule="auto"/>
        <w:ind w:right="122" w:hanging="451"/>
        <w:jc w:val="both"/>
      </w:pPr>
      <w:r>
        <w:rPr>
          <w:sz w:val="20"/>
          <w:szCs w:val="20"/>
        </w:rPr>
        <w:t>Evaluate the overall presentation, structure and content of the financial statements, including the disclosures, and whether the financial statements represent the underlying transactions and events in a manner that achieves fair presentation.</w:t>
      </w:r>
    </w:p>
    <w:p w:rsidR="0085787F" w:rsidP="0085787F" w:rsidRDefault="0085787F">
      <w:pPr>
        <w:spacing w:before="120"/>
        <w:ind w:left="140" w:right="172"/>
        <w:rPr>
          <w:sz w:val="20"/>
          <w:szCs w:val="20"/>
        </w:rPr>
      </w:pPr>
      <w:r>
        <w:rPr>
          <w:sz w:val="20"/>
          <w:szCs w:val="20"/>
        </w:rPr>
        <w:t>We communicate with the directors regarding, among other matters, the planned scope and timing of the audit and significant audit findings, including any significant deficiencies in internal control that we identify during our audit.</w:t>
      </w:r>
    </w:p>
    <w:p w:rsidR="0085787F" w:rsidP="0085787F" w:rsidRDefault="0085787F">
      <w:pPr>
        <w:spacing w:before="120"/>
        <w:ind w:left="140" w:right="172"/>
        <w:rPr>
          <w:sz w:val="20"/>
          <w:szCs w:val="20"/>
        </w:rPr>
      </w:pPr>
    </w:p>
    <w:p w:rsidR="0085787F" w:rsidP="0085787F" w:rsidRDefault="0085787F">
      <w:pPr>
        <w:spacing w:before="120"/>
        <w:ind w:left="140" w:right="172"/>
        <w:rPr>
          <w:sz w:val="20"/>
          <w:szCs w:val="20"/>
        </w:rPr>
      </w:pPr>
    </w:p>
    <w:p w:rsidR="0085787F" w:rsidP="0085787F" w:rsidRDefault="0085787F">
      <w:pPr>
        <w:spacing w:before="120"/>
        <w:ind w:left="140" w:right="172"/>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pStyle w:val="Heading6"/>
        <w:spacing w:before="58"/>
        <w:ind w:left="100"/>
        <w:contextualSpacing w:val="false"/>
      </w:pPr>
      <w:r>
        <w:lastRenderedPageBreak/>
        <w:t>Report on Other Legal and Regulatory Requirements</w:t>
      </w:r>
    </w:p>
    <w:p w:rsidR="0085787F" w:rsidP="0085787F" w:rsidRDefault="0085787F">
      <w:pPr>
        <w:spacing w:before="115"/>
        <w:ind w:left="100" w:right="100" w:firstLine="50"/>
        <w:rPr>
          <w:i/>
          <w:sz w:val="20"/>
          <w:szCs w:val="20"/>
        </w:rPr>
      </w:pPr>
      <w:r>
        <w:rPr>
          <w:sz w:val="20"/>
          <w:szCs w:val="20"/>
        </w:rPr>
        <w:t>[</w:t>
      </w:r>
      <w:r>
        <w:rPr>
          <w:i/>
          <w:sz w:val="20"/>
          <w:szCs w:val="20"/>
        </w:rPr>
        <w:t>The form and content of this section of the auditor’s report would vary depending on the nature of the auditor’s other reporting responsibilities prescribed by local law, regulation, or national auditing standards (including requirements included in the Companies Act, EU Directive or Regulation). The matters addressed by other law, regulation or national auditing standards (referred to as “other reporting responsibilities”) shall be addressed within this section unless the other reporting responsibilities address the same topics as those presented under the reporting responsibilities required by the ISAs as part of the Report on the Audit of the Financial Statements section. The reporting of other reporting responsibilities that address the same topics as those required by the ISAs may be combined (i.e., included in the Report on the Audit of the Financial Statements section under the appropriate subheadings) provided that the wording in the auditor’s report clearly differentiates the other reporting responsibilities from the reporting that is required by the ISAs where such a difference exists].</w:t>
      </w:r>
    </w:p>
    <w:p w:rsidR="0085787F" w:rsidP="0085787F" w:rsidRDefault="0085787F">
      <w:pPr>
        <w:rPr>
          <w:i/>
          <w:sz w:val="20"/>
          <w:szCs w:val="20"/>
        </w:rPr>
      </w:pPr>
    </w:p>
    <w:p w:rsidR="0085787F" w:rsidP="0085787F" w:rsidRDefault="0085787F">
      <w:pPr>
        <w:rPr>
          <w:i/>
          <w:sz w:val="20"/>
          <w:szCs w:val="20"/>
        </w:rPr>
      </w:pPr>
    </w:p>
    <w:p w:rsidR="0085787F" w:rsidP="0085787F" w:rsidRDefault="0085787F">
      <w:pPr>
        <w:rPr>
          <w:i/>
          <w:sz w:val="20"/>
          <w:szCs w:val="20"/>
        </w:rPr>
      </w:pPr>
    </w:p>
    <w:p w:rsidR="0085787F" w:rsidP="0085787F" w:rsidRDefault="0085787F">
      <w:pPr>
        <w:rPr>
          <w:i/>
          <w:sz w:val="20"/>
          <w:szCs w:val="20"/>
        </w:rPr>
      </w:pPr>
    </w:p>
    <w:p w:rsidR="0085787F" w:rsidP="0085787F" w:rsidRDefault="0085787F">
      <w:pPr>
        <w:spacing w:before="10"/>
        <w:rPr>
          <w:i/>
          <w:sz w:val="21"/>
          <w:szCs w:val="21"/>
        </w:rPr>
      </w:pPr>
    </w:p>
    <w:p w:rsidR="0085787F" w:rsidP="0085787F" w:rsidRDefault="0085787F">
      <w:pPr>
        <w:ind w:left="100"/>
        <w:rPr>
          <w:sz w:val="20"/>
          <w:szCs w:val="20"/>
        </w:rPr>
      </w:pPr>
      <w:r>
        <w:rPr>
          <w:sz w:val="20"/>
          <w:szCs w:val="20"/>
        </w:rPr>
        <w:t>[Signature in the name of the audit firm, the personal name of the auditor, or both, as appropriate for the particular jurisdiction]</w:t>
      </w:r>
    </w:p>
    <w:p w:rsidR="0085787F" w:rsidP="0085787F" w:rsidRDefault="0085787F">
      <w:pPr>
        <w:spacing w:before="120"/>
        <w:ind w:left="140" w:right="172"/>
        <w:rPr>
          <w:sz w:val="20"/>
          <w:szCs w:val="20"/>
        </w:rPr>
      </w:pPr>
      <w:r>
        <w:rPr>
          <w:sz w:val="20"/>
          <w:szCs w:val="20"/>
        </w:rPr>
        <w:t>[Auditor Address] [Date]</w:t>
      </w:r>
    </w:p>
    <w:p w:rsidR="0085787F" w:rsidP="0085787F" w:rsidRDefault="0085787F">
      <w:pPr>
        <w:spacing w:before="120"/>
        <w:ind w:left="140" w:right="172"/>
        <w:rPr>
          <w:sz w:val="20"/>
          <w:szCs w:val="20"/>
        </w:rPr>
      </w:pPr>
    </w:p>
    <w:p w:rsidR="0085787F" w:rsidP="0085787F" w:rsidRDefault="0085787F">
      <w:pPr>
        <w:spacing w:before="120"/>
        <w:ind w:left="140" w:right="172"/>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spacing w:before="120"/>
        <w:ind w:left="140" w:right="172"/>
        <w:rPr>
          <w:sz w:val="20"/>
          <w:szCs w:val="20"/>
        </w:rPr>
      </w:pPr>
    </w:p>
    <w:p w:rsidR="0085787F" w:rsidP="0085787F" w:rsidRDefault="0085787F">
      <w:pPr>
        <w:tabs>
          <w:tab w:val="left" w:pos="5529"/>
        </w:tabs>
        <w:ind w:left="111"/>
      </w:pPr>
      <w:r>
        <w:rPr>
          <w:i/>
          <w:sz w:val="20"/>
          <w:szCs w:val="20"/>
        </w:rPr>
        <w:t>Cost of Sales</w:t>
      </w:r>
      <w:r>
        <w:rPr>
          <w:i/>
          <w:sz w:val="20"/>
          <w:szCs w:val="20"/>
        </w:rPr>
        <w:tab/>
      </w:r>
    </w:p>
    <w:p w:rsidR="0085787F" w:rsidP="0085787F" w:rsidRDefault="0085787F">
      <w:pPr>
        <w:tabs>
          <w:tab w:val="left" w:pos="5812"/>
          <w:tab w:val="left" w:pos="7938"/>
        </w:tabs>
        <w:ind w:left="111" w:right="196"/>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P="0085787F" w:rsidRDefault="0085787F">
      <w:pPr>
        <w:tabs>
          <w:tab w:val="left" w:pos="5812"/>
          <w:tab w:val="left" w:pos="7938"/>
        </w:tabs>
        <w:spacing w:line="219" w:lineRule="auto"/>
        <w:ind w:left="111" w:right="198"/>
        <w:rPr>
          <w:b/>
          <w:sz w:val="20"/>
          <w:szCs w:val="20"/>
        </w:rPr>
      </w:pPr>
      <w:r>
        <w:tab/>
      </w:r>
      <w:r>
        <w:rPr>
          <w:b/>
          <w:sz w:val="20"/>
          <w:szCs w:val="20"/>
        </w:rPr>
        <w:t>€</w:t>
      </w:r>
      <w:r>
        <w:rPr>
          <w:b/>
          <w:sz w:val="20"/>
          <w:szCs w:val="20"/>
        </w:rPr>
        <w:tab/>
        <w:t>€</w:t>
      </w:r>
    </w:p>
    <w:p w:rsidR="0085787F" w:rsidP="0085787F" w:rsidRDefault="0085787F">
      <w:pPr>
        <w:tabs>
          <w:tab w:val="left" w:pos="5812"/>
          <w:tab w:val="left" w:pos="7938"/>
        </w:tabs>
        <w:spacing w:before="58"/>
        <w:ind w:left="111" w:right="196"/>
        <w:rPr>
          <w:sz w:val="20"/>
          <w:szCs w:val="20"/>
        </w:rPr>
      </w:pPr>
      <w:r>
        <w:rPr>
          <w:sz w:val="20"/>
          <w:szCs w:val="20"/>
        </w:rPr>
        <w:t>Opening stock</w:t>
      </w:r>
      <w:r>
        <w:rPr>
          <w:sz w:val="20"/>
          <w:szCs w:val="20"/>
        </w:rPr>
        <w:tab/>
      </w:r>
      <w:r>
        <w:rPr>
          <w:b/>
          <w:sz w:val="20"/>
          <w:szCs w:val="20"/>
        </w:rPr>
        <w:t>2,012</w:t>
      </w:r>
      <w:r>
        <w:rPr>
          <w:b/>
          <w:sz w:val="20"/>
          <w:szCs w:val="20"/>
        </w:rPr>
        <w:tab/>
      </w:r>
      <w:r>
        <w:rPr>
          <w:sz w:val="20"/>
          <w:szCs w:val="20"/>
        </w:rPr>
        <w:t>2,334</w:t>
      </w:r>
    </w:p>
    <w:p w:rsidR="0085787F" w:rsidP="0085787F" w:rsidRDefault="0085787F">
      <w:pPr>
        <w:spacing w:line="218" w:lineRule="auto"/>
        <w:ind w:left="142"/>
        <w:rPr>
          <w:sz w:val="20"/>
          <w:szCs w:val="20"/>
        </w:rPr>
      </w:pPr>
      <w:r>
        <w:rPr>
          <w:sz w:val="20"/>
          <w:szCs w:val="20"/>
        </w:rPr>
        <w:t>Purchases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11,296</w:t>
      </w:r>
      <w:r>
        <w:rPr>
          <w:b/>
          <w:sz w:val="20"/>
          <w:szCs w:val="20"/>
        </w:rPr>
        <w:tab/>
      </w:r>
      <w:r>
        <w:rPr>
          <w:b/>
          <w:sz w:val="20"/>
          <w:szCs w:val="20"/>
        </w:rPr>
        <w:tab/>
      </w:r>
      <w:r>
        <w:rPr>
          <w:b/>
          <w:sz w:val="20"/>
          <w:szCs w:val="20"/>
        </w:rPr>
        <w:tab/>
      </w:r>
      <w:r>
        <w:rPr>
          <w:sz w:val="20"/>
          <w:szCs w:val="20"/>
        </w:rPr>
        <w:t>11,956</w:t>
      </w:r>
    </w:p>
    <w:p w:rsidR="0085787F" w:rsidP="0085787F" w:rsidRDefault="0085787F">
      <w:pPr>
        <w:spacing w:line="218" w:lineRule="auto"/>
        <w:ind w:left="5182" w:firstLine="577"/>
        <w:rPr>
          <w:sz w:val="20"/>
          <w:szCs w:val="20"/>
        </w:rPr>
      </w:pPr>
      <w:r>
        <w:rPr>
          <w:sz w:val="20"/>
          <w:szCs w:val="20"/>
        </w:rPr>
        <w:t>--------------</w:t>
      </w:r>
      <w:r>
        <w:rPr>
          <w:sz w:val="20"/>
          <w:szCs w:val="20"/>
        </w:rPr>
        <w:tab/>
      </w:r>
      <w:r>
        <w:rPr>
          <w:sz w:val="20"/>
          <w:szCs w:val="20"/>
        </w:rPr>
        <w:tab/>
        <w:t>------------</w:t>
      </w:r>
    </w:p>
    <w:p w:rsidR="0085787F" w:rsidP="0085787F" w:rsidRDefault="0085787F">
      <w:pPr>
        <w:tabs>
          <w:tab w:val="left" w:pos="5812"/>
          <w:tab w:val="left" w:pos="7938"/>
        </w:tabs>
        <w:spacing w:line="219" w:lineRule="auto"/>
        <w:ind w:left="111" w:right="196"/>
        <w:rPr>
          <w:sz w:val="20"/>
          <w:szCs w:val="20"/>
        </w:rPr>
      </w:pPr>
      <w:r>
        <w:tab/>
      </w:r>
      <w:r>
        <w:rPr>
          <w:b/>
          <w:sz w:val="20"/>
          <w:szCs w:val="20"/>
        </w:rPr>
        <w:t>13,308</w:t>
      </w:r>
      <w:r>
        <w:rPr>
          <w:b/>
          <w:sz w:val="20"/>
          <w:szCs w:val="20"/>
        </w:rPr>
        <w:tab/>
      </w:r>
      <w:r>
        <w:rPr>
          <w:sz w:val="20"/>
          <w:szCs w:val="20"/>
        </w:rPr>
        <w:t>14,290</w:t>
      </w:r>
    </w:p>
    <w:p w:rsidR="0085787F" w:rsidP="0085787F" w:rsidRDefault="0085787F">
      <w:pPr>
        <w:tabs>
          <w:tab w:val="left" w:pos="5812"/>
          <w:tab w:val="left" w:pos="7938"/>
        </w:tabs>
        <w:spacing w:line="217" w:lineRule="auto"/>
        <w:ind w:left="111" w:right="197"/>
        <w:rPr>
          <w:sz w:val="20"/>
          <w:szCs w:val="20"/>
        </w:rPr>
      </w:pPr>
      <w:r>
        <w:rPr>
          <w:sz w:val="20"/>
          <w:szCs w:val="20"/>
        </w:rPr>
        <w:t>Closing stock</w:t>
      </w:r>
      <w:r>
        <w:rPr>
          <w:sz w:val="20"/>
          <w:szCs w:val="20"/>
        </w:rPr>
        <w:tab/>
      </w:r>
      <w:r>
        <w:rPr>
          <w:b/>
          <w:sz w:val="20"/>
          <w:szCs w:val="20"/>
        </w:rPr>
        <w:t>(2,390)</w:t>
      </w:r>
      <w:r>
        <w:rPr>
          <w:b/>
          <w:sz w:val="20"/>
          <w:szCs w:val="20"/>
        </w:rPr>
        <w:tab/>
      </w:r>
      <w:r>
        <w:rPr>
          <w:sz w:val="20"/>
          <w:szCs w:val="20"/>
        </w:rPr>
        <w:t>(2,012)</w:t>
      </w:r>
    </w:p>
    <w:p w:rsidR="0085787F" w:rsidP="0085787F" w:rsidRDefault="0085787F">
      <w:pPr>
        <w:tabs>
          <w:tab w:val="left" w:pos="5812"/>
          <w:tab w:val="left" w:pos="7938"/>
        </w:tabs>
        <w:spacing w:line="217" w:lineRule="auto"/>
        <w:ind w:left="111" w:right="200"/>
        <w:rPr>
          <w:sz w:val="20"/>
          <w:szCs w:val="20"/>
        </w:rPr>
      </w:pPr>
      <w:r>
        <w:tab/>
      </w:r>
      <w:r>
        <w:rPr>
          <w:sz w:val="20"/>
          <w:szCs w:val="20"/>
        </w:rPr>
        <w:t>--------------</w:t>
      </w:r>
      <w:r>
        <w:rPr>
          <w:sz w:val="20"/>
          <w:szCs w:val="20"/>
        </w:rPr>
        <w:tab/>
        <w:t>--------------</w:t>
      </w:r>
    </w:p>
    <w:p w:rsidR="0085787F" w:rsidP="0085787F" w:rsidRDefault="0085787F">
      <w:pPr>
        <w:tabs>
          <w:tab w:val="left" w:pos="5812"/>
          <w:tab w:val="left" w:pos="7938"/>
        </w:tabs>
        <w:spacing w:line="219" w:lineRule="auto"/>
        <w:ind w:left="111" w:right="196"/>
        <w:rPr>
          <w:sz w:val="20"/>
          <w:szCs w:val="20"/>
        </w:rPr>
      </w:pPr>
      <w:r>
        <w:tab/>
      </w:r>
      <w:r>
        <w:rPr>
          <w:b/>
          <w:sz w:val="20"/>
          <w:szCs w:val="20"/>
        </w:rPr>
        <w:t>10,918</w:t>
      </w:r>
      <w:r>
        <w:rPr>
          <w:b/>
          <w:sz w:val="20"/>
          <w:szCs w:val="20"/>
        </w:rPr>
        <w:tab/>
      </w:r>
      <w:r>
        <w:rPr>
          <w:sz w:val="20"/>
          <w:szCs w:val="20"/>
        </w:rPr>
        <w:t>12,278</w:t>
      </w:r>
    </w:p>
    <w:p w:rsidR="0085787F" w:rsidP="0085787F" w:rsidRDefault="0085787F">
      <w:pPr>
        <w:tabs>
          <w:tab w:val="left" w:pos="5812"/>
          <w:tab w:val="left" w:pos="7938"/>
        </w:tabs>
        <w:ind w:left="111"/>
      </w:pPr>
      <w:r>
        <w:rPr>
          <w:i/>
          <w:sz w:val="20"/>
          <w:szCs w:val="20"/>
        </w:rPr>
        <w:t>Other direct costs</w:t>
      </w:r>
      <w:r>
        <w:rPr>
          <w:i/>
          <w:sz w:val="20"/>
          <w:szCs w:val="20"/>
        </w:rPr>
        <w:tab/>
      </w:r>
      <w:r>
        <w:tab/>
      </w:r>
    </w:p>
    <w:p w:rsidR="0085787F" w:rsidP="0085787F" w:rsidRDefault="0085787F">
      <w:pPr>
        <w:tabs>
          <w:tab w:val="left" w:pos="5812"/>
          <w:tab w:val="left" w:pos="7938"/>
        </w:tabs>
        <w:spacing w:line="218" w:lineRule="auto"/>
        <w:ind w:left="111" w:right="197"/>
        <w:rPr>
          <w:sz w:val="20"/>
          <w:szCs w:val="20"/>
        </w:rPr>
      </w:pPr>
      <w:r>
        <w:rPr>
          <w:sz w:val="20"/>
          <w:szCs w:val="20"/>
        </w:rPr>
        <w:t>Wages</w:t>
      </w:r>
      <w:r>
        <w:rPr>
          <w:sz w:val="20"/>
          <w:szCs w:val="20"/>
        </w:rPr>
        <w:tab/>
      </w:r>
      <w:r>
        <w:rPr>
          <w:b/>
          <w:sz w:val="20"/>
          <w:szCs w:val="20"/>
        </w:rPr>
        <w:t>115,304</w:t>
      </w:r>
      <w:r>
        <w:rPr>
          <w:b/>
          <w:sz w:val="20"/>
          <w:szCs w:val="20"/>
        </w:rPr>
        <w:tab/>
      </w:r>
      <w:r>
        <w:rPr>
          <w:sz w:val="20"/>
          <w:szCs w:val="20"/>
        </w:rPr>
        <w:t>108,386</w:t>
      </w:r>
    </w:p>
    <w:p w:rsidR="0085787F" w:rsidP="0085787F" w:rsidRDefault="0085787F">
      <w:pPr>
        <w:tabs>
          <w:tab w:val="left" w:pos="5812"/>
          <w:tab w:val="left" w:pos="7938"/>
        </w:tabs>
        <w:spacing w:line="217" w:lineRule="auto"/>
        <w:ind w:left="111" w:right="196"/>
        <w:rPr>
          <w:sz w:val="20"/>
          <w:szCs w:val="20"/>
        </w:rPr>
      </w:pPr>
      <w:r>
        <w:rPr>
          <w:sz w:val="20"/>
          <w:szCs w:val="20"/>
        </w:rPr>
        <w:t>Depreciation</w:t>
      </w:r>
      <w:r>
        <w:rPr>
          <w:sz w:val="20"/>
          <w:szCs w:val="20"/>
        </w:rPr>
        <w:tab/>
      </w:r>
      <w:r>
        <w:rPr>
          <w:b/>
          <w:sz w:val="20"/>
          <w:szCs w:val="20"/>
        </w:rPr>
        <w:t>99,355</w:t>
      </w:r>
      <w:r>
        <w:rPr>
          <w:b/>
          <w:sz w:val="20"/>
          <w:szCs w:val="20"/>
        </w:rPr>
        <w:tab/>
      </w:r>
      <w:r>
        <w:rPr>
          <w:sz w:val="20"/>
          <w:szCs w:val="20"/>
        </w:rPr>
        <w:t>54,840</w:t>
      </w:r>
    </w:p>
    <w:p w:rsidR="0085787F" w:rsidP="0085787F" w:rsidRDefault="0085787F">
      <w:pPr>
        <w:tabs>
          <w:tab w:val="left" w:pos="5812"/>
          <w:tab w:val="left" w:pos="7938"/>
        </w:tabs>
        <w:spacing w:line="217" w:lineRule="auto"/>
        <w:ind w:left="111" w:right="196"/>
        <w:rPr>
          <w:sz w:val="20"/>
          <w:szCs w:val="20"/>
        </w:rPr>
      </w:pPr>
      <w:r>
        <w:rPr>
          <w:sz w:val="20"/>
          <w:szCs w:val="20"/>
        </w:rPr>
        <w:t>General expenses</w:t>
      </w:r>
      <w:r>
        <w:rPr>
          <w:sz w:val="20"/>
          <w:szCs w:val="20"/>
        </w:rPr>
        <w:tab/>
      </w:r>
      <w:r>
        <w:rPr>
          <w:b/>
          <w:sz w:val="20"/>
          <w:szCs w:val="20"/>
        </w:rPr>
        <w:t>6,258</w:t>
      </w:r>
      <w:r>
        <w:rPr>
          <w:b/>
          <w:sz w:val="20"/>
          <w:szCs w:val="20"/>
        </w:rPr>
        <w:tab/>
      </w:r>
      <w:r>
        <w:rPr>
          <w:sz w:val="20"/>
          <w:szCs w:val="20"/>
        </w:rPr>
        <w:t>6,792</w:t>
      </w:r>
    </w:p>
    <w:p w:rsidR="0085787F" w:rsidP="0085787F" w:rsidRDefault="0085787F">
      <w:pPr>
        <w:tabs>
          <w:tab w:val="left" w:pos="5812"/>
          <w:tab w:val="left" w:pos="7938"/>
        </w:tabs>
        <w:spacing w:line="217" w:lineRule="auto"/>
        <w:ind w:left="111" w:right="200"/>
        <w:rPr>
          <w:sz w:val="20"/>
          <w:szCs w:val="20"/>
        </w:rPr>
      </w:pPr>
      <w:r>
        <w:tab/>
      </w:r>
      <w:r>
        <w:rPr>
          <w:sz w:val="20"/>
          <w:szCs w:val="20"/>
        </w:rPr>
        <w:t>--------------</w:t>
      </w:r>
      <w:r>
        <w:rPr>
          <w:sz w:val="20"/>
          <w:szCs w:val="20"/>
        </w:rPr>
        <w:tab/>
        <w:t>--------------</w:t>
      </w:r>
    </w:p>
    <w:p w:rsidR="0085787F" w:rsidP="0085787F" w:rsidRDefault="0085787F">
      <w:pPr>
        <w:tabs>
          <w:tab w:val="left" w:pos="5812"/>
          <w:tab w:val="left" w:pos="7938"/>
        </w:tabs>
        <w:spacing w:line="219" w:lineRule="auto"/>
        <w:ind w:left="111" w:right="197"/>
        <w:rPr>
          <w:sz w:val="20"/>
          <w:szCs w:val="20"/>
        </w:rPr>
      </w:pPr>
      <w:r>
        <w:tab/>
      </w:r>
      <w:r>
        <w:rPr>
          <w:b/>
          <w:sz w:val="20"/>
          <w:szCs w:val="20"/>
        </w:rPr>
        <w:t>231,835</w:t>
      </w:r>
      <w:r>
        <w:rPr>
          <w:b/>
          <w:sz w:val="20"/>
          <w:szCs w:val="20"/>
        </w:rPr>
        <w:tab/>
      </w:r>
      <w:r>
        <w:rPr>
          <w:sz w:val="20"/>
          <w:szCs w:val="20"/>
        </w:rPr>
        <w:t>182,296</w:t>
      </w:r>
    </w:p>
    <w:p w:rsidR="0085787F" w:rsidP="0085787F" w:rsidRDefault="0085787F">
      <w:pPr>
        <w:ind w:left="771" w:right="549"/>
        <w:jc w:val="both"/>
        <w:rPr>
          <w:sz w:val="20"/>
          <w:szCs w:val="20"/>
        </w:rPr>
        <w:sectPr w:rsidR="0085787F">
          <w:type w:val="continuous"/>
          <w:pgSz w:w="11906" w:h="16838"/>
          <w:pgMar w:top="1440" w:right="991" w:bottom="1440" w:left="1276" w:header="0" w:footer="720" w:gutter="0"/>
          <w:cols w:space="720"/>
        </w:sectPr>
      </w:pPr>
      <w:r>
        <w:tab/>
      </w:r>
      <w:r>
        <w:tab/>
      </w:r>
      <w:r>
        <w:tab/>
      </w:r>
      <w:r>
        <w:tab/>
      </w:r>
      <w:r>
        <w:tab/>
      </w:r>
      <w:r>
        <w:tab/>
      </w:r>
      <w:r>
        <w:tab/>
      </w:r>
      <w:r>
        <w:rPr>
          <w:sz w:val="20"/>
          <w:szCs w:val="20"/>
        </w:rPr>
        <w:t>=========</w:t>
      </w:r>
      <w:r>
        <w:rPr>
          <w:sz w:val="20"/>
          <w:szCs w:val="20"/>
        </w:rPr>
        <w:tab/>
      </w:r>
      <w:r>
        <w:rPr>
          <w:sz w:val="20"/>
          <w:szCs w:val="20"/>
        </w:rPr>
        <w:tab/>
        <w:t>=========</w:t>
      </w:r>
    </w:p>
    <w:p w:rsidR="0085787F" w:rsidP="0085787F" w:rsidRDefault="0085787F">
      <w:pPr>
        <w:ind w:left="771" w:right="549"/>
        <w:jc w:val="both"/>
        <w:rPr>
          <w:sz w:val="20"/>
          <w:szCs w:val="20"/>
        </w:rPr>
      </w:pPr>
    </w:p>
    <w:p w:rsidR="0085787F" w:rsidP="0085787F" w:rsidRDefault="0085787F">
      <w:pPr>
        <w:ind w:left="771" w:right="549"/>
        <w:jc w:val="both"/>
        <w:rPr>
          <w:sz w:val="20"/>
          <w:szCs w:val="20"/>
        </w:rPr>
      </w:pPr>
    </w:p>
    <w:p w:rsidR="0085787F" w:rsidP="0085787F" w:rsidRDefault="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P="0085787F" w:rsidRDefault="0085787F">
      <w:pPr>
        <w:ind w:left="771" w:right="549"/>
        <w:jc w:val="both"/>
        <w:rPr>
          <w:sz w:val="20"/>
          <w:szCs w:val="20"/>
        </w:rPr>
      </w:pPr>
    </w:p>
    <w:p w:rsidR="0085787F" w:rsidP="0085787F" w:rsidRDefault="0085787F">
      <w:pPr>
        <w:ind w:left="771" w:right="549"/>
        <w:jc w:val="both"/>
        <w:rPr>
          <w:sz w:val="20"/>
          <w:szCs w:val="20"/>
        </w:rPr>
      </w:pPr>
    </w:p>
    <w:p w:rsidR="0085787F" w:rsidP="0085787F" w:rsidRDefault="0085787F">
      <w:pPr>
        <w:spacing w:before="3"/>
        <w:ind w:left="142"/>
        <w:rPr>
          <w:b/>
          <w:sz w:val="28"/>
          <w:szCs w:val="28"/>
        </w:rPr>
      </w:pPr>
      <w:r>
        <w:rPr>
          <w:i/>
          <w:sz w:val="20"/>
          <w:szCs w:val="20"/>
        </w:rPr>
        <w:t>Sales and Marketing expenses</w:t>
      </w:r>
      <w:r>
        <w:rPr>
          <w:i/>
          <w:sz w:val="20"/>
          <w:szCs w:val="20"/>
        </w:rPr>
        <w:tab/>
      </w:r>
    </w:p>
    <w:p w:rsidR="0085787F" w:rsidP="0085787F" w:rsidRDefault="0085787F">
      <w:pPr>
        <w:spacing w:before="3"/>
        <w:ind w:left="5040" w:firstLine="347"/>
        <w:rPr>
          <w:b/>
          <w:sz w:val="28"/>
          <w:szCs w:val="28"/>
        </w:rPr>
      </w:pPr>
      <w:r>
        <w:rPr>
          <w:b/>
          <w:sz w:val="20"/>
          <w:szCs w:val="20"/>
          <w:shd w:val="clear" w:color="auto" w:fill="D3D3D3"/>
        </w:rPr>
        <w:t>[2016]</w:t>
      </w:r>
      <w:r>
        <w:rPr>
          <w:b/>
          <w:sz w:val="20"/>
          <w:szCs w:val="20"/>
        </w:rPr>
        <w:tab/>
      </w:r>
      <w:r>
        <w:rPr>
          <w:b/>
          <w:sz w:val="28"/>
          <w:szCs w:val="28"/>
        </w:rPr>
        <w:tab/>
        <w:t xml:space="preserve">         </w:t>
      </w:r>
      <w:r>
        <w:rPr>
          <w:b/>
          <w:sz w:val="20"/>
          <w:szCs w:val="20"/>
          <w:shd w:val="clear" w:color="auto" w:fill="D3D3D3"/>
        </w:rPr>
        <w:t>[2015]</w:t>
      </w:r>
    </w:p>
    <w:p w:rsidR="0085787F" w:rsidP="0085787F" w:rsidRDefault="0085787F">
      <w:pPr>
        <w:tabs>
          <w:tab w:val="left" w:pos="5475"/>
          <w:tab w:val="left" w:pos="7842"/>
        </w:tabs>
        <w:spacing w:line="219" w:lineRule="auto"/>
        <w:ind w:left="142" w:right="35"/>
        <w:rPr>
          <w:b/>
          <w:sz w:val="20"/>
          <w:szCs w:val="20"/>
        </w:rPr>
      </w:pPr>
      <w:r>
        <w:tab/>
      </w:r>
      <w:r>
        <w:rPr>
          <w:b/>
          <w:sz w:val="20"/>
          <w:szCs w:val="20"/>
        </w:rPr>
        <w:t>€</w:t>
      </w:r>
      <w:r>
        <w:rPr>
          <w:b/>
          <w:sz w:val="20"/>
          <w:szCs w:val="20"/>
        </w:rPr>
        <w:tab/>
        <w:t>€</w:t>
      </w:r>
    </w:p>
    <w:p w:rsidR="0085787F" w:rsidP="0085787F" w:rsidRDefault="0085787F">
      <w:pPr>
        <w:tabs>
          <w:tab w:val="left" w:pos="5475"/>
          <w:tab w:val="left" w:pos="7842"/>
        </w:tabs>
        <w:spacing w:before="58"/>
        <w:ind w:left="142" w:right="34"/>
        <w:rPr>
          <w:sz w:val="20"/>
          <w:szCs w:val="20"/>
        </w:rPr>
      </w:pPr>
      <w:r>
        <w:rPr>
          <w:sz w:val="20"/>
          <w:szCs w:val="20"/>
        </w:rPr>
        <w:t>Fairs and exhibitions</w:t>
      </w:r>
      <w:r>
        <w:rPr>
          <w:sz w:val="20"/>
          <w:szCs w:val="20"/>
        </w:rPr>
        <w:tab/>
      </w:r>
      <w:r>
        <w:rPr>
          <w:b/>
          <w:sz w:val="20"/>
          <w:szCs w:val="20"/>
        </w:rPr>
        <w:t>2,000</w:t>
      </w:r>
      <w:r>
        <w:rPr>
          <w:b/>
          <w:sz w:val="20"/>
          <w:szCs w:val="20"/>
        </w:rPr>
        <w:tab/>
      </w:r>
      <w:r>
        <w:rPr>
          <w:sz w:val="20"/>
          <w:szCs w:val="20"/>
        </w:rPr>
        <w:t>-</w:t>
      </w:r>
    </w:p>
    <w:p w:rsidR="0085787F" w:rsidP="0085787F" w:rsidRDefault="0085787F">
      <w:pPr>
        <w:tabs>
          <w:tab w:val="left" w:pos="5475"/>
          <w:tab w:val="left" w:pos="7842"/>
        </w:tabs>
        <w:spacing w:line="217" w:lineRule="auto"/>
        <w:ind w:left="142" w:right="33"/>
        <w:rPr>
          <w:sz w:val="20"/>
          <w:szCs w:val="20"/>
        </w:rPr>
      </w:pPr>
      <w:r>
        <w:rPr>
          <w:sz w:val="20"/>
          <w:szCs w:val="20"/>
        </w:rPr>
        <w:t>Advertising</w:t>
      </w:r>
      <w:r>
        <w:rPr>
          <w:sz w:val="20"/>
          <w:szCs w:val="20"/>
        </w:rPr>
        <w:tab/>
      </w:r>
      <w:r>
        <w:rPr>
          <w:b/>
          <w:sz w:val="20"/>
          <w:szCs w:val="20"/>
        </w:rPr>
        <w:t>5,000</w:t>
      </w:r>
      <w:r>
        <w:rPr>
          <w:b/>
          <w:sz w:val="20"/>
          <w:szCs w:val="20"/>
        </w:rPr>
        <w:tab/>
      </w:r>
      <w:r>
        <w:rPr>
          <w:sz w:val="20"/>
          <w:szCs w:val="20"/>
        </w:rPr>
        <w:t>2,000</w:t>
      </w:r>
    </w:p>
    <w:p w:rsidR="0085787F" w:rsidP="0085787F" w:rsidRDefault="0085787F">
      <w:pPr>
        <w:tabs>
          <w:tab w:val="left" w:pos="5475"/>
          <w:tab w:val="left" w:pos="7842"/>
        </w:tabs>
        <w:spacing w:line="216" w:lineRule="auto"/>
        <w:ind w:left="142" w:right="33"/>
        <w:rPr>
          <w:sz w:val="20"/>
          <w:szCs w:val="20"/>
        </w:rPr>
      </w:pPr>
      <w:r>
        <w:rPr>
          <w:sz w:val="20"/>
          <w:szCs w:val="20"/>
        </w:rPr>
        <w:t>Commissions payable</w:t>
      </w:r>
      <w:r>
        <w:rPr>
          <w:sz w:val="20"/>
          <w:szCs w:val="20"/>
        </w:rPr>
        <w:tab/>
      </w:r>
      <w:r>
        <w:rPr>
          <w:b/>
          <w:sz w:val="20"/>
          <w:szCs w:val="20"/>
        </w:rPr>
        <w:t>4,411</w:t>
      </w:r>
      <w:r>
        <w:rPr>
          <w:b/>
          <w:sz w:val="20"/>
          <w:szCs w:val="20"/>
        </w:rPr>
        <w:tab/>
      </w:r>
      <w:r>
        <w:rPr>
          <w:sz w:val="20"/>
          <w:szCs w:val="20"/>
        </w:rPr>
        <w:t>432</w:t>
      </w:r>
    </w:p>
    <w:p w:rsidR="0085787F" w:rsidP="0085787F" w:rsidRDefault="0085787F">
      <w:pPr>
        <w:tabs>
          <w:tab w:val="left" w:pos="5475"/>
          <w:tab w:val="left" w:pos="7842"/>
        </w:tabs>
        <w:spacing w:line="217" w:lineRule="auto"/>
        <w:ind w:left="142" w:right="36"/>
        <w:rPr>
          <w:sz w:val="20"/>
          <w:szCs w:val="20"/>
        </w:rPr>
      </w:pPr>
      <w:r>
        <w:tab/>
      </w:r>
      <w:r>
        <w:rPr>
          <w:sz w:val="20"/>
          <w:szCs w:val="20"/>
        </w:rPr>
        <w:t>--------------</w:t>
      </w:r>
      <w:r>
        <w:rPr>
          <w:sz w:val="20"/>
          <w:szCs w:val="20"/>
        </w:rPr>
        <w:tab/>
        <w:t>--------------</w:t>
      </w:r>
    </w:p>
    <w:p w:rsidR="0085787F" w:rsidP="0085787F" w:rsidRDefault="0085787F">
      <w:pPr>
        <w:tabs>
          <w:tab w:val="left" w:pos="5475"/>
          <w:tab w:val="left" w:pos="7842"/>
        </w:tabs>
        <w:spacing w:line="219" w:lineRule="auto"/>
        <w:ind w:left="142" w:right="33"/>
        <w:rPr>
          <w:sz w:val="20"/>
          <w:szCs w:val="20"/>
        </w:rPr>
      </w:pPr>
      <w:r>
        <w:tab/>
      </w:r>
      <w:r>
        <w:rPr>
          <w:b/>
          <w:sz w:val="20"/>
          <w:szCs w:val="20"/>
        </w:rPr>
        <w:t>11,411</w:t>
      </w:r>
      <w:r>
        <w:rPr>
          <w:b/>
          <w:sz w:val="20"/>
          <w:szCs w:val="20"/>
        </w:rPr>
        <w:tab/>
      </w:r>
      <w:r>
        <w:rPr>
          <w:sz w:val="20"/>
          <w:szCs w:val="20"/>
        </w:rPr>
        <w:t>2,432</w:t>
      </w:r>
    </w:p>
    <w:p w:rsidR="0085787F" w:rsidP="0085787F" w:rsidRDefault="0085787F">
      <w:pPr>
        <w:tabs>
          <w:tab w:val="left" w:pos="5475"/>
          <w:tab w:val="left" w:pos="7842"/>
        </w:tabs>
        <w:spacing w:line="217" w:lineRule="auto"/>
        <w:ind w:left="142" w:right="34"/>
        <w:rPr>
          <w:sz w:val="20"/>
          <w:szCs w:val="20"/>
        </w:rPr>
      </w:pPr>
      <w:r>
        <w:tab/>
      </w:r>
      <w:r>
        <w:rPr>
          <w:sz w:val="20"/>
          <w:szCs w:val="20"/>
        </w:rPr>
        <w:t>========</w:t>
      </w:r>
      <w:r>
        <w:rPr>
          <w:sz w:val="20"/>
          <w:szCs w:val="20"/>
        </w:rPr>
        <w:tab/>
        <w:t>========</w:t>
      </w:r>
    </w:p>
    <w:p w:rsidR="0085787F" w:rsidP="0085787F" w:rsidRDefault="0085787F">
      <w:pPr>
        <w:tabs>
          <w:tab w:val="left" w:pos="5475"/>
          <w:tab w:val="left" w:pos="7842"/>
        </w:tabs>
        <w:ind w:left="142"/>
      </w:pPr>
      <w:r>
        <w:rPr>
          <w:i/>
          <w:sz w:val="20"/>
          <w:szCs w:val="20"/>
        </w:rPr>
        <w:t>Administrative expenses</w:t>
      </w:r>
      <w:r>
        <w:rPr>
          <w:i/>
          <w:sz w:val="20"/>
          <w:szCs w:val="20"/>
        </w:rPr>
        <w:tab/>
      </w:r>
      <w:r>
        <w:tab/>
      </w:r>
    </w:p>
    <w:p w:rsidR="0085787F" w:rsidP="0085787F" w:rsidRDefault="0085787F">
      <w:pPr>
        <w:tabs>
          <w:tab w:val="left" w:pos="5475"/>
          <w:tab w:val="left" w:pos="7842"/>
        </w:tabs>
        <w:ind w:left="142" w:right="33"/>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P="0085787F" w:rsidRDefault="0085787F">
      <w:pPr>
        <w:tabs>
          <w:tab w:val="left" w:pos="5475"/>
          <w:tab w:val="left" w:pos="7842"/>
        </w:tabs>
        <w:spacing w:line="219" w:lineRule="auto"/>
        <w:ind w:left="142" w:right="35"/>
        <w:rPr>
          <w:b/>
          <w:sz w:val="20"/>
          <w:szCs w:val="20"/>
        </w:rPr>
      </w:pPr>
      <w:r>
        <w:tab/>
      </w:r>
      <w:r>
        <w:rPr>
          <w:b/>
          <w:sz w:val="20"/>
          <w:szCs w:val="20"/>
        </w:rPr>
        <w:t>€</w:t>
      </w:r>
      <w:r>
        <w:rPr>
          <w:b/>
          <w:sz w:val="20"/>
          <w:szCs w:val="20"/>
        </w:rPr>
        <w:tab/>
        <w:t>€</w:t>
      </w:r>
    </w:p>
    <w:p w:rsidR="0085787F" w:rsidP="0085787F" w:rsidRDefault="0085787F">
      <w:pPr>
        <w:tabs>
          <w:tab w:val="left" w:pos="5475"/>
          <w:tab w:val="left" w:pos="7842"/>
        </w:tabs>
        <w:spacing w:before="58"/>
        <w:ind w:left="142" w:right="33"/>
        <w:rPr>
          <w:sz w:val="20"/>
          <w:szCs w:val="20"/>
        </w:rPr>
      </w:pPr>
      <w:r>
        <w:rPr>
          <w:sz w:val="20"/>
          <w:szCs w:val="20"/>
        </w:rPr>
        <w:t>Directors’ remuneration</w:t>
      </w:r>
      <w:r>
        <w:rPr>
          <w:sz w:val="20"/>
          <w:szCs w:val="20"/>
        </w:rPr>
        <w:tab/>
      </w:r>
      <w:r>
        <w:rPr>
          <w:b/>
          <w:sz w:val="20"/>
          <w:szCs w:val="20"/>
        </w:rPr>
        <w:t>35,872</w:t>
      </w:r>
      <w:r>
        <w:rPr>
          <w:b/>
          <w:sz w:val="20"/>
          <w:szCs w:val="20"/>
        </w:rPr>
        <w:tab/>
      </w:r>
      <w:r>
        <w:rPr>
          <w:sz w:val="20"/>
          <w:szCs w:val="20"/>
        </w:rPr>
        <w:t>33,719</w:t>
      </w:r>
    </w:p>
    <w:p w:rsidR="0085787F" w:rsidP="0085787F" w:rsidRDefault="0085787F">
      <w:pPr>
        <w:tabs>
          <w:tab w:val="left" w:pos="5475"/>
          <w:tab w:val="left" w:pos="7842"/>
        </w:tabs>
        <w:spacing w:line="220" w:lineRule="auto"/>
        <w:ind w:left="142" w:right="33"/>
        <w:rPr>
          <w:sz w:val="20"/>
          <w:szCs w:val="20"/>
        </w:rPr>
      </w:pPr>
      <w:r>
        <w:rPr>
          <w:sz w:val="20"/>
          <w:szCs w:val="20"/>
        </w:rPr>
        <w:t>Salaries recharged by parent</w:t>
      </w:r>
      <w:r>
        <w:rPr>
          <w:sz w:val="20"/>
          <w:szCs w:val="20"/>
        </w:rPr>
        <w:tab/>
      </w:r>
      <w:r>
        <w:rPr>
          <w:b/>
          <w:sz w:val="20"/>
          <w:szCs w:val="20"/>
        </w:rPr>
        <w:t>105,110</w:t>
      </w:r>
      <w:r>
        <w:rPr>
          <w:b/>
          <w:sz w:val="20"/>
          <w:szCs w:val="20"/>
        </w:rPr>
        <w:tab/>
      </w:r>
      <w:r>
        <w:rPr>
          <w:sz w:val="20"/>
          <w:szCs w:val="20"/>
        </w:rPr>
        <w:t>52,325</w:t>
      </w:r>
    </w:p>
    <w:p w:rsidR="0085787F" w:rsidP="0085787F" w:rsidRDefault="0085787F">
      <w:pPr>
        <w:tabs>
          <w:tab w:val="left" w:pos="5475"/>
          <w:tab w:val="left" w:pos="7842"/>
        </w:tabs>
        <w:spacing w:line="222" w:lineRule="auto"/>
        <w:ind w:left="142" w:right="33"/>
        <w:rPr>
          <w:sz w:val="20"/>
          <w:szCs w:val="20"/>
        </w:rPr>
      </w:pPr>
      <w:r>
        <w:rPr>
          <w:sz w:val="20"/>
          <w:szCs w:val="20"/>
        </w:rPr>
        <w:t>Management fees recharged by parent</w:t>
      </w:r>
      <w:r>
        <w:rPr>
          <w:sz w:val="20"/>
          <w:szCs w:val="20"/>
        </w:rPr>
        <w:tab/>
      </w:r>
      <w:r>
        <w:rPr>
          <w:b/>
          <w:sz w:val="20"/>
          <w:szCs w:val="20"/>
        </w:rPr>
        <w:t>130,215</w:t>
      </w:r>
      <w:r>
        <w:rPr>
          <w:b/>
          <w:sz w:val="20"/>
          <w:szCs w:val="20"/>
        </w:rPr>
        <w:tab/>
      </w:r>
      <w:r>
        <w:rPr>
          <w:sz w:val="20"/>
          <w:szCs w:val="20"/>
        </w:rPr>
        <w:t>194,674</w:t>
      </w:r>
    </w:p>
    <w:p w:rsidR="0085787F" w:rsidP="0085787F" w:rsidRDefault="0085787F">
      <w:pPr>
        <w:tabs>
          <w:tab w:val="left" w:pos="5475"/>
          <w:tab w:val="left" w:pos="7842"/>
        </w:tabs>
        <w:spacing w:line="222" w:lineRule="auto"/>
        <w:ind w:left="142" w:right="33"/>
        <w:rPr>
          <w:sz w:val="20"/>
          <w:szCs w:val="20"/>
        </w:rPr>
      </w:pPr>
      <w:r>
        <w:rPr>
          <w:sz w:val="20"/>
          <w:szCs w:val="20"/>
        </w:rPr>
        <w:t>Water and electricity</w:t>
      </w:r>
      <w:r>
        <w:rPr>
          <w:sz w:val="20"/>
          <w:szCs w:val="20"/>
        </w:rPr>
        <w:tab/>
      </w:r>
      <w:r>
        <w:rPr>
          <w:b/>
          <w:sz w:val="20"/>
          <w:szCs w:val="20"/>
        </w:rPr>
        <w:t>4,013</w:t>
      </w:r>
      <w:r>
        <w:rPr>
          <w:b/>
          <w:sz w:val="20"/>
          <w:szCs w:val="20"/>
        </w:rPr>
        <w:tab/>
      </w:r>
      <w:r>
        <w:rPr>
          <w:sz w:val="20"/>
          <w:szCs w:val="20"/>
        </w:rPr>
        <w:t>4,570</w:t>
      </w:r>
    </w:p>
    <w:p w:rsidR="0085787F" w:rsidP="0085787F" w:rsidRDefault="0085787F">
      <w:pPr>
        <w:tabs>
          <w:tab w:val="left" w:pos="5475"/>
          <w:tab w:val="left" w:pos="7842"/>
        </w:tabs>
        <w:spacing w:line="220" w:lineRule="auto"/>
        <w:ind w:left="142" w:right="33"/>
        <w:rPr>
          <w:sz w:val="20"/>
          <w:szCs w:val="20"/>
        </w:rPr>
      </w:pPr>
      <w:r>
        <w:rPr>
          <w:sz w:val="20"/>
          <w:szCs w:val="20"/>
        </w:rPr>
        <w:t>Repairs and maintenance</w:t>
      </w:r>
      <w:r>
        <w:rPr>
          <w:sz w:val="20"/>
          <w:szCs w:val="20"/>
        </w:rPr>
        <w:tab/>
      </w:r>
      <w:r>
        <w:rPr>
          <w:b/>
          <w:sz w:val="20"/>
          <w:szCs w:val="20"/>
        </w:rPr>
        <w:t>580</w:t>
      </w:r>
      <w:r>
        <w:rPr>
          <w:b/>
          <w:sz w:val="20"/>
          <w:szCs w:val="20"/>
        </w:rPr>
        <w:tab/>
      </w:r>
      <w:r>
        <w:rPr>
          <w:sz w:val="20"/>
          <w:szCs w:val="20"/>
        </w:rPr>
        <w:t>1,971</w:t>
      </w:r>
    </w:p>
    <w:p w:rsidR="0085787F" w:rsidP="0085787F" w:rsidRDefault="0085787F">
      <w:pPr>
        <w:tabs>
          <w:tab w:val="left" w:pos="5475"/>
          <w:tab w:val="left" w:pos="7842"/>
        </w:tabs>
        <w:spacing w:line="222" w:lineRule="auto"/>
        <w:ind w:left="142" w:right="33"/>
        <w:rPr>
          <w:sz w:val="20"/>
          <w:szCs w:val="20"/>
        </w:rPr>
      </w:pPr>
      <w:r>
        <w:rPr>
          <w:sz w:val="20"/>
          <w:szCs w:val="20"/>
        </w:rPr>
        <w:t>Office stationery and supplies</w:t>
      </w:r>
      <w:r>
        <w:rPr>
          <w:sz w:val="20"/>
          <w:szCs w:val="20"/>
        </w:rPr>
        <w:tab/>
      </w:r>
      <w:r>
        <w:rPr>
          <w:b/>
          <w:sz w:val="20"/>
          <w:szCs w:val="20"/>
        </w:rPr>
        <w:t>4,507</w:t>
      </w:r>
      <w:r>
        <w:rPr>
          <w:b/>
          <w:sz w:val="20"/>
          <w:szCs w:val="20"/>
        </w:rPr>
        <w:tab/>
      </w:r>
      <w:r>
        <w:rPr>
          <w:sz w:val="20"/>
          <w:szCs w:val="20"/>
        </w:rPr>
        <w:t>8,418</w:t>
      </w:r>
    </w:p>
    <w:p w:rsidR="0085787F" w:rsidP="0085787F" w:rsidRDefault="0085787F">
      <w:pPr>
        <w:tabs>
          <w:tab w:val="left" w:pos="5475"/>
          <w:tab w:val="left" w:pos="7842"/>
        </w:tabs>
        <w:spacing w:line="220" w:lineRule="auto"/>
        <w:ind w:left="142" w:right="33"/>
        <w:rPr>
          <w:sz w:val="20"/>
          <w:szCs w:val="20"/>
        </w:rPr>
      </w:pPr>
      <w:r>
        <w:rPr>
          <w:sz w:val="20"/>
          <w:szCs w:val="20"/>
        </w:rPr>
        <w:t>Telecommunications</w:t>
      </w:r>
      <w:r>
        <w:rPr>
          <w:sz w:val="20"/>
          <w:szCs w:val="20"/>
        </w:rPr>
        <w:tab/>
      </w:r>
      <w:r>
        <w:rPr>
          <w:b/>
          <w:sz w:val="20"/>
          <w:szCs w:val="20"/>
        </w:rPr>
        <w:t>4,000</w:t>
      </w:r>
      <w:r>
        <w:rPr>
          <w:b/>
          <w:sz w:val="20"/>
          <w:szCs w:val="20"/>
        </w:rPr>
        <w:tab/>
      </w:r>
      <w:r>
        <w:rPr>
          <w:sz w:val="20"/>
          <w:szCs w:val="20"/>
        </w:rPr>
        <w:t>7,638</w:t>
      </w:r>
    </w:p>
    <w:p w:rsidR="0085787F" w:rsidP="0085787F" w:rsidRDefault="0085787F">
      <w:pPr>
        <w:tabs>
          <w:tab w:val="left" w:pos="5475"/>
          <w:tab w:val="left" w:pos="7842"/>
        </w:tabs>
        <w:spacing w:line="222" w:lineRule="auto"/>
        <w:ind w:left="142" w:right="33"/>
        <w:rPr>
          <w:sz w:val="20"/>
          <w:szCs w:val="20"/>
        </w:rPr>
      </w:pPr>
      <w:r>
        <w:rPr>
          <w:sz w:val="20"/>
          <w:szCs w:val="20"/>
        </w:rPr>
        <w:t>Overseas travel</w:t>
      </w:r>
      <w:r>
        <w:rPr>
          <w:sz w:val="20"/>
          <w:szCs w:val="20"/>
        </w:rPr>
        <w:tab/>
      </w:r>
      <w:r>
        <w:rPr>
          <w:b/>
          <w:sz w:val="20"/>
          <w:szCs w:val="20"/>
        </w:rPr>
        <w:t>4,231</w:t>
      </w:r>
      <w:r>
        <w:rPr>
          <w:b/>
          <w:sz w:val="20"/>
          <w:szCs w:val="20"/>
        </w:rPr>
        <w:tab/>
      </w:r>
      <w:r>
        <w:rPr>
          <w:sz w:val="20"/>
          <w:szCs w:val="20"/>
        </w:rPr>
        <w:t>8,636</w:t>
      </w:r>
    </w:p>
    <w:p w:rsidR="0085787F" w:rsidP="0085787F" w:rsidRDefault="0085787F">
      <w:pPr>
        <w:tabs>
          <w:tab w:val="left" w:pos="5475"/>
          <w:tab w:val="left" w:pos="7842"/>
        </w:tabs>
        <w:spacing w:line="220" w:lineRule="auto"/>
        <w:ind w:left="142" w:right="33"/>
        <w:rPr>
          <w:sz w:val="20"/>
          <w:szCs w:val="20"/>
        </w:rPr>
      </w:pPr>
      <w:r>
        <w:rPr>
          <w:sz w:val="20"/>
          <w:szCs w:val="20"/>
        </w:rPr>
        <w:t>Legal and professional fees</w:t>
      </w:r>
      <w:r>
        <w:rPr>
          <w:sz w:val="20"/>
          <w:szCs w:val="20"/>
        </w:rPr>
        <w:tab/>
      </w:r>
      <w:r>
        <w:rPr>
          <w:b/>
          <w:sz w:val="20"/>
          <w:szCs w:val="20"/>
        </w:rPr>
        <w:t>1,881</w:t>
      </w:r>
      <w:r>
        <w:rPr>
          <w:b/>
          <w:sz w:val="20"/>
          <w:szCs w:val="20"/>
        </w:rPr>
        <w:tab/>
      </w:r>
      <w:r>
        <w:rPr>
          <w:sz w:val="20"/>
          <w:szCs w:val="20"/>
        </w:rPr>
        <w:t>500</w:t>
      </w:r>
    </w:p>
    <w:p w:rsidR="0085787F" w:rsidP="0085787F" w:rsidRDefault="0085787F">
      <w:pPr>
        <w:tabs>
          <w:tab w:val="left" w:pos="5475"/>
          <w:tab w:val="left" w:pos="7842"/>
        </w:tabs>
        <w:spacing w:line="222" w:lineRule="auto"/>
        <w:ind w:left="142" w:right="33"/>
        <w:rPr>
          <w:sz w:val="20"/>
          <w:szCs w:val="20"/>
        </w:rPr>
      </w:pPr>
      <w:r>
        <w:rPr>
          <w:sz w:val="20"/>
          <w:szCs w:val="20"/>
        </w:rPr>
        <w:t>Audit fee</w:t>
      </w:r>
      <w:r>
        <w:rPr>
          <w:sz w:val="20"/>
          <w:szCs w:val="20"/>
        </w:rPr>
        <w:tab/>
      </w:r>
      <w:r>
        <w:rPr>
          <w:b/>
          <w:sz w:val="20"/>
          <w:szCs w:val="20"/>
        </w:rPr>
        <w:t>2,062</w:t>
      </w:r>
      <w:r>
        <w:rPr>
          <w:b/>
          <w:sz w:val="20"/>
          <w:szCs w:val="20"/>
        </w:rPr>
        <w:tab/>
      </w:r>
      <w:r>
        <w:rPr>
          <w:sz w:val="20"/>
          <w:szCs w:val="20"/>
        </w:rPr>
        <w:t>2,062</w:t>
      </w:r>
    </w:p>
    <w:p w:rsidR="0085787F" w:rsidP="0085787F" w:rsidRDefault="0085787F">
      <w:pPr>
        <w:tabs>
          <w:tab w:val="left" w:pos="5475"/>
          <w:tab w:val="left" w:pos="7842"/>
        </w:tabs>
        <w:spacing w:line="222" w:lineRule="auto"/>
        <w:ind w:left="142" w:right="33"/>
        <w:rPr>
          <w:sz w:val="20"/>
          <w:szCs w:val="20"/>
        </w:rPr>
      </w:pPr>
      <w:r>
        <w:rPr>
          <w:sz w:val="20"/>
          <w:szCs w:val="20"/>
        </w:rPr>
        <w:t>Bank charges</w:t>
      </w:r>
      <w:r>
        <w:rPr>
          <w:sz w:val="20"/>
          <w:szCs w:val="20"/>
        </w:rPr>
        <w:tab/>
      </w:r>
      <w:r>
        <w:rPr>
          <w:b/>
          <w:sz w:val="20"/>
          <w:szCs w:val="20"/>
        </w:rPr>
        <w:t>1,762</w:t>
      </w:r>
      <w:r>
        <w:rPr>
          <w:b/>
          <w:sz w:val="20"/>
          <w:szCs w:val="20"/>
        </w:rPr>
        <w:tab/>
      </w:r>
      <w:r>
        <w:rPr>
          <w:sz w:val="20"/>
          <w:szCs w:val="20"/>
        </w:rPr>
        <w:t>480</w:t>
      </w:r>
    </w:p>
    <w:p w:rsidR="0085787F" w:rsidP="0085787F" w:rsidRDefault="0085787F">
      <w:pPr>
        <w:tabs>
          <w:tab w:val="left" w:pos="5475"/>
          <w:tab w:val="left" w:pos="7842"/>
        </w:tabs>
        <w:spacing w:line="220" w:lineRule="auto"/>
        <w:ind w:left="142" w:right="33"/>
        <w:rPr>
          <w:sz w:val="20"/>
          <w:szCs w:val="20"/>
        </w:rPr>
      </w:pPr>
      <w:r>
        <w:rPr>
          <w:sz w:val="20"/>
          <w:szCs w:val="20"/>
        </w:rPr>
        <w:t>Insurance</w:t>
      </w:r>
      <w:r>
        <w:rPr>
          <w:sz w:val="20"/>
          <w:szCs w:val="20"/>
        </w:rPr>
        <w:tab/>
      </w:r>
      <w:r>
        <w:rPr>
          <w:b/>
          <w:sz w:val="20"/>
          <w:szCs w:val="20"/>
        </w:rPr>
        <w:t>3,881</w:t>
      </w:r>
      <w:r>
        <w:rPr>
          <w:b/>
          <w:sz w:val="20"/>
          <w:szCs w:val="20"/>
        </w:rPr>
        <w:tab/>
      </w:r>
      <w:r>
        <w:rPr>
          <w:sz w:val="20"/>
          <w:szCs w:val="20"/>
        </w:rPr>
        <w:t>3,674</w:t>
      </w:r>
    </w:p>
    <w:p w:rsidR="0085787F" w:rsidP="0085787F" w:rsidRDefault="0085787F">
      <w:pPr>
        <w:tabs>
          <w:tab w:val="left" w:pos="5475"/>
          <w:tab w:val="left" w:pos="7842"/>
        </w:tabs>
        <w:spacing w:line="222" w:lineRule="auto"/>
        <w:ind w:left="142" w:right="33"/>
        <w:rPr>
          <w:sz w:val="20"/>
          <w:szCs w:val="20"/>
        </w:rPr>
      </w:pPr>
      <w:r>
        <w:rPr>
          <w:sz w:val="20"/>
          <w:szCs w:val="20"/>
        </w:rPr>
        <w:t>Registry fee</w:t>
      </w:r>
      <w:r>
        <w:rPr>
          <w:sz w:val="20"/>
          <w:szCs w:val="20"/>
        </w:rPr>
        <w:tab/>
      </w:r>
      <w:r>
        <w:rPr>
          <w:b/>
          <w:sz w:val="20"/>
          <w:szCs w:val="20"/>
        </w:rPr>
        <w:t>489</w:t>
      </w:r>
      <w:r>
        <w:rPr>
          <w:b/>
          <w:sz w:val="20"/>
          <w:szCs w:val="20"/>
        </w:rPr>
        <w:tab/>
      </w:r>
      <w:r>
        <w:rPr>
          <w:sz w:val="20"/>
          <w:szCs w:val="20"/>
        </w:rPr>
        <w:t>489</w:t>
      </w:r>
    </w:p>
    <w:p w:rsidR="0085787F" w:rsidP="0085787F" w:rsidRDefault="0085787F">
      <w:pPr>
        <w:tabs>
          <w:tab w:val="left" w:pos="5475"/>
          <w:tab w:val="left" w:pos="7842"/>
        </w:tabs>
        <w:spacing w:line="220" w:lineRule="auto"/>
        <w:ind w:left="142" w:right="33"/>
        <w:rPr>
          <w:sz w:val="20"/>
          <w:szCs w:val="20"/>
        </w:rPr>
      </w:pPr>
      <w:r>
        <w:rPr>
          <w:sz w:val="20"/>
          <w:szCs w:val="20"/>
        </w:rPr>
        <w:t>Transport expenses</w:t>
      </w:r>
      <w:r>
        <w:rPr>
          <w:sz w:val="20"/>
          <w:szCs w:val="20"/>
        </w:rPr>
        <w:tab/>
      </w:r>
      <w:r>
        <w:rPr>
          <w:b/>
          <w:sz w:val="20"/>
          <w:szCs w:val="20"/>
        </w:rPr>
        <w:t>4,163</w:t>
      </w:r>
      <w:r>
        <w:rPr>
          <w:b/>
          <w:sz w:val="20"/>
          <w:szCs w:val="20"/>
        </w:rPr>
        <w:tab/>
      </w:r>
      <w:r>
        <w:rPr>
          <w:sz w:val="20"/>
          <w:szCs w:val="20"/>
        </w:rPr>
        <w:t>3,761</w:t>
      </w:r>
    </w:p>
    <w:p w:rsidR="0085787F" w:rsidP="0085787F" w:rsidRDefault="0085787F">
      <w:pPr>
        <w:tabs>
          <w:tab w:val="left" w:pos="5475"/>
          <w:tab w:val="left" w:pos="7842"/>
        </w:tabs>
        <w:spacing w:line="222" w:lineRule="auto"/>
        <w:ind w:left="142" w:right="33"/>
        <w:rPr>
          <w:sz w:val="20"/>
          <w:szCs w:val="20"/>
        </w:rPr>
      </w:pPr>
      <w:r>
        <w:rPr>
          <w:sz w:val="20"/>
          <w:szCs w:val="20"/>
        </w:rPr>
        <w:t>Staff training</w:t>
      </w:r>
      <w:r>
        <w:rPr>
          <w:sz w:val="20"/>
          <w:szCs w:val="20"/>
        </w:rPr>
        <w:tab/>
      </w:r>
      <w:r>
        <w:rPr>
          <w:b/>
          <w:sz w:val="20"/>
          <w:szCs w:val="20"/>
        </w:rPr>
        <w:t>4,412</w:t>
      </w:r>
      <w:r>
        <w:rPr>
          <w:b/>
          <w:sz w:val="20"/>
          <w:szCs w:val="20"/>
        </w:rPr>
        <w:tab/>
      </w:r>
      <w:r>
        <w:rPr>
          <w:sz w:val="20"/>
          <w:szCs w:val="20"/>
        </w:rPr>
        <w:t>7,172</w:t>
      </w:r>
    </w:p>
    <w:p w:rsidR="0085787F" w:rsidP="0085787F" w:rsidRDefault="0085787F">
      <w:pPr>
        <w:tabs>
          <w:tab w:val="left" w:pos="5475"/>
          <w:tab w:val="left" w:pos="7842"/>
        </w:tabs>
        <w:spacing w:line="222" w:lineRule="auto"/>
        <w:ind w:left="142" w:right="33"/>
        <w:rPr>
          <w:sz w:val="20"/>
          <w:szCs w:val="20"/>
        </w:rPr>
      </w:pPr>
      <w:r>
        <w:rPr>
          <w:sz w:val="20"/>
          <w:szCs w:val="20"/>
        </w:rPr>
        <w:t>Staff welfare</w:t>
      </w:r>
      <w:r>
        <w:rPr>
          <w:sz w:val="20"/>
          <w:szCs w:val="20"/>
        </w:rPr>
        <w:tab/>
      </w:r>
      <w:r>
        <w:rPr>
          <w:b/>
          <w:sz w:val="20"/>
          <w:szCs w:val="20"/>
        </w:rPr>
        <w:t>-</w:t>
      </w:r>
      <w:r>
        <w:rPr>
          <w:b/>
          <w:sz w:val="20"/>
          <w:szCs w:val="20"/>
        </w:rPr>
        <w:tab/>
      </w:r>
      <w:r>
        <w:rPr>
          <w:sz w:val="20"/>
          <w:szCs w:val="20"/>
        </w:rPr>
        <w:t>2,618</w:t>
      </w:r>
    </w:p>
    <w:p w:rsidR="0085787F" w:rsidP="0085787F" w:rsidRDefault="0085787F">
      <w:pPr>
        <w:tabs>
          <w:tab w:val="left" w:pos="5475"/>
          <w:tab w:val="left" w:pos="7842"/>
        </w:tabs>
        <w:spacing w:line="220" w:lineRule="auto"/>
        <w:ind w:left="142" w:right="33"/>
        <w:rPr>
          <w:sz w:val="20"/>
          <w:szCs w:val="20"/>
        </w:rPr>
      </w:pPr>
      <w:r>
        <w:rPr>
          <w:sz w:val="20"/>
          <w:szCs w:val="20"/>
        </w:rPr>
        <w:t>Depreciation</w:t>
      </w:r>
      <w:r>
        <w:rPr>
          <w:sz w:val="20"/>
          <w:szCs w:val="20"/>
        </w:rPr>
        <w:tab/>
      </w:r>
      <w:r>
        <w:rPr>
          <w:b/>
          <w:sz w:val="20"/>
          <w:szCs w:val="20"/>
        </w:rPr>
        <w:t>2,956</w:t>
      </w:r>
      <w:r>
        <w:rPr>
          <w:b/>
          <w:sz w:val="20"/>
          <w:szCs w:val="20"/>
        </w:rPr>
        <w:tab/>
      </w:r>
      <w:r>
        <w:rPr>
          <w:sz w:val="20"/>
          <w:szCs w:val="20"/>
        </w:rPr>
        <w:t>2,696</w:t>
      </w:r>
    </w:p>
    <w:p w:rsidR="0085787F" w:rsidP="0085787F" w:rsidRDefault="0085787F">
      <w:pPr>
        <w:tabs>
          <w:tab w:val="left" w:pos="5475"/>
          <w:tab w:val="left" w:pos="7842"/>
        </w:tabs>
        <w:spacing w:line="222" w:lineRule="auto"/>
        <w:ind w:left="142" w:right="36"/>
        <w:rPr>
          <w:sz w:val="20"/>
          <w:szCs w:val="20"/>
        </w:rPr>
      </w:pPr>
      <w:r>
        <w:tab/>
      </w:r>
      <w:r>
        <w:rPr>
          <w:b/>
          <w:sz w:val="20"/>
          <w:szCs w:val="20"/>
        </w:rPr>
        <w:t>--------------</w:t>
      </w:r>
      <w:r>
        <w:rPr>
          <w:b/>
          <w:sz w:val="20"/>
          <w:szCs w:val="20"/>
        </w:rPr>
        <w:tab/>
      </w:r>
      <w:r>
        <w:rPr>
          <w:sz w:val="20"/>
          <w:szCs w:val="20"/>
        </w:rPr>
        <w:t>--------------</w:t>
      </w:r>
    </w:p>
    <w:p w:rsidR="0085787F" w:rsidP="0085787F" w:rsidRDefault="0085787F">
      <w:pPr>
        <w:spacing w:line="218" w:lineRule="auto"/>
        <w:ind w:left="1164"/>
        <w:rPr>
          <w:sz w:val="20"/>
          <w:szCs w:val="20"/>
        </w:rPr>
      </w:pPr>
      <w:r>
        <w:tab/>
      </w:r>
      <w:r>
        <w:tab/>
      </w:r>
      <w:r>
        <w:tab/>
      </w:r>
      <w:r>
        <w:tab/>
      </w:r>
      <w:r>
        <w:tab/>
      </w:r>
      <w:r>
        <w:tab/>
        <w:t xml:space="preserve">        </w:t>
      </w:r>
      <w:r>
        <w:rPr>
          <w:b/>
          <w:sz w:val="20"/>
          <w:szCs w:val="20"/>
        </w:rPr>
        <w:t>310,134</w:t>
      </w:r>
      <w:r>
        <w:rPr>
          <w:b/>
          <w:sz w:val="20"/>
          <w:szCs w:val="20"/>
        </w:rPr>
        <w:tab/>
      </w:r>
      <w:r>
        <w:rPr>
          <w:b/>
          <w:sz w:val="20"/>
          <w:szCs w:val="20"/>
        </w:rPr>
        <w:tab/>
      </w:r>
      <w:r>
        <w:rPr>
          <w:b/>
          <w:sz w:val="20"/>
          <w:szCs w:val="20"/>
        </w:rPr>
        <w:tab/>
      </w:r>
      <w:r>
        <w:rPr>
          <w:sz w:val="20"/>
          <w:szCs w:val="20"/>
        </w:rPr>
        <w:t>335,403</w:t>
      </w:r>
    </w:p>
    <w:p w:rsidR="0085787F" w:rsidP="0085787F" w:rsidRDefault="0085787F">
      <w:pPr>
        <w:spacing w:line="218" w:lineRule="auto"/>
        <w:ind w:left="5040" w:firstLine="488"/>
        <w:rPr>
          <w:sz w:val="20"/>
          <w:szCs w:val="20"/>
        </w:rPr>
      </w:pPr>
      <w:r>
        <w:rPr>
          <w:sz w:val="20"/>
          <w:szCs w:val="20"/>
        </w:rPr>
        <w:t>========</w:t>
      </w:r>
      <w:r>
        <w:rPr>
          <w:sz w:val="20"/>
          <w:szCs w:val="20"/>
        </w:rPr>
        <w:tab/>
      </w:r>
      <w:r>
        <w:rPr>
          <w:sz w:val="20"/>
          <w:szCs w:val="20"/>
        </w:rPr>
        <w:tab/>
      </w:r>
      <w:r>
        <w:rPr>
          <w:sz w:val="20"/>
          <w:szCs w:val="20"/>
        </w:rPr>
        <w:tab/>
        <w:t>=======</w:t>
      </w:r>
    </w:p>
    <w:p w:rsidR="0085787F" w:rsidP="0085787F" w:rsidRDefault="0085787F">
      <w:pPr>
        <w:ind w:left="771" w:right="549"/>
        <w:jc w:val="both"/>
        <w:rPr>
          <w:sz w:val="20"/>
          <w:szCs w:val="20"/>
        </w:rPr>
      </w:pPr>
    </w:p>
    <w:p w:rsidR="001B491A" w:rsidRDefault="001B491A">
      <w:bookmarkStart w:name="_GoBack" w:id="0"/>
      <w:bookmarkEnd w:id="0"/>
    </w:p>
    <w:sectPr w:rsidR="001B491A">
      <w:type w:val="continuous"/>
      <w:pgSz w:w="11906" w:h="16838"/>
      <w:pgMar w:top="1440" w:right="991" w:bottom="1440" w:left="1276" w:header="0" w:footer="720" w:gutter="0"/>
      <w:cols w:space="720"/>
    </w:sectPr>
  </w:body>
</w:document>
</file>

<file path=GeneratedDoc/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GeneratedDoc/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tabs>
        <w:tab w:val="center" w:pos="4513"/>
        <w:tab w:val="right" w:pos="9026"/>
      </w:tabs>
      <w:spacing w:after="708"/>
      <w:jc w:val="right"/>
    </w:pPr>
    <w:r>
      <w:t>7</w:t>
    </w:r>
  </w:p>
</w:ftr>
</file>

<file path=GeneratedDoc/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tabs>
        <w:tab w:val="center" w:pos="4513"/>
        <w:tab w:val="right" w:pos="9026"/>
      </w:tabs>
      <w:jc w:val="right"/>
    </w:pPr>
  </w:p>
  <w:p w:rsidR="001777F7" w:rsidRDefault="0085787F">
    <w:pPr>
      <w:tabs>
        <w:tab w:val="center" w:pos="4513"/>
        <w:tab w:val="right" w:pos="9026"/>
      </w:tabs>
      <w:spacing w:after="708"/>
    </w:pPr>
  </w:p>
</w:ftr>
</file>

<file path=GeneratedDoc/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pStyle w:val="Heading5"/>
      <w:spacing w:before="708"/>
      <w:ind w:left="142"/>
      <w:contextualSpacing w:val="0"/>
    </w:pPr>
    <w:r>
      <w:t>Annual Report and Financial Statements</w:t>
    </w:r>
  </w:p>
  <w:p w:rsidR="001777F7" w:rsidRDefault="0085787F">
    <w:pPr>
      <w:pStyle w:val="Heading5"/>
      <w:ind w:left="142"/>
      <w:contextualSpacing w:val="0"/>
      <w:rPr>
        <w:shd w:val="clear" w:color="auto" w:fill="D3D3D3"/>
      </w:rPr>
    </w:pPr>
    <w:r>
      <w:t xml:space="preserve">For the </w:t>
    </w:r>
    <w:r>
      <w:rPr>
        <w:shd w:val="clear" w:color="auto" w:fill="D3D3D3"/>
      </w:rPr>
      <w:t xml:space="preserve">[year] </w:t>
    </w:r>
    <w:r>
      <w:t xml:space="preserve">ended </w:t>
    </w:r>
    <w:r>
      <w:rPr>
        <w:shd w:val="clear" w:color="auto" w:fill="D3D3D3"/>
      </w:rPr>
      <w:t>[31 December 2016]</w:t>
    </w:r>
  </w:p>
  <w:p w:rsidR="001777F7" w:rsidRDefault="0085787F">
    <w:pPr>
      <w:pStyle w:val="Heading5"/>
      <w:ind w:left="142"/>
      <w:contextualSpacing w:val="0"/>
    </w:pPr>
    <w:r>
      <w:t>________________________________________________________________________________</w:t>
    </w:r>
  </w:p>
</w:hdr>
</file>

<file path=GeneratedDoc/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tabs>
        <w:tab w:val="center" w:pos="4513"/>
        <w:tab w:val="right" w:pos="9026"/>
      </w:tabs>
      <w:spacing w:before="708"/>
    </w:pPr>
  </w:p>
</w:hdr>
</file>

<file path=GeneratedDoc/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67C"/>
    <w:multiLevelType w:val="multilevel"/>
    <w:tmpl w:val="6D8ACF30"/>
    <w:lvl w:ilvl="0">
      <w:start w:val="2"/>
      <w:numFmt w:val="decimal"/>
      <w:lvlText w:val="%1"/>
      <w:lvlJc w:val="left"/>
      <w:pPr>
        <w:ind w:left="771" w:firstLine="138"/>
      </w:pPr>
    </w:lvl>
    <w:lvl w:ilvl="1">
      <w:start w:val="3"/>
      <w:numFmt w:val="decimal"/>
      <w:lvlText w:val="%1.%2"/>
      <w:lvlJc w:val="left"/>
      <w:pPr>
        <w:ind w:left="771" w:firstLine="138"/>
      </w:pPr>
      <w:rPr>
        <w:rFonts w:ascii="Times New Roman" w:eastAsia="Times New Roman" w:hAnsi="Times New Roman" w:cs="Times New Roman"/>
        <w:b/>
        <w:sz w:val="20"/>
        <w:szCs w:val="20"/>
      </w:rPr>
    </w:lvl>
    <w:lvl w:ilvl="2">
      <w:start w:val="1"/>
      <w:numFmt w:val="lowerRoman"/>
      <w:lvlText w:val="%3."/>
      <w:lvlJc w:val="left"/>
      <w:pPr>
        <w:ind w:left="1580" w:firstLine="771"/>
      </w:pPr>
      <w:rPr>
        <w:rFonts w:ascii="Times New Roman" w:eastAsia="Times New Roman" w:hAnsi="Times New Roman" w:cs="Times New Roman"/>
        <w:i/>
        <w:sz w:val="20"/>
        <w:szCs w:val="20"/>
      </w:rPr>
    </w:lvl>
    <w:lvl w:ilvl="3">
      <w:start w:val="1"/>
      <w:numFmt w:val="bullet"/>
      <w:lvlText w:val="•"/>
      <w:lvlJc w:val="left"/>
      <w:pPr>
        <w:ind w:left="3083" w:firstLine="2274"/>
      </w:pPr>
      <w:rPr>
        <w:rFonts w:ascii="Arial" w:eastAsia="Arial" w:hAnsi="Arial" w:cs="Arial"/>
      </w:rPr>
    </w:lvl>
    <w:lvl w:ilvl="4">
      <w:start w:val="1"/>
      <w:numFmt w:val="bullet"/>
      <w:lvlText w:val="•"/>
      <w:lvlJc w:val="left"/>
      <w:pPr>
        <w:ind w:left="3834" w:firstLine="3025"/>
      </w:pPr>
      <w:rPr>
        <w:rFonts w:ascii="Arial" w:eastAsia="Arial" w:hAnsi="Arial" w:cs="Arial"/>
      </w:rPr>
    </w:lvl>
    <w:lvl w:ilvl="5">
      <w:start w:val="1"/>
      <w:numFmt w:val="bullet"/>
      <w:lvlText w:val="•"/>
      <w:lvlJc w:val="left"/>
      <w:pPr>
        <w:ind w:left="4586" w:firstLine="3777"/>
      </w:pPr>
      <w:rPr>
        <w:rFonts w:ascii="Arial" w:eastAsia="Arial" w:hAnsi="Arial" w:cs="Arial"/>
      </w:rPr>
    </w:lvl>
    <w:lvl w:ilvl="6">
      <w:start w:val="1"/>
      <w:numFmt w:val="bullet"/>
      <w:lvlText w:val="•"/>
      <w:lvlJc w:val="left"/>
      <w:pPr>
        <w:ind w:left="5337" w:firstLine="4528"/>
      </w:pPr>
      <w:rPr>
        <w:rFonts w:ascii="Arial" w:eastAsia="Arial" w:hAnsi="Arial" w:cs="Arial"/>
      </w:rPr>
    </w:lvl>
    <w:lvl w:ilvl="7">
      <w:start w:val="1"/>
      <w:numFmt w:val="bullet"/>
      <w:lvlText w:val="•"/>
      <w:lvlJc w:val="left"/>
      <w:pPr>
        <w:ind w:left="6089" w:firstLine="5280"/>
      </w:pPr>
      <w:rPr>
        <w:rFonts w:ascii="Arial" w:eastAsia="Arial" w:hAnsi="Arial" w:cs="Arial"/>
      </w:rPr>
    </w:lvl>
    <w:lvl w:ilvl="8">
      <w:start w:val="1"/>
      <w:numFmt w:val="bullet"/>
      <w:lvlText w:val="•"/>
      <w:lvlJc w:val="left"/>
      <w:pPr>
        <w:ind w:left="6840" w:firstLine="6031"/>
      </w:pPr>
      <w:rPr>
        <w:rFonts w:ascii="Arial" w:eastAsia="Arial" w:hAnsi="Arial" w:cs="Arial"/>
      </w:rPr>
    </w:lvl>
  </w:abstractNum>
  <w:abstractNum w:abstractNumId="1" w15:restartNumberingAfterBreak="0">
    <w:nsid w:val="0A8D0629"/>
    <w:multiLevelType w:val="multilevel"/>
    <w:tmpl w:val="FADC6BA6"/>
    <w:lvl w:ilvl="0">
      <w:start w:val="2"/>
      <w:numFmt w:val="decimal"/>
      <w:lvlText w:val="%1"/>
      <w:lvlJc w:val="left"/>
      <w:pPr>
        <w:ind w:left="771" w:firstLine="138"/>
      </w:pPr>
    </w:lvl>
    <w:lvl w:ilvl="1">
      <w:start w:val="5"/>
      <w:numFmt w:val="decimal"/>
      <w:lvlText w:val="%1.%2"/>
      <w:lvlJc w:val="left"/>
      <w:pPr>
        <w:ind w:left="771" w:firstLine="138"/>
      </w:pPr>
      <w:rPr>
        <w:rFonts w:ascii="Times New Roman" w:eastAsia="Times New Roman" w:hAnsi="Times New Roman" w:cs="Times New Roman"/>
        <w:b/>
        <w:sz w:val="20"/>
        <w:szCs w:val="20"/>
      </w:rPr>
    </w:lvl>
    <w:lvl w:ilvl="2">
      <w:start w:val="1"/>
      <w:numFmt w:val="bullet"/>
      <w:lvlText w:val="•"/>
      <w:lvlJc w:val="left"/>
      <w:pPr>
        <w:ind w:left="2292" w:firstLine="1660"/>
      </w:pPr>
      <w:rPr>
        <w:rFonts w:ascii="Arial" w:eastAsia="Arial" w:hAnsi="Arial" w:cs="Arial"/>
      </w:rPr>
    </w:lvl>
    <w:lvl w:ilvl="3">
      <w:start w:val="1"/>
      <w:numFmt w:val="bullet"/>
      <w:lvlText w:val="•"/>
      <w:lvlJc w:val="left"/>
      <w:pPr>
        <w:ind w:left="3049" w:firstLine="2417"/>
      </w:pPr>
      <w:rPr>
        <w:rFonts w:ascii="Arial" w:eastAsia="Arial" w:hAnsi="Arial" w:cs="Arial"/>
      </w:rPr>
    </w:lvl>
    <w:lvl w:ilvl="4">
      <w:start w:val="1"/>
      <w:numFmt w:val="bullet"/>
      <w:lvlText w:val="•"/>
      <w:lvlJc w:val="left"/>
      <w:pPr>
        <w:ind w:left="3805" w:firstLine="3173"/>
      </w:pPr>
      <w:rPr>
        <w:rFonts w:ascii="Arial" w:eastAsia="Arial" w:hAnsi="Arial" w:cs="Arial"/>
      </w:rPr>
    </w:lvl>
    <w:lvl w:ilvl="5">
      <w:start w:val="1"/>
      <w:numFmt w:val="bullet"/>
      <w:lvlText w:val="•"/>
      <w:lvlJc w:val="left"/>
      <w:pPr>
        <w:ind w:left="4562" w:firstLine="3930"/>
      </w:pPr>
      <w:rPr>
        <w:rFonts w:ascii="Arial" w:eastAsia="Arial" w:hAnsi="Arial" w:cs="Arial"/>
      </w:rPr>
    </w:lvl>
    <w:lvl w:ilvl="6">
      <w:start w:val="1"/>
      <w:numFmt w:val="bullet"/>
      <w:lvlText w:val="•"/>
      <w:lvlJc w:val="left"/>
      <w:pPr>
        <w:ind w:left="5318" w:firstLine="4686"/>
      </w:pPr>
      <w:rPr>
        <w:rFonts w:ascii="Arial" w:eastAsia="Arial" w:hAnsi="Arial" w:cs="Arial"/>
      </w:rPr>
    </w:lvl>
    <w:lvl w:ilvl="7">
      <w:start w:val="1"/>
      <w:numFmt w:val="bullet"/>
      <w:lvlText w:val="•"/>
      <w:lvlJc w:val="left"/>
      <w:pPr>
        <w:ind w:left="6074" w:firstLine="5441"/>
      </w:pPr>
      <w:rPr>
        <w:rFonts w:ascii="Arial" w:eastAsia="Arial" w:hAnsi="Arial" w:cs="Arial"/>
      </w:rPr>
    </w:lvl>
    <w:lvl w:ilvl="8">
      <w:start w:val="1"/>
      <w:numFmt w:val="bullet"/>
      <w:lvlText w:val="•"/>
      <w:lvlJc w:val="left"/>
      <w:pPr>
        <w:ind w:left="6831" w:firstLine="6199"/>
      </w:pPr>
      <w:rPr>
        <w:rFonts w:ascii="Arial" w:eastAsia="Arial" w:hAnsi="Arial" w:cs="Arial"/>
      </w:rPr>
    </w:lvl>
  </w:abstractNum>
  <w:abstractNum w:abstractNumId="2" w15:restartNumberingAfterBreak="0">
    <w:nsid w:val="101D69E7"/>
    <w:multiLevelType w:val="multilevel"/>
    <w:tmpl w:val="1CB24A14"/>
    <w:lvl w:ilvl="0">
      <w:start w:val="4"/>
      <w:numFmt w:val="decimal"/>
      <w:lvlText w:val="%1"/>
      <w:lvlJc w:val="left"/>
      <w:pPr>
        <w:ind w:left="771" w:firstLine="138"/>
      </w:pPr>
    </w:lvl>
    <w:lvl w:ilvl="1">
      <w:start w:val="2"/>
      <w:numFmt w:val="decimal"/>
      <w:lvlText w:val="%1.%2"/>
      <w:lvlJc w:val="left"/>
      <w:pPr>
        <w:ind w:left="771" w:firstLine="138"/>
      </w:pPr>
      <w:rPr>
        <w:rFonts w:ascii="Times New Roman" w:eastAsia="Times New Roman" w:hAnsi="Times New Roman" w:cs="Times New Roman"/>
        <w:i/>
        <w:sz w:val="20"/>
        <w:szCs w:val="20"/>
      </w:rPr>
    </w:lvl>
    <w:lvl w:ilvl="2">
      <w:start w:val="1"/>
      <w:numFmt w:val="bullet"/>
      <w:lvlText w:val="•"/>
      <w:lvlJc w:val="left"/>
      <w:pPr>
        <w:ind w:left="2292" w:firstLine="1660"/>
      </w:pPr>
      <w:rPr>
        <w:rFonts w:ascii="Arial" w:eastAsia="Arial" w:hAnsi="Arial" w:cs="Arial"/>
      </w:rPr>
    </w:lvl>
    <w:lvl w:ilvl="3">
      <w:start w:val="1"/>
      <w:numFmt w:val="bullet"/>
      <w:lvlText w:val="•"/>
      <w:lvlJc w:val="left"/>
      <w:pPr>
        <w:ind w:left="3049" w:firstLine="2417"/>
      </w:pPr>
      <w:rPr>
        <w:rFonts w:ascii="Arial" w:eastAsia="Arial" w:hAnsi="Arial" w:cs="Arial"/>
      </w:rPr>
    </w:lvl>
    <w:lvl w:ilvl="4">
      <w:start w:val="1"/>
      <w:numFmt w:val="bullet"/>
      <w:lvlText w:val="•"/>
      <w:lvlJc w:val="left"/>
      <w:pPr>
        <w:ind w:left="3805" w:firstLine="3173"/>
      </w:pPr>
      <w:rPr>
        <w:rFonts w:ascii="Arial" w:eastAsia="Arial" w:hAnsi="Arial" w:cs="Arial"/>
      </w:rPr>
    </w:lvl>
    <w:lvl w:ilvl="5">
      <w:start w:val="1"/>
      <w:numFmt w:val="bullet"/>
      <w:lvlText w:val="•"/>
      <w:lvlJc w:val="left"/>
      <w:pPr>
        <w:ind w:left="4562" w:firstLine="3930"/>
      </w:pPr>
      <w:rPr>
        <w:rFonts w:ascii="Arial" w:eastAsia="Arial" w:hAnsi="Arial" w:cs="Arial"/>
      </w:rPr>
    </w:lvl>
    <w:lvl w:ilvl="6">
      <w:start w:val="1"/>
      <w:numFmt w:val="bullet"/>
      <w:lvlText w:val="•"/>
      <w:lvlJc w:val="left"/>
      <w:pPr>
        <w:ind w:left="5318" w:firstLine="4686"/>
      </w:pPr>
      <w:rPr>
        <w:rFonts w:ascii="Arial" w:eastAsia="Arial" w:hAnsi="Arial" w:cs="Arial"/>
      </w:rPr>
    </w:lvl>
    <w:lvl w:ilvl="7">
      <w:start w:val="1"/>
      <w:numFmt w:val="bullet"/>
      <w:lvlText w:val="•"/>
      <w:lvlJc w:val="left"/>
      <w:pPr>
        <w:ind w:left="6074" w:firstLine="5441"/>
      </w:pPr>
      <w:rPr>
        <w:rFonts w:ascii="Arial" w:eastAsia="Arial" w:hAnsi="Arial" w:cs="Arial"/>
      </w:rPr>
    </w:lvl>
    <w:lvl w:ilvl="8">
      <w:start w:val="1"/>
      <w:numFmt w:val="bullet"/>
      <w:lvlText w:val="•"/>
      <w:lvlJc w:val="left"/>
      <w:pPr>
        <w:ind w:left="6831" w:firstLine="6199"/>
      </w:pPr>
      <w:rPr>
        <w:rFonts w:ascii="Arial" w:eastAsia="Arial" w:hAnsi="Arial" w:cs="Arial"/>
      </w:rPr>
    </w:lvl>
  </w:abstractNum>
  <w:abstractNum w:abstractNumId="3" w15:restartNumberingAfterBreak="0">
    <w:nsid w:val="21CC5996"/>
    <w:multiLevelType w:val="multilevel"/>
    <w:tmpl w:val="2AFA1504"/>
    <w:lvl w:ilvl="0">
      <w:start w:val="10"/>
      <w:numFmt w:val="decimal"/>
      <w:lvlText w:val="%1"/>
      <w:lvlJc w:val="left"/>
      <w:pPr>
        <w:ind w:left="2216" w:firstLine="1496"/>
      </w:pPr>
      <w:rPr>
        <w:rFonts w:ascii="Times New Roman" w:eastAsia="Times New Roman" w:hAnsi="Times New Roman" w:cs="Times New Roman"/>
        <w:b/>
        <w:sz w:val="20"/>
        <w:szCs w:val="20"/>
      </w:rPr>
    </w:lvl>
    <w:lvl w:ilvl="1">
      <w:start w:val="1"/>
      <w:numFmt w:val="bullet"/>
      <w:lvlText w:val="•"/>
      <w:lvlJc w:val="left"/>
      <w:pPr>
        <w:ind w:left="2220" w:firstLine="1500"/>
      </w:pPr>
      <w:rPr>
        <w:rFonts w:ascii="Arial" w:eastAsia="Arial" w:hAnsi="Arial" w:cs="Arial"/>
      </w:rPr>
    </w:lvl>
    <w:lvl w:ilvl="2">
      <w:start w:val="1"/>
      <w:numFmt w:val="bullet"/>
      <w:lvlText w:val="•"/>
      <w:lvlJc w:val="left"/>
      <w:pPr>
        <w:ind w:left="2456" w:firstLine="1736"/>
      </w:pPr>
      <w:rPr>
        <w:rFonts w:ascii="Arial" w:eastAsia="Arial" w:hAnsi="Arial" w:cs="Arial"/>
      </w:rPr>
    </w:lvl>
    <w:lvl w:ilvl="3">
      <w:start w:val="1"/>
      <w:numFmt w:val="bullet"/>
      <w:lvlText w:val="•"/>
      <w:lvlJc w:val="left"/>
      <w:pPr>
        <w:ind w:left="2693" w:firstLine="1973"/>
      </w:pPr>
      <w:rPr>
        <w:rFonts w:ascii="Arial" w:eastAsia="Arial" w:hAnsi="Arial" w:cs="Arial"/>
      </w:rPr>
    </w:lvl>
    <w:lvl w:ilvl="4">
      <w:start w:val="1"/>
      <w:numFmt w:val="bullet"/>
      <w:lvlText w:val="•"/>
      <w:lvlJc w:val="left"/>
      <w:pPr>
        <w:ind w:left="2929" w:firstLine="2209"/>
      </w:pPr>
      <w:rPr>
        <w:rFonts w:ascii="Arial" w:eastAsia="Arial" w:hAnsi="Arial" w:cs="Arial"/>
      </w:rPr>
    </w:lvl>
    <w:lvl w:ilvl="5">
      <w:start w:val="1"/>
      <w:numFmt w:val="bullet"/>
      <w:lvlText w:val="•"/>
      <w:lvlJc w:val="left"/>
      <w:pPr>
        <w:ind w:left="3166" w:firstLine="2446"/>
      </w:pPr>
      <w:rPr>
        <w:rFonts w:ascii="Arial" w:eastAsia="Arial" w:hAnsi="Arial" w:cs="Arial"/>
      </w:rPr>
    </w:lvl>
    <w:lvl w:ilvl="6">
      <w:start w:val="1"/>
      <w:numFmt w:val="bullet"/>
      <w:lvlText w:val="•"/>
      <w:lvlJc w:val="left"/>
      <w:pPr>
        <w:ind w:left="3402" w:firstLine="2682"/>
      </w:pPr>
      <w:rPr>
        <w:rFonts w:ascii="Arial" w:eastAsia="Arial" w:hAnsi="Arial" w:cs="Arial"/>
      </w:rPr>
    </w:lvl>
    <w:lvl w:ilvl="7">
      <w:start w:val="1"/>
      <w:numFmt w:val="bullet"/>
      <w:lvlText w:val="•"/>
      <w:lvlJc w:val="left"/>
      <w:pPr>
        <w:ind w:left="3639" w:firstLine="2919"/>
      </w:pPr>
      <w:rPr>
        <w:rFonts w:ascii="Arial" w:eastAsia="Arial" w:hAnsi="Arial" w:cs="Arial"/>
      </w:rPr>
    </w:lvl>
    <w:lvl w:ilvl="8">
      <w:start w:val="1"/>
      <w:numFmt w:val="bullet"/>
      <w:lvlText w:val="•"/>
      <w:lvlJc w:val="left"/>
      <w:pPr>
        <w:ind w:left="3875" w:firstLine="3155"/>
      </w:pPr>
      <w:rPr>
        <w:rFonts w:ascii="Arial" w:eastAsia="Arial" w:hAnsi="Arial" w:cs="Arial"/>
      </w:rPr>
    </w:lvl>
  </w:abstractNum>
  <w:abstractNum w:abstractNumId="4" w15:restartNumberingAfterBreak="0">
    <w:nsid w:val="243C5D88"/>
    <w:multiLevelType w:val="multilevel"/>
    <w:tmpl w:val="F8766224"/>
    <w:lvl w:ilvl="0">
      <w:start w:val="2"/>
      <w:numFmt w:val="decimal"/>
      <w:lvlText w:val="%1"/>
      <w:lvlJc w:val="left"/>
      <w:pPr>
        <w:ind w:left="771" w:firstLine="138"/>
      </w:pPr>
      <w:rPr>
        <w:rFonts w:ascii="Times New Roman" w:eastAsia="Times New Roman" w:hAnsi="Times New Roman" w:cs="Times New Roman"/>
        <w:b/>
        <w:sz w:val="20"/>
        <w:szCs w:val="20"/>
      </w:rPr>
    </w:lvl>
    <w:lvl w:ilvl="1">
      <w:start w:val="1"/>
      <w:numFmt w:val="decimal"/>
      <w:lvlText w:val="%1.%2"/>
      <w:lvlJc w:val="left"/>
      <w:pPr>
        <w:ind w:left="752" w:firstLine="140"/>
      </w:pPr>
      <w:rPr>
        <w:rFonts w:ascii="Times New Roman" w:eastAsia="Times New Roman" w:hAnsi="Times New Roman" w:cs="Times New Roman"/>
        <w:b/>
        <w:sz w:val="20"/>
        <w:szCs w:val="20"/>
      </w:rPr>
    </w:lvl>
    <w:lvl w:ilvl="2">
      <w:start w:val="1"/>
      <w:numFmt w:val="bullet"/>
      <w:lvlText w:val="●"/>
      <w:lvlJc w:val="left"/>
      <w:pPr>
        <w:ind w:left="1220" w:firstLine="771"/>
      </w:pPr>
      <w:rPr>
        <w:rFonts w:ascii="Arial" w:eastAsia="Arial" w:hAnsi="Arial" w:cs="Arial"/>
        <w:sz w:val="20"/>
        <w:szCs w:val="20"/>
      </w:rPr>
    </w:lvl>
    <w:lvl w:ilvl="3">
      <w:start w:val="1"/>
      <w:numFmt w:val="bullet"/>
      <w:lvlText w:val="•"/>
      <w:lvlJc w:val="left"/>
      <w:pPr>
        <w:ind w:left="2110" w:firstLine="1661"/>
      </w:pPr>
      <w:rPr>
        <w:rFonts w:ascii="Arial" w:eastAsia="Arial" w:hAnsi="Arial" w:cs="Arial"/>
      </w:rPr>
    </w:lvl>
    <w:lvl w:ilvl="4">
      <w:start w:val="1"/>
      <w:numFmt w:val="bullet"/>
      <w:lvlText w:val="•"/>
      <w:lvlJc w:val="left"/>
      <w:pPr>
        <w:ind w:left="3001" w:firstLine="2552"/>
      </w:pPr>
      <w:rPr>
        <w:rFonts w:ascii="Arial" w:eastAsia="Arial" w:hAnsi="Arial" w:cs="Arial"/>
      </w:rPr>
    </w:lvl>
    <w:lvl w:ilvl="5">
      <w:start w:val="1"/>
      <w:numFmt w:val="bullet"/>
      <w:lvlText w:val="•"/>
      <w:lvlJc w:val="left"/>
      <w:pPr>
        <w:ind w:left="3891" w:firstLine="3442"/>
      </w:pPr>
      <w:rPr>
        <w:rFonts w:ascii="Arial" w:eastAsia="Arial" w:hAnsi="Arial" w:cs="Arial"/>
      </w:rPr>
    </w:lvl>
    <w:lvl w:ilvl="6">
      <w:start w:val="1"/>
      <w:numFmt w:val="bullet"/>
      <w:lvlText w:val="•"/>
      <w:lvlJc w:val="left"/>
      <w:pPr>
        <w:ind w:left="4782" w:firstLine="4333"/>
      </w:pPr>
      <w:rPr>
        <w:rFonts w:ascii="Arial" w:eastAsia="Arial" w:hAnsi="Arial" w:cs="Arial"/>
      </w:rPr>
    </w:lvl>
    <w:lvl w:ilvl="7">
      <w:start w:val="1"/>
      <w:numFmt w:val="bullet"/>
      <w:lvlText w:val="•"/>
      <w:lvlJc w:val="left"/>
      <w:pPr>
        <w:ind w:left="5672" w:firstLine="5223"/>
      </w:pPr>
      <w:rPr>
        <w:rFonts w:ascii="Arial" w:eastAsia="Arial" w:hAnsi="Arial" w:cs="Arial"/>
      </w:rPr>
    </w:lvl>
    <w:lvl w:ilvl="8">
      <w:start w:val="1"/>
      <w:numFmt w:val="bullet"/>
      <w:lvlText w:val="•"/>
      <w:lvlJc w:val="left"/>
      <w:pPr>
        <w:ind w:left="6563" w:firstLine="6114"/>
      </w:pPr>
      <w:rPr>
        <w:rFonts w:ascii="Arial" w:eastAsia="Arial" w:hAnsi="Arial" w:cs="Arial"/>
      </w:rPr>
    </w:lvl>
  </w:abstractNum>
  <w:abstractNum w:abstractNumId="5" w15:restartNumberingAfterBreak="0">
    <w:nsid w:val="24515F48"/>
    <w:multiLevelType w:val="multilevel"/>
    <w:tmpl w:val="3DE2571A"/>
    <w:lvl w:ilvl="0">
      <w:start w:val="1"/>
      <w:numFmt w:val="lowerRoman"/>
      <w:lvlText w:val="%1."/>
      <w:lvlJc w:val="left"/>
      <w:pPr>
        <w:ind w:left="1580" w:firstLine="860"/>
      </w:pPr>
      <w:rPr>
        <w:rFonts w:ascii="Times New Roman" w:eastAsia="Times New Roman" w:hAnsi="Times New Roman" w:cs="Times New Roman"/>
        <w:i/>
        <w:sz w:val="20"/>
        <w:szCs w:val="20"/>
      </w:rPr>
    </w:lvl>
    <w:lvl w:ilvl="1">
      <w:start w:val="1"/>
      <w:numFmt w:val="bullet"/>
      <w:lvlText w:val="•"/>
      <w:lvlJc w:val="left"/>
      <w:pPr>
        <w:ind w:left="2256" w:firstLine="1536"/>
      </w:pPr>
      <w:rPr>
        <w:rFonts w:ascii="Arial" w:eastAsia="Arial" w:hAnsi="Arial" w:cs="Arial"/>
      </w:rPr>
    </w:lvl>
    <w:lvl w:ilvl="2">
      <w:start w:val="1"/>
      <w:numFmt w:val="bullet"/>
      <w:lvlText w:val="•"/>
      <w:lvlJc w:val="left"/>
      <w:pPr>
        <w:ind w:left="2932" w:firstLine="2212"/>
      </w:pPr>
      <w:rPr>
        <w:rFonts w:ascii="Arial" w:eastAsia="Arial" w:hAnsi="Arial" w:cs="Arial"/>
      </w:rPr>
    </w:lvl>
    <w:lvl w:ilvl="3">
      <w:start w:val="1"/>
      <w:numFmt w:val="bullet"/>
      <w:lvlText w:val="•"/>
      <w:lvlJc w:val="left"/>
      <w:pPr>
        <w:ind w:left="3609" w:firstLine="2889"/>
      </w:pPr>
      <w:rPr>
        <w:rFonts w:ascii="Arial" w:eastAsia="Arial" w:hAnsi="Arial" w:cs="Arial"/>
      </w:rPr>
    </w:lvl>
    <w:lvl w:ilvl="4">
      <w:start w:val="1"/>
      <w:numFmt w:val="bullet"/>
      <w:lvlText w:val="•"/>
      <w:lvlJc w:val="left"/>
      <w:pPr>
        <w:ind w:left="4285" w:firstLine="3565"/>
      </w:pPr>
      <w:rPr>
        <w:rFonts w:ascii="Arial" w:eastAsia="Arial" w:hAnsi="Arial" w:cs="Arial"/>
      </w:rPr>
    </w:lvl>
    <w:lvl w:ilvl="5">
      <w:start w:val="1"/>
      <w:numFmt w:val="bullet"/>
      <w:lvlText w:val="•"/>
      <w:lvlJc w:val="left"/>
      <w:pPr>
        <w:ind w:left="4962" w:firstLine="4242"/>
      </w:pPr>
      <w:rPr>
        <w:rFonts w:ascii="Arial" w:eastAsia="Arial" w:hAnsi="Arial" w:cs="Arial"/>
      </w:rPr>
    </w:lvl>
    <w:lvl w:ilvl="6">
      <w:start w:val="1"/>
      <w:numFmt w:val="bullet"/>
      <w:lvlText w:val="•"/>
      <w:lvlJc w:val="left"/>
      <w:pPr>
        <w:ind w:left="5638" w:firstLine="4918"/>
      </w:pPr>
      <w:rPr>
        <w:rFonts w:ascii="Arial" w:eastAsia="Arial" w:hAnsi="Arial" w:cs="Arial"/>
      </w:rPr>
    </w:lvl>
    <w:lvl w:ilvl="7">
      <w:start w:val="1"/>
      <w:numFmt w:val="bullet"/>
      <w:lvlText w:val="•"/>
      <w:lvlJc w:val="left"/>
      <w:pPr>
        <w:ind w:left="6314" w:firstLine="5594"/>
      </w:pPr>
      <w:rPr>
        <w:rFonts w:ascii="Arial" w:eastAsia="Arial" w:hAnsi="Arial" w:cs="Arial"/>
      </w:rPr>
    </w:lvl>
    <w:lvl w:ilvl="8">
      <w:start w:val="1"/>
      <w:numFmt w:val="bullet"/>
      <w:lvlText w:val="•"/>
      <w:lvlJc w:val="left"/>
      <w:pPr>
        <w:ind w:left="6991" w:firstLine="6271"/>
      </w:pPr>
      <w:rPr>
        <w:rFonts w:ascii="Arial" w:eastAsia="Arial" w:hAnsi="Arial" w:cs="Arial"/>
      </w:rPr>
    </w:lvl>
  </w:abstractNum>
  <w:abstractNum w:abstractNumId="6" w15:restartNumberingAfterBreak="0">
    <w:nsid w:val="24C13940"/>
    <w:multiLevelType w:val="multilevel"/>
    <w:tmpl w:val="3B8253E2"/>
    <w:lvl w:ilvl="0">
      <w:start w:val="2"/>
      <w:numFmt w:val="decimal"/>
      <w:lvlText w:val="%1"/>
      <w:lvlJc w:val="left"/>
      <w:pPr>
        <w:ind w:left="848" w:firstLine="140"/>
      </w:pPr>
    </w:lvl>
    <w:lvl w:ilvl="1">
      <w:start w:val="7"/>
      <w:numFmt w:val="decimal"/>
      <w:lvlText w:val="%1.%2"/>
      <w:lvlJc w:val="left"/>
      <w:pPr>
        <w:ind w:left="848" w:firstLine="140"/>
      </w:pPr>
      <w:rPr>
        <w:rFonts w:ascii="Times New Roman" w:eastAsia="Times New Roman" w:hAnsi="Times New Roman" w:cs="Times New Roman"/>
        <w:b/>
        <w:sz w:val="20"/>
        <w:szCs w:val="20"/>
      </w:rPr>
    </w:lvl>
    <w:lvl w:ilvl="2">
      <w:start w:val="1"/>
      <w:numFmt w:val="bullet"/>
      <w:lvlText w:val="•"/>
      <w:lvlJc w:val="left"/>
      <w:pPr>
        <w:ind w:left="2340" w:firstLine="1632"/>
      </w:pPr>
      <w:rPr>
        <w:rFonts w:ascii="Arial" w:eastAsia="Arial" w:hAnsi="Arial" w:cs="Arial"/>
      </w:rPr>
    </w:lvl>
    <w:lvl w:ilvl="3">
      <w:start w:val="1"/>
      <w:numFmt w:val="bullet"/>
      <w:lvlText w:val="•"/>
      <w:lvlJc w:val="left"/>
      <w:pPr>
        <w:ind w:left="3091" w:firstLine="2383"/>
      </w:pPr>
      <w:rPr>
        <w:rFonts w:ascii="Arial" w:eastAsia="Arial" w:hAnsi="Arial" w:cs="Arial"/>
      </w:rPr>
    </w:lvl>
    <w:lvl w:ilvl="4">
      <w:start w:val="1"/>
      <w:numFmt w:val="bullet"/>
      <w:lvlText w:val="•"/>
      <w:lvlJc w:val="left"/>
      <w:pPr>
        <w:ind w:left="3841" w:firstLine="3133"/>
      </w:pPr>
      <w:rPr>
        <w:rFonts w:ascii="Arial" w:eastAsia="Arial" w:hAnsi="Arial" w:cs="Arial"/>
      </w:rPr>
    </w:lvl>
    <w:lvl w:ilvl="5">
      <w:start w:val="1"/>
      <w:numFmt w:val="bullet"/>
      <w:lvlText w:val="•"/>
      <w:lvlJc w:val="left"/>
      <w:pPr>
        <w:ind w:left="4592" w:firstLine="3884"/>
      </w:pPr>
      <w:rPr>
        <w:rFonts w:ascii="Arial" w:eastAsia="Arial" w:hAnsi="Arial" w:cs="Arial"/>
      </w:rPr>
    </w:lvl>
    <w:lvl w:ilvl="6">
      <w:start w:val="1"/>
      <w:numFmt w:val="bullet"/>
      <w:lvlText w:val="•"/>
      <w:lvlJc w:val="left"/>
      <w:pPr>
        <w:ind w:left="5342" w:firstLine="4634"/>
      </w:pPr>
      <w:rPr>
        <w:rFonts w:ascii="Arial" w:eastAsia="Arial" w:hAnsi="Arial" w:cs="Arial"/>
      </w:rPr>
    </w:lvl>
    <w:lvl w:ilvl="7">
      <w:start w:val="1"/>
      <w:numFmt w:val="bullet"/>
      <w:lvlText w:val="•"/>
      <w:lvlJc w:val="left"/>
      <w:pPr>
        <w:ind w:left="6092" w:firstLine="5384"/>
      </w:pPr>
      <w:rPr>
        <w:rFonts w:ascii="Arial" w:eastAsia="Arial" w:hAnsi="Arial" w:cs="Arial"/>
      </w:rPr>
    </w:lvl>
    <w:lvl w:ilvl="8">
      <w:start w:val="1"/>
      <w:numFmt w:val="bullet"/>
      <w:lvlText w:val="•"/>
      <w:lvlJc w:val="left"/>
      <w:pPr>
        <w:ind w:left="6843" w:firstLine="6135"/>
      </w:pPr>
      <w:rPr>
        <w:rFonts w:ascii="Arial" w:eastAsia="Arial" w:hAnsi="Arial" w:cs="Arial"/>
      </w:rPr>
    </w:lvl>
  </w:abstractNum>
  <w:abstractNum w:abstractNumId="7" w15:restartNumberingAfterBreak="0">
    <w:nsid w:val="2A320492"/>
    <w:multiLevelType w:val="multilevel"/>
    <w:tmpl w:val="EB2A7072"/>
    <w:lvl w:ilvl="0">
      <w:start w:val="9"/>
      <w:numFmt w:val="decimal"/>
      <w:lvlText w:val="%1"/>
      <w:lvlJc w:val="left"/>
      <w:pPr>
        <w:ind w:left="502" w:firstLine="142"/>
      </w:pPr>
    </w:lvl>
    <w:lvl w:ilvl="1">
      <w:start w:val="2"/>
      <w:numFmt w:val="decimal"/>
      <w:lvlText w:val="%1.%2"/>
      <w:lvlJc w:val="left"/>
      <w:pPr>
        <w:ind w:left="786" w:firstLine="425"/>
      </w:pPr>
      <w:rPr>
        <w:i/>
      </w:rPr>
    </w:lvl>
    <w:lvl w:ilvl="2">
      <w:start w:val="1"/>
      <w:numFmt w:val="decimal"/>
      <w:lvlText w:val="%1.%2.%3"/>
      <w:lvlJc w:val="left"/>
      <w:pPr>
        <w:ind w:left="1430" w:firstLine="710"/>
      </w:pPr>
      <w:rPr>
        <w:i/>
      </w:rPr>
    </w:lvl>
    <w:lvl w:ilvl="3">
      <w:start w:val="1"/>
      <w:numFmt w:val="decimal"/>
      <w:lvlText w:val="%1.%2.%3.%4"/>
      <w:lvlJc w:val="left"/>
      <w:pPr>
        <w:ind w:left="1714" w:firstLine="994"/>
      </w:pPr>
      <w:rPr>
        <w:i/>
      </w:rPr>
    </w:lvl>
    <w:lvl w:ilvl="4">
      <w:start w:val="1"/>
      <w:numFmt w:val="decimal"/>
      <w:lvlText w:val="%1.%2.%3.%4.%5"/>
      <w:lvlJc w:val="left"/>
      <w:pPr>
        <w:ind w:left="1998" w:firstLine="1278"/>
      </w:pPr>
      <w:rPr>
        <w:i/>
      </w:rPr>
    </w:lvl>
    <w:lvl w:ilvl="5">
      <w:start w:val="1"/>
      <w:numFmt w:val="decimal"/>
      <w:lvlText w:val="%1.%2.%3.%4.%5.%6"/>
      <w:lvlJc w:val="left"/>
      <w:pPr>
        <w:ind w:left="2642" w:firstLine="1562"/>
      </w:pPr>
      <w:rPr>
        <w:i/>
      </w:rPr>
    </w:lvl>
    <w:lvl w:ilvl="6">
      <w:start w:val="1"/>
      <w:numFmt w:val="decimal"/>
      <w:lvlText w:val="%1.%2.%3.%4.%5.%6.%7"/>
      <w:lvlJc w:val="left"/>
      <w:pPr>
        <w:ind w:left="2926" w:firstLine="1846"/>
      </w:pPr>
      <w:rPr>
        <w:i/>
      </w:rPr>
    </w:lvl>
    <w:lvl w:ilvl="7">
      <w:start w:val="1"/>
      <w:numFmt w:val="decimal"/>
      <w:lvlText w:val="%1.%2.%3.%4.%5.%6.%7.%8"/>
      <w:lvlJc w:val="left"/>
      <w:pPr>
        <w:ind w:left="3570" w:firstLine="2130"/>
      </w:pPr>
      <w:rPr>
        <w:i/>
      </w:rPr>
    </w:lvl>
    <w:lvl w:ilvl="8">
      <w:start w:val="1"/>
      <w:numFmt w:val="decimal"/>
      <w:lvlText w:val="%1.%2.%3.%4.%5.%6.%7.%8.%9"/>
      <w:lvlJc w:val="left"/>
      <w:pPr>
        <w:ind w:left="3854" w:firstLine="2414"/>
      </w:pPr>
      <w:rPr>
        <w:i/>
      </w:rPr>
    </w:lvl>
  </w:abstractNum>
  <w:abstractNum w:abstractNumId="8" w15:restartNumberingAfterBreak="0">
    <w:nsid w:val="326344C3"/>
    <w:multiLevelType w:val="multilevel"/>
    <w:tmpl w:val="54CEBD3C"/>
    <w:lvl w:ilvl="0">
      <w:start w:val="3"/>
      <w:numFmt w:val="decimal"/>
      <w:lvlText w:val="%1"/>
      <w:lvlJc w:val="left"/>
      <w:pPr>
        <w:ind w:left="771" w:firstLine="138"/>
      </w:pPr>
      <w:rPr>
        <w:rFonts w:ascii="Times New Roman" w:eastAsia="Times New Roman" w:hAnsi="Times New Roman" w:cs="Times New Roman"/>
        <w:b/>
        <w:sz w:val="20"/>
        <w:szCs w:val="20"/>
      </w:rPr>
    </w:lvl>
    <w:lvl w:ilvl="1">
      <w:start w:val="1"/>
      <w:numFmt w:val="decimal"/>
      <w:lvlText w:val="%1.%2"/>
      <w:lvlJc w:val="left"/>
      <w:pPr>
        <w:ind w:left="2069" w:firstLine="1435"/>
      </w:pPr>
      <w:rPr>
        <w:rFonts w:ascii="Times New Roman" w:eastAsia="Times New Roman" w:hAnsi="Times New Roman" w:cs="Times New Roman"/>
        <w:i/>
        <w:sz w:val="20"/>
        <w:szCs w:val="20"/>
      </w:rPr>
    </w:lvl>
    <w:lvl w:ilvl="2">
      <w:start w:val="1"/>
      <w:numFmt w:val="bullet"/>
      <w:lvlText w:val="•"/>
      <w:lvlJc w:val="left"/>
      <w:pPr>
        <w:ind w:left="2758" w:firstLine="2124"/>
      </w:pPr>
      <w:rPr>
        <w:rFonts w:ascii="Arial" w:eastAsia="Arial" w:hAnsi="Arial" w:cs="Arial"/>
      </w:rPr>
    </w:lvl>
    <w:lvl w:ilvl="3">
      <w:start w:val="1"/>
      <w:numFmt w:val="bullet"/>
      <w:lvlText w:val="•"/>
      <w:lvlJc w:val="left"/>
      <w:pPr>
        <w:ind w:left="3456" w:firstLine="2822"/>
      </w:pPr>
      <w:rPr>
        <w:rFonts w:ascii="Arial" w:eastAsia="Arial" w:hAnsi="Arial" w:cs="Arial"/>
      </w:rPr>
    </w:lvl>
    <w:lvl w:ilvl="4">
      <w:start w:val="1"/>
      <w:numFmt w:val="bullet"/>
      <w:lvlText w:val="•"/>
      <w:lvlJc w:val="left"/>
      <w:pPr>
        <w:ind w:left="4154" w:firstLine="3520"/>
      </w:pPr>
      <w:rPr>
        <w:rFonts w:ascii="Arial" w:eastAsia="Arial" w:hAnsi="Arial" w:cs="Arial"/>
      </w:rPr>
    </w:lvl>
    <w:lvl w:ilvl="5">
      <w:start w:val="1"/>
      <w:numFmt w:val="bullet"/>
      <w:lvlText w:val="•"/>
      <w:lvlJc w:val="left"/>
      <w:pPr>
        <w:ind w:left="4852" w:firstLine="4218"/>
      </w:pPr>
      <w:rPr>
        <w:rFonts w:ascii="Arial" w:eastAsia="Arial" w:hAnsi="Arial" w:cs="Arial"/>
      </w:rPr>
    </w:lvl>
    <w:lvl w:ilvl="6">
      <w:start w:val="1"/>
      <w:numFmt w:val="bullet"/>
      <w:lvlText w:val="•"/>
      <w:lvlJc w:val="left"/>
      <w:pPr>
        <w:ind w:left="5551" w:firstLine="4917"/>
      </w:pPr>
      <w:rPr>
        <w:rFonts w:ascii="Arial" w:eastAsia="Arial" w:hAnsi="Arial" w:cs="Arial"/>
      </w:rPr>
    </w:lvl>
    <w:lvl w:ilvl="7">
      <w:start w:val="1"/>
      <w:numFmt w:val="bullet"/>
      <w:lvlText w:val="•"/>
      <w:lvlJc w:val="left"/>
      <w:pPr>
        <w:ind w:left="6249" w:firstLine="5615"/>
      </w:pPr>
      <w:rPr>
        <w:rFonts w:ascii="Arial" w:eastAsia="Arial" w:hAnsi="Arial" w:cs="Arial"/>
      </w:rPr>
    </w:lvl>
    <w:lvl w:ilvl="8">
      <w:start w:val="1"/>
      <w:numFmt w:val="bullet"/>
      <w:lvlText w:val="•"/>
      <w:lvlJc w:val="left"/>
      <w:pPr>
        <w:ind w:left="6947" w:firstLine="6313"/>
      </w:pPr>
      <w:rPr>
        <w:rFonts w:ascii="Arial" w:eastAsia="Arial" w:hAnsi="Arial" w:cs="Arial"/>
      </w:rPr>
    </w:lvl>
  </w:abstractNum>
  <w:abstractNum w:abstractNumId="9" w15:restartNumberingAfterBreak="0">
    <w:nsid w:val="39A40045"/>
    <w:multiLevelType w:val="multilevel"/>
    <w:tmpl w:val="04129804"/>
    <w:lvl w:ilvl="0">
      <w:start w:val="1"/>
      <w:numFmt w:val="decimal"/>
      <w:lvlText w:val="%1"/>
      <w:lvlJc w:val="left"/>
      <w:pPr>
        <w:ind w:left="771" w:firstLine="138"/>
      </w:pPr>
      <w:rPr>
        <w:rFonts w:ascii="Times New Roman" w:eastAsia="Times New Roman" w:hAnsi="Times New Roman" w:cs="Times New Roman"/>
        <w:b/>
        <w:sz w:val="20"/>
        <w:szCs w:val="20"/>
      </w:rPr>
    </w:lvl>
    <w:lvl w:ilvl="1">
      <w:start w:val="1"/>
      <w:numFmt w:val="bullet"/>
      <w:lvlText w:val="•"/>
      <w:lvlJc w:val="left"/>
      <w:pPr>
        <w:ind w:left="760" w:firstLine="127"/>
      </w:pPr>
      <w:rPr>
        <w:rFonts w:ascii="Arial" w:eastAsia="Arial" w:hAnsi="Arial" w:cs="Arial"/>
      </w:rPr>
    </w:lvl>
    <w:lvl w:ilvl="2">
      <w:start w:val="1"/>
      <w:numFmt w:val="bullet"/>
      <w:lvlText w:val="•"/>
      <w:lvlJc w:val="left"/>
      <w:pPr>
        <w:ind w:left="780" w:firstLine="147"/>
      </w:pPr>
      <w:rPr>
        <w:rFonts w:ascii="Arial" w:eastAsia="Arial" w:hAnsi="Arial" w:cs="Arial"/>
      </w:rPr>
    </w:lvl>
    <w:lvl w:ilvl="3">
      <w:start w:val="1"/>
      <w:numFmt w:val="bullet"/>
      <w:lvlText w:val="•"/>
      <w:lvlJc w:val="left"/>
      <w:pPr>
        <w:ind w:left="1724" w:firstLine="1092"/>
      </w:pPr>
      <w:rPr>
        <w:rFonts w:ascii="Arial" w:eastAsia="Arial" w:hAnsi="Arial" w:cs="Arial"/>
      </w:rPr>
    </w:lvl>
    <w:lvl w:ilvl="4">
      <w:start w:val="1"/>
      <w:numFmt w:val="bullet"/>
      <w:lvlText w:val="•"/>
      <w:lvlJc w:val="left"/>
      <w:pPr>
        <w:ind w:left="2668" w:firstLine="2036"/>
      </w:pPr>
      <w:rPr>
        <w:rFonts w:ascii="Arial" w:eastAsia="Arial" w:hAnsi="Arial" w:cs="Arial"/>
      </w:rPr>
    </w:lvl>
    <w:lvl w:ilvl="5">
      <w:start w:val="1"/>
      <w:numFmt w:val="bullet"/>
      <w:lvlText w:val="•"/>
      <w:lvlJc w:val="left"/>
      <w:pPr>
        <w:ind w:left="3612" w:firstLine="2980"/>
      </w:pPr>
      <w:rPr>
        <w:rFonts w:ascii="Arial" w:eastAsia="Arial" w:hAnsi="Arial" w:cs="Arial"/>
      </w:rPr>
    </w:lvl>
    <w:lvl w:ilvl="6">
      <w:start w:val="1"/>
      <w:numFmt w:val="bullet"/>
      <w:lvlText w:val="•"/>
      <w:lvlJc w:val="left"/>
      <w:pPr>
        <w:ind w:left="4556" w:firstLine="3924"/>
      </w:pPr>
      <w:rPr>
        <w:rFonts w:ascii="Arial" w:eastAsia="Arial" w:hAnsi="Arial" w:cs="Arial"/>
      </w:rPr>
    </w:lvl>
    <w:lvl w:ilvl="7">
      <w:start w:val="1"/>
      <w:numFmt w:val="bullet"/>
      <w:lvlText w:val="•"/>
      <w:lvlJc w:val="left"/>
      <w:pPr>
        <w:ind w:left="5500" w:firstLine="4868"/>
      </w:pPr>
      <w:rPr>
        <w:rFonts w:ascii="Arial" w:eastAsia="Arial" w:hAnsi="Arial" w:cs="Arial"/>
      </w:rPr>
    </w:lvl>
    <w:lvl w:ilvl="8">
      <w:start w:val="1"/>
      <w:numFmt w:val="bullet"/>
      <w:lvlText w:val="•"/>
      <w:lvlJc w:val="left"/>
      <w:pPr>
        <w:ind w:left="6444" w:firstLine="5811"/>
      </w:pPr>
      <w:rPr>
        <w:rFonts w:ascii="Arial" w:eastAsia="Arial" w:hAnsi="Arial" w:cs="Arial"/>
      </w:rPr>
    </w:lvl>
  </w:abstractNum>
  <w:abstractNum w:abstractNumId="10" w15:restartNumberingAfterBreak="0">
    <w:nsid w:val="48227AE7"/>
    <w:multiLevelType w:val="multilevel"/>
    <w:tmpl w:val="7FD82536"/>
    <w:lvl w:ilvl="0">
      <w:start w:val="9"/>
      <w:numFmt w:val="decimal"/>
      <w:lvlText w:val="%1"/>
      <w:lvlJc w:val="left"/>
      <w:pPr>
        <w:ind w:left="862" w:firstLine="502"/>
      </w:pPr>
    </w:lvl>
    <w:lvl w:ilvl="1">
      <w:start w:val="1"/>
      <w:numFmt w:val="lowerLetter"/>
      <w:lvlText w:val="%2."/>
      <w:lvlJc w:val="left"/>
      <w:pPr>
        <w:ind w:left="1582" w:firstLine="1222"/>
      </w:pPr>
    </w:lvl>
    <w:lvl w:ilvl="2">
      <w:start w:val="1"/>
      <w:numFmt w:val="lowerRoman"/>
      <w:lvlText w:val="%3."/>
      <w:lvlJc w:val="right"/>
      <w:pPr>
        <w:ind w:left="2302" w:firstLine="2122"/>
      </w:pPr>
    </w:lvl>
    <w:lvl w:ilvl="3">
      <w:start w:val="1"/>
      <w:numFmt w:val="decimal"/>
      <w:lvlText w:val="%4."/>
      <w:lvlJc w:val="left"/>
      <w:pPr>
        <w:ind w:left="3022" w:firstLine="2662"/>
      </w:pPr>
    </w:lvl>
    <w:lvl w:ilvl="4">
      <w:start w:val="1"/>
      <w:numFmt w:val="lowerLetter"/>
      <w:lvlText w:val="%5."/>
      <w:lvlJc w:val="left"/>
      <w:pPr>
        <w:ind w:left="3742" w:firstLine="3382"/>
      </w:pPr>
    </w:lvl>
    <w:lvl w:ilvl="5">
      <w:start w:val="1"/>
      <w:numFmt w:val="lowerRoman"/>
      <w:lvlText w:val="%6."/>
      <w:lvlJc w:val="right"/>
      <w:pPr>
        <w:ind w:left="4462" w:firstLine="4282"/>
      </w:pPr>
    </w:lvl>
    <w:lvl w:ilvl="6">
      <w:start w:val="1"/>
      <w:numFmt w:val="decimal"/>
      <w:lvlText w:val="%7."/>
      <w:lvlJc w:val="left"/>
      <w:pPr>
        <w:ind w:left="5182" w:firstLine="4822"/>
      </w:pPr>
    </w:lvl>
    <w:lvl w:ilvl="7">
      <w:start w:val="1"/>
      <w:numFmt w:val="lowerLetter"/>
      <w:lvlText w:val="%8."/>
      <w:lvlJc w:val="left"/>
      <w:pPr>
        <w:ind w:left="5902" w:firstLine="5542"/>
      </w:pPr>
    </w:lvl>
    <w:lvl w:ilvl="8">
      <w:start w:val="1"/>
      <w:numFmt w:val="lowerRoman"/>
      <w:lvlText w:val="%9."/>
      <w:lvlJc w:val="right"/>
      <w:pPr>
        <w:ind w:left="6622" w:firstLine="6442"/>
      </w:pPr>
    </w:lvl>
  </w:abstractNum>
  <w:abstractNum w:abstractNumId="11" w15:restartNumberingAfterBreak="0">
    <w:nsid w:val="4CAB72D0"/>
    <w:multiLevelType w:val="multilevel"/>
    <w:tmpl w:val="DCAC740C"/>
    <w:lvl w:ilvl="0">
      <w:start w:val="1"/>
      <w:numFmt w:val="bullet"/>
      <w:lvlText w:val="•"/>
      <w:lvlJc w:val="left"/>
      <w:pPr>
        <w:ind w:left="551" w:firstLine="98"/>
      </w:pPr>
      <w:rPr>
        <w:rFonts w:ascii="Arial" w:eastAsia="Arial" w:hAnsi="Arial" w:cs="Arial"/>
        <w:sz w:val="20"/>
        <w:szCs w:val="20"/>
      </w:rPr>
    </w:lvl>
    <w:lvl w:ilvl="1">
      <w:start w:val="1"/>
      <w:numFmt w:val="bullet"/>
      <w:lvlText w:val="•"/>
      <w:lvlJc w:val="left"/>
      <w:pPr>
        <w:ind w:left="1462" w:firstLine="1009"/>
      </w:pPr>
      <w:rPr>
        <w:rFonts w:ascii="Arial" w:eastAsia="Arial" w:hAnsi="Arial" w:cs="Arial"/>
      </w:rPr>
    </w:lvl>
    <w:lvl w:ilvl="2">
      <w:start w:val="1"/>
      <w:numFmt w:val="bullet"/>
      <w:lvlText w:val="•"/>
      <w:lvlJc w:val="left"/>
      <w:pPr>
        <w:ind w:left="2364" w:firstLine="1912"/>
      </w:pPr>
      <w:rPr>
        <w:rFonts w:ascii="Arial" w:eastAsia="Arial" w:hAnsi="Arial" w:cs="Arial"/>
      </w:rPr>
    </w:lvl>
    <w:lvl w:ilvl="3">
      <w:start w:val="1"/>
      <w:numFmt w:val="bullet"/>
      <w:lvlText w:val="•"/>
      <w:lvlJc w:val="left"/>
      <w:pPr>
        <w:ind w:left="3266" w:firstLine="2814"/>
      </w:pPr>
      <w:rPr>
        <w:rFonts w:ascii="Arial" w:eastAsia="Arial" w:hAnsi="Arial" w:cs="Arial"/>
      </w:rPr>
    </w:lvl>
    <w:lvl w:ilvl="4">
      <w:start w:val="1"/>
      <w:numFmt w:val="bullet"/>
      <w:lvlText w:val="•"/>
      <w:lvlJc w:val="left"/>
      <w:pPr>
        <w:ind w:left="4168" w:firstLine="3716"/>
      </w:pPr>
      <w:rPr>
        <w:rFonts w:ascii="Arial" w:eastAsia="Arial" w:hAnsi="Arial" w:cs="Arial"/>
      </w:rPr>
    </w:lvl>
    <w:lvl w:ilvl="5">
      <w:start w:val="1"/>
      <w:numFmt w:val="bullet"/>
      <w:lvlText w:val="•"/>
      <w:lvlJc w:val="left"/>
      <w:pPr>
        <w:ind w:left="5070" w:firstLine="4618"/>
      </w:pPr>
      <w:rPr>
        <w:rFonts w:ascii="Arial" w:eastAsia="Arial" w:hAnsi="Arial" w:cs="Arial"/>
      </w:rPr>
    </w:lvl>
    <w:lvl w:ilvl="6">
      <w:start w:val="1"/>
      <w:numFmt w:val="bullet"/>
      <w:lvlText w:val="•"/>
      <w:lvlJc w:val="left"/>
      <w:pPr>
        <w:ind w:left="5972" w:firstLine="5520"/>
      </w:pPr>
      <w:rPr>
        <w:rFonts w:ascii="Arial" w:eastAsia="Arial" w:hAnsi="Arial" w:cs="Arial"/>
      </w:rPr>
    </w:lvl>
    <w:lvl w:ilvl="7">
      <w:start w:val="1"/>
      <w:numFmt w:val="bullet"/>
      <w:lvlText w:val="•"/>
      <w:lvlJc w:val="left"/>
      <w:pPr>
        <w:ind w:left="6874" w:firstLine="6421"/>
      </w:pPr>
      <w:rPr>
        <w:rFonts w:ascii="Arial" w:eastAsia="Arial" w:hAnsi="Arial" w:cs="Arial"/>
      </w:rPr>
    </w:lvl>
    <w:lvl w:ilvl="8">
      <w:start w:val="1"/>
      <w:numFmt w:val="bullet"/>
      <w:lvlText w:val="•"/>
      <w:lvlJc w:val="left"/>
      <w:pPr>
        <w:ind w:left="7776" w:firstLine="7324"/>
      </w:pPr>
      <w:rPr>
        <w:rFonts w:ascii="Arial" w:eastAsia="Arial" w:hAnsi="Arial" w:cs="Arial"/>
      </w:rPr>
    </w:lvl>
  </w:abstractNum>
  <w:abstractNum w:abstractNumId="12" w15:restartNumberingAfterBreak="0">
    <w:nsid w:val="6B062232"/>
    <w:multiLevelType w:val="multilevel"/>
    <w:tmpl w:val="1BFAA43E"/>
    <w:lvl w:ilvl="0">
      <w:start w:val="3"/>
      <w:numFmt w:val="decimal"/>
      <w:lvlText w:val="%1"/>
      <w:lvlJc w:val="left"/>
      <w:pPr>
        <w:ind w:left="1796" w:firstLine="500"/>
      </w:pPr>
    </w:lvl>
    <w:lvl w:ilvl="1">
      <w:start w:val="4"/>
      <w:numFmt w:val="decimal"/>
      <w:lvlText w:val="%1.%2"/>
      <w:lvlJc w:val="left"/>
      <w:pPr>
        <w:ind w:left="1796" w:firstLine="500"/>
      </w:pPr>
      <w:rPr>
        <w:rFonts w:ascii="Times New Roman" w:eastAsia="Times New Roman" w:hAnsi="Times New Roman" w:cs="Times New Roman"/>
        <w:i/>
        <w:color w:val="FF0000"/>
        <w:sz w:val="20"/>
        <w:szCs w:val="20"/>
      </w:rPr>
    </w:lvl>
    <w:lvl w:ilvl="2">
      <w:start w:val="1"/>
      <w:numFmt w:val="bullet"/>
      <w:lvlText w:val="●"/>
      <w:lvlJc w:val="left"/>
      <w:pPr>
        <w:ind w:left="1796" w:firstLine="1436"/>
      </w:pPr>
      <w:rPr>
        <w:rFonts w:ascii="Arial" w:eastAsia="Arial" w:hAnsi="Arial" w:cs="Arial"/>
        <w:sz w:val="20"/>
        <w:szCs w:val="20"/>
      </w:rPr>
    </w:lvl>
    <w:lvl w:ilvl="3">
      <w:start w:val="1"/>
      <w:numFmt w:val="bullet"/>
      <w:lvlText w:val="•"/>
      <w:lvlJc w:val="left"/>
      <w:pPr>
        <w:ind w:left="4152" w:firstLine="3792"/>
      </w:pPr>
      <w:rPr>
        <w:rFonts w:ascii="Arial" w:eastAsia="Arial" w:hAnsi="Arial" w:cs="Arial"/>
      </w:rPr>
    </w:lvl>
    <w:lvl w:ilvl="4">
      <w:start w:val="1"/>
      <w:numFmt w:val="bullet"/>
      <w:lvlText w:val="•"/>
      <w:lvlJc w:val="left"/>
      <w:pPr>
        <w:ind w:left="4936" w:firstLine="4576"/>
      </w:pPr>
      <w:rPr>
        <w:rFonts w:ascii="Arial" w:eastAsia="Arial" w:hAnsi="Arial" w:cs="Arial"/>
      </w:rPr>
    </w:lvl>
    <w:lvl w:ilvl="5">
      <w:start w:val="1"/>
      <w:numFmt w:val="bullet"/>
      <w:lvlText w:val="•"/>
      <w:lvlJc w:val="left"/>
      <w:pPr>
        <w:ind w:left="5720" w:firstLine="5360"/>
      </w:pPr>
      <w:rPr>
        <w:rFonts w:ascii="Arial" w:eastAsia="Arial" w:hAnsi="Arial" w:cs="Arial"/>
      </w:rPr>
    </w:lvl>
    <w:lvl w:ilvl="6">
      <w:start w:val="1"/>
      <w:numFmt w:val="bullet"/>
      <w:lvlText w:val="•"/>
      <w:lvlJc w:val="left"/>
      <w:pPr>
        <w:ind w:left="6504" w:firstLine="6144"/>
      </w:pPr>
      <w:rPr>
        <w:rFonts w:ascii="Arial" w:eastAsia="Arial" w:hAnsi="Arial" w:cs="Arial"/>
      </w:rPr>
    </w:lvl>
    <w:lvl w:ilvl="7">
      <w:start w:val="1"/>
      <w:numFmt w:val="bullet"/>
      <w:lvlText w:val="•"/>
      <w:lvlJc w:val="left"/>
      <w:pPr>
        <w:ind w:left="7288" w:firstLine="6928"/>
      </w:pPr>
      <w:rPr>
        <w:rFonts w:ascii="Arial" w:eastAsia="Arial" w:hAnsi="Arial" w:cs="Arial"/>
      </w:rPr>
    </w:lvl>
    <w:lvl w:ilvl="8">
      <w:start w:val="1"/>
      <w:numFmt w:val="bullet"/>
      <w:lvlText w:val="•"/>
      <w:lvlJc w:val="left"/>
      <w:pPr>
        <w:ind w:left="8072" w:firstLine="7712"/>
      </w:pPr>
      <w:rPr>
        <w:rFonts w:ascii="Arial" w:eastAsia="Arial" w:hAnsi="Arial" w:cs="Arial"/>
      </w:rPr>
    </w:lvl>
  </w:abstractNum>
  <w:num w:numId="1">
    <w:abstractNumId w:val="5"/>
  </w:num>
  <w:num w:numId="2">
    <w:abstractNumId w:val="0"/>
  </w:num>
  <w:num w:numId="3">
    <w:abstractNumId w:val="1"/>
  </w:num>
  <w:num w:numId="4">
    <w:abstractNumId w:val="6"/>
  </w:num>
  <w:num w:numId="5">
    <w:abstractNumId w:val="7"/>
  </w:num>
  <w:num w:numId="6">
    <w:abstractNumId w:val="8"/>
  </w:num>
  <w:num w:numId="7">
    <w:abstractNumId w:val="2"/>
  </w:num>
  <w:num w:numId="8">
    <w:abstractNumId w:val="3"/>
  </w:num>
  <w:num w:numId="9">
    <w:abstractNumId w:val="10"/>
  </w:num>
  <w:num w:numId="10">
    <w:abstractNumId w:val="12"/>
  </w:num>
  <w:num w:numId="11">
    <w:abstractNumId w:val="9"/>
  </w:num>
  <w:num w:numId="12">
    <w:abstractNumId w:val="4"/>
  </w:num>
  <w:num w:numId="13">
    <w:abstractNumId w:val="11"/>
  </w:num>
</w:numbering>
</file>

<file path=GeneratedDoc/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74"/>
    <w:rsid w:val="001B491A"/>
    <w:rsid w:val="002E65D4"/>
    <w:rsid w:val="00397674"/>
    <w:rsid w:val="0085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DA3CC-3CE1-4DBA-AC38-0038F13C06EC}"/>
</w:settings>
</file>

<file path=GeneratedDoc/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5787F"/>
    <w:pPr>
      <w:widowControl w:val="0"/>
      <w:pBdr>
        <w:top w:val="nil"/>
        <w:left w:val="nil"/>
        <w:bottom w:val="nil"/>
        <w:right w:val="nil"/>
        <w:between w:val="nil"/>
      </w:pBdr>
      <w:spacing w:after="0" w:line="240" w:lineRule="auto"/>
    </w:pPr>
    <w:rPr>
      <w:rFonts w:ascii="Times New Roman" w:eastAsia="Times New Roman" w:hAnsi="Times New Roman" w:cs="Times New Roman"/>
      <w:color w:val="000000"/>
    </w:rPr>
  </w:style>
  <w:style w:type="paragraph" w:styleId="Heading5">
    <w:name w:val="heading 5"/>
    <w:basedOn w:val="Normal"/>
    <w:next w:val="Normal"/>
    <w:link w:val="Heading5Char"/>
    <w:rsid w:val="0085787F"/>
    <w:pPr>
      <w:ind w:left="140" w:right="201"/>
      <w:contextualSpacing/>
      <w:outlineLvl w:val="4"/>
    </w:pPr>
    <w:rPr>
      <w:b/>
    </w:rPr>
  </w:style>
  <w:style w:type="paragraph" w:styleId="Heading6">
    <w:name w:val="heading 6"/>
    <w:basedOn w:val="Normal"/>
    <w:next w:val="Normal"/>
    <w:link w:val="Heading6Char"/>
    <w:rsid w:val="0085787F"/>
    <w:pPr>
      <w:ind w:left="1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5787F"/>
    <w:rPr>
      <w:rFonts w:ascii="Times New Roman" w:eastAsia="Times New Roman" w:hAnsi="Times New Roman" w:cs="Times New Roman"/>
      <w:b/>
      <w:color w:val="000000"/>
    </w:rPr>
  </w:style>
  <w:style w:type="character" w:customStyle="1" w:styleId="Heading6Char">
    <w:name w:val="Heading 6 Char"/>
    <w:basedOn w:val="DefaultParagraphFont"/>
    <w:link w:val="Heading6"/>
    <w:rsid w:val="0085787F"/>
    <w:rPr>
      <w:rFonts w:ascii="Times New Roman" w:eastAsia="Times New Roman" w:hAnsi="Times New Roman" w:cs="Times New Roman"/>
      <w:b/>
      <w:color w:val="000000"/>
      <w:sz w:val="20"/>
      <w:szCs w:val="20"/>
    </w:rPr>
  </w:style>
</w:styles>
</file>

<file path=GeneratedDoc/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GeneratedDoc/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