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1"/>
      <w:r>
        <w:rPr>
          <w:rFonts w:ascii="宋体" w:hAnsi="宋体" w:cs="宋体" w:eastAsia="宋体"/>
          <w:sz w:val="28"/>
          <w:spacing w:val="0"/>
          <w:b w:val="on"/>
          <w:i w:val="off"/>
        </w:rPr>
        <w:t>《我在大唐送外卖》微信小程序游戏产品需求文档（个人开发者·最终执行版）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t>一、项目综述与合规定位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t>项目名称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：我在大唐送外卖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t>核心类型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：模拟经营 / 策略 / 放置挂机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t>开发主体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：个人开发者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t>盈利模式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：纯广告变现（激励视频 + 插屏广告），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严禁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任何形式的内购支付。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t>核心体验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：玩家扮演大唐长安的一名跑腿小哥，从步行送货开始，通过赚取铜钱升级载具、建立站点、招聘员工，并利用“金融街”低买高卖，最终成为富甲一方的商业大亨。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t>二、核心玩法系统（深度还原版）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t>送货系统：从跑腿到物流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t>订单类型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普通订单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：米铺送米到酒肆，报酬稳定，量大管饱。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加急订单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：太医署急求药材，限时短，报酬高，失败扣信誉。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贵重订单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：运送瓷器/丝绸，需高稳定性载具，否则有破损赔偿风险。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连环订单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：铁匠铺送铁 -&gt; 兵器铺送刀 -&gt; 军营交货，完成全套获额外声望。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t>地图与路况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主干道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：速度快但人多拥挤（需点击躲避）。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小巷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：距离短但有野狗/水坑（需减速）。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动态天气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：雨天路滑（速度-20%），雪天难行（体力消耗+20%）。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t>操作模式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自动寻路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：点击订单自动跑图（适合挂机）。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手动冲刺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：点击屏幕加速，避开障碍可积攒“完美送达”进度条，获得额外铜钱。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t>载具系统：成长的实体感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t>双腿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：初始，载重10kg，速度1m/s。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t>三轮推车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：新手目标，载重50kg，速度1.5m/s，可接批量单。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t>四轮平板车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：载重100kg，速度1.8m/s，稳定性提升，减少瓷器破损。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t>牛车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：载重300kg，耐力高，适合长途跋涉。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t>马车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：载重500kg，速度极快，可接“加急订单”。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t>解锁逻辑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：所有载具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不可购买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，只能通过“声望等级”解锁，或“累计观看广告X次”解锁永久使用权。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t>站点系统：从个体户到资本家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t>建立条件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：声望达到“小有名气”且拥有5000铜钱（作为启动资金）。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t>员工招聘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属性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：速度、负重、勤劳（影响工作时长）。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性格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：老实（不出错）、机灵（有几率带回额外小费）、懒散（需频繁督促）。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t>管理玩法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任务分配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：手动将高价值订单派给高能力员工。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装备升级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：为员工配备“保温箱”（接热食单）、“统一制服”（提升效率）。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薪资结算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：每日需从收益中扣除员工工资（若资金不足，员工会罢工）。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t>金融系统：大唐华尔街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t>核心机制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：低买高卖。商品包括粮食、丝绸、瓷器、茶叶、香料。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t>价格波动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基础供需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：玩家大量运送某货物会导致该货物价格短期下跌。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随机事件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：“西域商路通” -&gt; 香料跌；“江南大旱” -&gt; 粮食涨。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t>广告玩法植入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“胡商密报”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：观看广告，获得未来1小时的“涨跌趋势提示”（非绝对值，而是趋势箭头）。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t>三、商业化与变现设计（个人开发者专用）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t>由于没有支付功能，我们将所有“付费点”转化为“广告点”。</w:t>
      </w:r>
      <w:bookmarkEnd w:id="1029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广告点位</w:t>
            </w:r>
            <w:bookmarkEnd w:id="1030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触发场景</w:t>
            </w:r>
            <w:bookmarkEnd w:id="103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广告类型</w:t>
            </w:r>
            <w:bookmarkEnd w:id="103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玩家收益（激励）</w:t>
            </w:r>
            <w:bookmarkEnd w:id="103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设计目的</w:t>
            </w:r>
            <w:bookmarkEnd w:id="1034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5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体力恢复</w:t>
            </w:r>
            <w:bookmarkEnd w:id="103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体力为0时</w:t>
            </w:r>
            <w:bookmarkEnd w:id="103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激励视频</w:t>
            </w:r>
            <w:bookmarkEnd w:id="103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立即恢复50%体力</w:t>
            </w:r>
            <w:bookmarkEnd w:id="103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维持游戏时长</w:t>
            </w:r>
            <w:bookmarkEnd w:id="1039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收益翻倍</w:t>
            </w:r>
            <w:bookmarkEnd w:id="1040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订单结算页</w:t>
            </w:r>
            <w:bookmarkEnd w:id="104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激励视频</w:t>
            </w:r>
            <w:bookmarkEnd w:id="104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铜钱收益 x 2</w:t>
            </w:r>
            <w:bookmarkEnd w:id="104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提升eCPM，放大爽感</w:t>
            </w:r>
            <w:bookmarkEnd w:id="1044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5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金融密报</w:t>
            </w:r>
            <w:bookmarkEnd w:id="104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金融街界面</w:t>
            </w:r>
            <w:bookmarkEnd w:id="104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激励视频</w:t>
            </w:r>
            <w:bookmarkEnd w:id="104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获得商品涨跌提示</w:t>
            </w:r>
            <w:bookmarkEnd w:id="104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增加策略性，诱导观看</w:t>
            </w:r>
            <w:bookmarkEnd w:id="1049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精英招募</w:t>
            </w:r>
            <w:bookmarkEnd w:id="1050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人才市场</w:t>
            </w:r>
            <w:bookmarkEnd w:id="105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激励视频</w:t>
            </w:r>
            <w:bookmarkEnd w:id="105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必得一名“紫色”员工</w:t>
            </w:r>
            <w:bookmarkEnd w:id="105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替代抽卡付费</w:t>
            </w:r>
            <w:bookmarkEnd w:id="1054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5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快速制造</w:t>
            </w:r>
            <w:bookmarkEnd w:id="105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购买/升级载具</w:t>
            </w:r>
            <w:bookmarkEnd w:id="105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激励视频</w:t>
            </w:r>
            <w:bookmarkEnd w:id="105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立即完成（跳过等待）</w:t>
            </w:r>
            <w:bookmarkEnd w:id="105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替代“加速道具”付费</w:t>
            </w:r>
            <w:bookmarkEnd w:id="1059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离线收益</w:t>
            </w:r>
            <w:bookmarkEnd w:id="1060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上线结算页</w:t>
            </w:r>
            <w:bookmarkEnd w:id="106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激励视频</w:t>
            </w:r>
            <w:bookmarkEnd w:id="106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离线收益 x 3</w:t>
            </w:r>
            <w:bookmarkEnd w:id="106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挽留玩家，提升留存</w:t>
            </w:r>
            <w:bookmarkEnd w:id="1064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5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插屏广告</w:t>
            </w:r>
            <w:bookmarkEnd w:id="106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关卡切换/失败</w:t>
            </w:r>
            <w:bookmarkEnd w:id="106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插屏</w:t>
            </w:r>
            <w:bookmarkEnd w:id="106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无直接收益</w:t>
            </w:r>
            <w:bookmarkEnd w:id="106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填充碎片流量（需克制频率）</w:t>
            </w:r>
            <w:bookmarkEnd w:id="1069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t>四、技术架构与开发规范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t>技术选型</w:t>
      </w:r>
      <w:bookmarkEnd w:id="107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t>前端引擎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：Cocos Creator 3.x（TypeScript）。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t>理由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：对微信小游戏适配最好，2D性能优异，组件化开发快。</w:t>
      </w:r>
      <w:bookmarkEnd w:id="107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t>后端服务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：微信云开发（Cloud Functions + Cloud Database）。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t>理由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：个人开发者免运维，免费额度够用，天然防外挂（核心逻辑在云端）。</w:t>
      </w:r>
      <w:bookmarkEnd w:id="107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t>数据存储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本地缓存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：玩家基础配置、UI状态。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云数据库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：玩家存档（金币、声望、员工数据）、排行榜数据。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t>关键功能逻辑</w:t>
      </w:r>
      <w:bookmarkEnd w:id="107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t>离线收益计算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客户端记录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last_login_time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登录时，云函数计算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当前时间 - last_login_time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，结合站点等级产出收益。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t>防作弊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：最大计算时长限制为12小时。</w:t>
      </w:r>
      <w:bookmarkEnd w:id="107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t>广告回调验证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前端调用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wx.createRewardedVideoAd()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监听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onClose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回调，若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isEnded: true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，则调用云函数发放奖励。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- </w:t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t>严禁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仅在本地修改数值，必须通过云函数更新数据库。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t>五、UI/UX 界面规划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t>主界面（长安地图）</w:t>
      </w:r>
      <w:bookmarkEnd w:id="107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t>顶部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：头像、声望等级（如：布衣 -&gt; 员外）、铜钱数量、体力值。</w:t>
      </w:r>
      <w:bookmarkEnd w:id="108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t>中部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：2D俯视图地图，显示玩家位置、店铺图标（米铺、酒肆等）、金融街入口。</w:t>
      </w:r>
      <w:bookmarkEnd w:id="108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t>底部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：功能按钮（送货、站点、仓库、角色、设置）。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t>送货界面</w:t>
      </w:r>
      <w:bookmarkEnd w:id="108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t>左侧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：订单列表（显示距离、报酬、限时）。</w:t>
      </w:r>
      <w:bookmarkEnd w:id="108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t>右侧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：载具选择与属性面板。</w:t>
      </w:r>
      <w:bookmarkEnd w:id="108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t>交互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：点击订单 -&gt; 弹出确认框 -&gt; 开始送货（进入小游戏画面）。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t>金融街界面</w:t>
      </w:r>
      <w:bookmarkEnd w:id="108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t>列表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：商品名称、当前价格、今日涨跌幅（红涨绿跌）。</w:t>
      </w:r>
      <w:bookmarkEnd w:id="108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t>详情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：点击商品显示简易K线图（近7日走势）。</w:t>
      </w:r>
      <w:bookmarkEnd w:id="108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t>操作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：买入/卖出按钮，下方显示“观看广告获取密报”按钮。</w:t>
      </w:r>
      <w:bookmarkEnd w:id="109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t>六、运营与推广（冷启动策略）</w:t>
      </w:r>
      <w:bookmarkEnd w:id="109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t>如何获取前1000个用户（开通流量主门槛）</w:t>
      </w:r>
      <w:bookmarkEnd w:id="109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t>社群裂变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：制作一张“我在大唐送外卖，日入斗金”的趣味结算图，分享到游戏开发群、摸鱼群，文案：“兄弟们，我做了个游戏，求内测反馈。”</w:t>
      </w:r>
      <w:bookmarkEnd w:id="109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t>内容引流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：在小红书/抖音发布“独立开发者做游戏”的日记，记录从0到1的过程，积累粉丝后引导试玩。</w:t>
      </w:r>
      <w:bookmarkEnd w:id="109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t>互推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：寻找同体量的个人开发者，在各自的游戏中互相放置“友情传送门”。</w:t>
      </w:r>
      <w:bookmarkEnd w:id="109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t>数据监控指标</w:t>
      </w:r>
      <w:bookmarkEnd w:id="109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n"/>
          <w:i w:val="off"/>
        </w:rPr>
        <w:t>人均广告次数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：目标 &gt; 5次/日（低于此数值说明激励不够吸引人）。</w:t>
      </w:r>
      <w:bookmarkEnd w:id="109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t>次日留存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：目标 &gt; 20%（玩法是否上头）。</w:t>
      </w:r>
      <w:bookmarkEnd w:id="109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n"/>
          <w:i w:val="off"/>
        </w:rPr>
        <w:t>金融参与度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：监控有多少玩家使用了“金融密报”功能（验证核心玩法是否跑通）。</w:t>
      </w:r>
      <w:bookmarkEnd w:id="109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n"/>
          <w:i w:val="off"/>
        </w:rPr>
        <w:t>七、开发里程碑</w:t>
      </w:r>
      <w:bookmarkEnd w:id="110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n"/>
          <w:i w:val="off"/>
        </w:rPr>
        <w:t>第一周（原型）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：完成地图移动、接取订单、结算铜钱、体力消耗。</w:t>
      </w:r>
      <w:bookmarkEnd w:id="110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n"/>
          <w:i w:val="off"/>
        </w:rPr>
        <w:t>第二周（核心）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：完成载具升级逻辑、云存档接入、广告SDK接入（激励视频）。</w:t>
      </w:r>
      <w:bookmarkEnd w:id="110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n"/>
          <w:i w:val="off"/>
        </w:rPr>
        <w:t>第三周（扩展）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：完成站点系统、员工招聘、金融街基础交易功能。</w:t>
      </w:r>
      <w:bookmarkEnd w:id="110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t>第四周（打磨）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：UI美化、数值调优（确保前期赚钱快，后期有卡点）、提交审核。</w:t>
      </w:r>
      <w:bookmarkEnd w:id="11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老板，这份文档就是您的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“施工图纸”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。它保留了您想要的“大唐送货”和“金融商战”的灵魂，同时披上了“个人开发者广告变现”的合规外衣。</w:t>
      </w:r>
      <w:bookmarkEnd w:id="11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ff"/>
          <w:i w:val="off"/>
        </w:rPr>
        <w:t>现在，您可以直接打开Cocos Creator，按照这个逻辑开始搭建场景了。如果您在开发过程中遇到具体的代码逻辑问题（比如“云函数怎么写”），随时问我！</w:t>
      </w:r>
      <w:bookmarkEnd w:id="1106"/>
    </w:p>
    <w:sectPr>
      <w:footerReference r:id="rId4"/>
      <w:headerReference r:id="rId5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2026-04-11T16:25:51Z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FjKLDipRJd1/fbF5J/pUuMF1sXHIxk/IgJ7fEAO0DE=","ProduceID":"doc_sgs:19ff0fce-ebc3-4697-b148-d6421d9bce45","ReservedCode2":"NFjKLDipRJd1/fbF5J/pUuMF1sXHIxk/IgJ7fEAO0DE=","PropagateID":"doc_sgs:19ff0fce-ebc3-4697-b148-d6421d9bce45","ContentProducer":"001191440101MA9Y9T4H7A00000"}</vt:lpwstr>
  </property>
</Properties>
</file>