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A04130" w14:textId="0BB43C3B" w:rsidR="00C15F30" w:rsidRPr="008A4467" w:rsidRDefault="00960A18" w:rsidP="00960A18">
      <w:pPr>
        <w:tabs>
          <w:tab w:val="left" w:pos="593"/>
        </w:tabs>
        <w:autoSpaceDE w:val="0"/>
        <w:autoSpaceDN w:val="0"/>
        <w:adjustRightInd w:val="0"/>
        <w:rPr>
          <w:rFonts w:ascii="Arial" w:hAnsi="Arial" w:cs="Arial"/>
          <w:color w:val="815F03"/>
        </w:rPr>
      </w:pPr>
      <w:r w:rsidRPr="008A4467">
        <w:rPr>
          <w:rFonts w:ascii="Arial" w:hAnsi="Arial" w:cs="Arial"/>
          <w:color w:val="815F03"/>
        </w:rPr>
        <w:t>Kickstart My Chart</w:t>
      </w:r>
      <w:r w:rsidR="00C15F30" w:rsidRPr="008A4467">
        <w:rPr>
          <w:rFonts w:ascii="Arial" w:hAnsi="Arial" w:cs="Arial"/>
          <w:color w:val="815F03"/>
        </w:rPr>
        <w:t xml:space="preserve"> – Gary Grisham</w:t>
      </w:r>
    </w:p>
    <w:p w14:paraId="340CD614" w14:textId="076B831F" w:rsidR="00960A18" w:rsidRPr="008A4467" w:rsidRDefault="00C15F30" w:rsidP="00C15F30">
      <w:pPr>
        <w:tabs>
          <w:tab w:val="left" w:pos="593"/>
        </w:tabs>
        <w:autoSpaceDE w:val="0"/>
        <w:autoSpaceDN w:val="0"/>
        <w:adjustRightInd w:val="0"/>
        <w:rPr>
          <w:rFonts w:ascii="Arial" w:hAnsi="Arial" w:cs="Arial"/>
          <w:color w:val="000000"/>
        </w:rPr>
      </w:pPr>
      <w:r w:rsidRPr="008A4467">
        <w:rPr>
          <w:rFonts w:ascii="Arial" w:hAnsi="Arial" w:cs="Arial"/>
          <w:color w:val="815F03"/>
        </w:rPr>
        <w:t>1.</w:t>
      </w:r>
      <w:r w:rsidRPr="008A4467">
        <w:rPr>
          <w:rFonts w:ascii="Arial" w:hAnsi="Arial" w:cs="Arial"/>
          <w:color w:val="000000"/>
        </w:rPr>
        <w:t xml:space="preserve"> </w:t>
      </w:r>
      <w:r w:rsidR="00960A18" w:rsidRPr="008A4467">
        <w:rPr>
          <w:rFonts w:ascii="Arial" w:hAnsi="Arial" w:cs="Arial"/>
          <w:color w:val="000000"/>
        </w:rPr>
        <w:t>Given the provided data, what are three conclusions we can draw about Kickstarter campaigns?</w:t>
      </w:r>
    </w:p>
    <w:p w14:paraId="2B7E8119" w14:textId="36D8D62D" w:rsidR="00C15F30" w:rsidRPr="008A4467" w:rsidRDefault="00C15F30" w:rsidP="00C15F30">
      <w:pPr>
        <w:pStyle w:val="ListParagraph"/>
        <w:numPr>
          <w:ilvl w:val="0"/>
          <w:numId w:val="2"/>
        </w:numPr>
        <w:rPr>
          <w:rFonts w:ascii="Arial" w:hAnsi="Arial" w:cs="Arial"/>
        </w:rPr>
      </w:pPr>
      <w:r w:rsidRPr="008A4467">
        <w:rPr>
          <w:rFonts w:ascii="Arial" w:hAnsi="Arial" w:cs="Arial"/>
        </w:rPr>
        <w:t xml:space="preserve">The most successful </w:t>
      </w:r>
      <w:r w:rsidR="00D65114" w:rsidRPr="008A4467">
        <w:rPr>
          <w:rFonts w:ascii="Arial" w:hAnsi="Arial" w:cs="Arial"/>
        </w:rPr>
        <w:t xml:space="preserve">and failed </w:t>
      </w:r>
      <w:r w:rsidRPr="008A4467">
        <w:rPr>
          <w:rFonts w:ascii="Arial" w:hAnsi="Arial" w:cs="Arial"/>
        </w:rPr>
        <w:t xml:space="preserve">campaigns were plays by more than 50% in both </w:t>
      </w:r>
      <w:proofErr w:type="gramStart"/>
      <w:r w:rsidR="003A204C" w:rsidRPr="008A4467">
        <w:rPr>
          <w:rFonts w:ascii="Arial" w:hAnsi="Arial" w:cs="Arial"/>
        </w:rPr>
        <w:t xml:space="preserve">Sub </w:t>
      </w:r>
      <w:r w:rsidRPr="008A4467">
        <w:rPr>
          <w:rFonts w:ascii="Arial" w:hAnsi="Arial" w:cs="Arial"/>
        </w:rPr>
        <w:t>categories</w:t>
      </w:r>
      <w:proofErr w:type="gramEnd"/>
      <w:r w:rsidRPr="008A4467">
        <w:rPr>
          <w:rFonts w:ascii="Arial" w:hAnsi="Arial" w:cs="Arial"/>
        </w:rPr>
        <w:t>.</w:t>
      </w:r>
    </w:p>
    <w:p w14:paraId="3808F050" w14:textId="2FCA19F8" w:rsidR="00C15F30" w:rsidRPr="008A4467" w:rsidRDefault="00C15F30" w:rsidP="00C15F30">
      <w:pPr>
        <w:pStyle w:val="ListParagraph"/>
        <w:numPr>
          <w:ilvl w:val="0"/>
          <w:numId w:val="2"/>
        </w:numPr>
        <w:rPr>
          <w:rFonts w:ascii="Arial" w:hAnsi="Arial" w:cs="Arial"/>
        </w:rPr>
      </w:pPr>
      <w:r w:rsidRPr="008A4467">
        <w:rPr>
          <w:rFonts w:ascii="Arial" w:hAnsi="Arial" w:cs="Arial"/>
        </w:rPr>
        <w:t xml:space="preserve">People use Kickstarter primarily for plays. </w:t>
      </w:r>
    </w:p>
    <w:p w14:paraId="77531BA1" w14:textId="1C2F7E1A" w:rsidR="00C15F30" w:rsidRPr="008A4467" w:rsidRDefault="00C15F30" w:rsidP="00C15F30">
      <w:pPr>
        <w:pStyle w:val="ListParagraph"/>
        <w:numPr>
          <w:ilvl w:val="0"/>
          <w:numId w:val="2"/>
        </w:numPr>
        <w:rPr>
          <w:rFonts w:ascii="Arial" w:hAnsi="Arial" w:cs="Arial"/>
        </w:rPr>
      </w:pPr>
      <w:r w:rsidRPr="008A4467">
        <w:rPr>
          <w:rFonts w:ascii="Arial" w:hAnsi="Arial" w:cs="Arial"/>
        </w:rPr>
        <w:t>The US is the most likely country to use a Kickstarter</w:t>
      </w:r>
    </w:p>
    <w:p w14:paraId="3E41F798" w14:textId="343607D8" w:rsidR="00C15F30" w:rsidRPr="008A4467" w:rsidRDefault="007741AB" w:rsidP="00C15F30">
      <w:pPr>
        <w:pStyle w:val="ListParagraph"/>
        <w:numPr>
          <w:ilvl w:val="0"/>
          <w:numId w:val="2"/>
        </w:numPr>
        <w:rPr>
          <w:rFonts w:ascii="Arial" w:hAnsi="Arial" w:cs="Arial"/>
        </w:rPr>
      </w:pPr>
      <w:r w:rsidRPr="008A4467">
        <w:rPr>
          <w:rFonts w:ascii="Arial" w:hAnsi="Arial" w:cs="Arial"/>
        </w:rPr>
        <w:t xml:space="preserve">You are most likely to fail at food, games, publishing, and technology.  </w:t>
      </w:r>
    </w:p>
    <w:p w14:paraId="6B7D9A06" w14:textId="400AE20A" w:rsidR="00960A18" w:rsidRPr="008A4467" w:rsidRDefault="00960A18" w:rsidP="00960A18">
      <w:pPr>
        <w:tabs>
          <w:tab w:val="left" w:pos="593"/>
        </w:tabs>
        <w:autoSpaceDE w:val="0"/>
        <w:autoSpaceDN w:val="0"/>
        <w:adjustRightInd w:val="0"/>
        <w:rPr>
          <w:rFonts w:ascii="Arial" w:hAnsi="Arial" w:cs="Arial"/>
          <w:color w:val="000000"/>
        </w:rPr>
      </w:pPr>
      <w:r w:rsidRPr="008A4467">
        <w:rPr>
          <w:rFonts w:ascii="Arial" w:hAnsi="Arial" w:cs="Arial"/>
          <w:color w:val="815F03"/>
        </w:rPr>
        <w:t>2.</w:t>
      </w:r>
      <w:r w:rsidRPr="008A4467">
        <w:rPr>
          <w:rFonts w:ascii="Arial" w:hAnsi="Arial" w:cs="Arial"/>
          <w:color w:val="000000"/>
        </w:rPr>
        <w:t xml:space="preserve"> What are some limitations of this dataset?</w:t>
      </w:r>
    </w:p>
    <w:p w14:paraId="7C8E757E" w14:textId="17D7B7B2" w:rsidR="003A204C" w:rsidRPr="008A4467" w:rsidRDefault="003A204C" w:rsidP="003A204C">
      <w:pPr>
        <w:pStyle w:val="ListParagraph"/>
        <w:numPr>
          <w:ilvl w:val="0"/>
          <w:numId w:val="4"/>
        </w:numPr>
        <w:tabs>
          <w:tab w:val="left" w:pos="593"/>
        </w:tabs>
        <w:autoSpaceDE w:val="0"/>
        <w:autoSpaceDN w:val="0"/>
        <w:adjustRightInd w:val="0"/>
        <w:rPr>
          <w:rFonts w:ascii="Arial" w:hAnsi="Arial" w:cs="Arial"/>
          <w:color w:val="000000"/>
        </w:rPr>
      </w:pPr>
      <w:r w:rsidRPr="008A4467">
        <w:rPr>
          <w:rFonts w:ascii="Arial" w:hAnsi="Arial" w:cs="Arial"/>
          <w:color w:val="000000"/>
        </w:rPr>
        <w:t>Different Currencies</w:t>
      </w:r>
    </w:p>
    <w:p w14:paraId="49AEF36B" w14:textId="3DEE0575" w:rsidR="007741AB" w:rsidRPr="008A4467" w:rsidRDefault="007741AB" w:rsidP="003A204C">
      <w:pPr>
        <w:pStyle w:val="ListParagraph"/>
        <w:numPr>
          <w:ilvl w:val="0"/>
          <w:numId w:val="4"/>
        </w:numPr>
        <w:tabs>
          <w:tab w:val="left" w:pos="593"/>
        </w:tabs>
        <w:autoSpaceDE w:val="0"/>
        <w:autoSpaceDN w:val="0"/>
        <w:adjustRightInd w:val="0"/>
        <w:rPr>
          <w:rFonts w:ascii="Arial" w:hAnsi="Arial" w:cs="Arial"/>
          <w:color w:val="000000"/>
        </w:rPr>
      </w:pPr>
      <w:r w:rsidRPr="008A4467">
        <w:rPr>
          <w:rFonts w:ascii="Arial" w:hAnsi="Arial" w:cs="Arial"/>
          <w:color w:val="000000"/>
        </w:rPr>
        <w:t>No age group for backers</w:t>
      </w:r>
    </w:p>
    <w:p w14:paraId="748A81E8" w14:textId="208E2886" w:rsidR="008D3B38" w:rsidRPr="008A4467" w:rsidRDefault="00960A18" w:rsidP="00960A18">
      <w:pPr>
        <w:rPr>
          <w:rFonts w:ascii="Arial" w:hAnsi="Arial" w:cs="Arial"/>
          <w:color w:val="000000"/>
        </w:rPr>
      </w:pPr>
      <w:r w:rsidRPr="008A4467">
        <w:rPr>
          <w:rFonts w:ascii="Arial" w:hAnsi="Arial" w:cs="Arial"/>
          <w:color w:val="815F03"/>
        </w:rPr>
        <w:t>3.</w:t>
      </w:r>
      <w:r w:rsidRPr="008A4467">
        <w:rPr>
          <w:rFonts w:ascii="Arial" w:hAnsi="Arial" w:cs="Arial"/>
          <w:color w:val="000000"/>
        </w:rPr>
        <w:t xml:space="preserve"> What are some other possible tables and/or graphs that we could create?</w:t>
      </w:r>
    </w:p>
    <w:p w14:paraId="6DE97212" w14:textId="032AA16D" w:rsidR="00C15F30" w:rsidRPr="008A4467" w:rsidRDefault="00D65114" w:rsidP="00C15F30">
      <w:pPr>
        <w:pStyle w:val="ListParagraph"/>
        <w:numPr>
          <w:ilvl w:val="0"/>
          <w:numId w:val="3"/>
        </w:numPr>
        <w:rPr>
          <w:rFonts w:ascii="Arial" w:hAnsi="Arial" w:cs="Arial"/>
        </w:rPr>
      </w:pPr>
      <w:r w:rsidRPr="008A4467">
        <w:rPr>
          <w:rFonts w:ascii="Arial" w:hAnsi="Arial" w:cs="Arial"/>
        </w:rPr>
        <w:t xml:space="preserve">A chart to show if the length of the Kickstarter had any impact on success.  </w:t>
      </w:r>
    </w:p>
    <w:p w14:paraId="157F72D2" w14:textId="1125CE90" w:rsidR="003747F6" w:rsidRPr="008A4467" w:rsidRDefault="003747F6" w:rsidP="003747F6">
      <w:pPr>
        <w:rPr>
          <w:rFonts w:ascii="Arial" w:hAnsi="Arial" w:cs="Arial"/>
        </w:rPr>
      </w:pPr>
    </w:p>
    <w:p w14:paraId="727216E4" w14:textId="31778549" w:rsidR="003747F6" w:rsidRPr="008A4467" w:rsidRDefault="003747F6" w:rsidP="003747F6">
      <w:pPr>
        <w:rPr>
          <w:rFonts w:ascii="Arial" w:hAnsi="Arial" w:cs="Arial"/>
        </w:rPr>
      </w:pPr>
      <w:r w:rsidRPr="008A4467">
        <w:rPr>
          <w:rFonts w:ascii="Arial" w:hAnsi="Arial" w:cs="Arial"/>
        </w:rPr>
        <w:t>Bonus</w:t>
      </w:r>
    </w:p>
    <w:p w14:paraId="5BB12738" w14:textId="5D6C770A" w:rsidR="003747F6" w:rsidRDefault="003747F6" w:rsidP="003747F6">
      <w:pPr>
        <w:pStyle w:val="NormalWeb"/>
        <w:rPr>
          <w:rFonts w:ascii="Arial" w:hAnsi="Arial" w:cs="Arial"/>
        </w:rPr>
      </w:pPr>
      <w:proofErr w:type="gramStart"/>
      <w:r w:rsidRPr="008A4467">
        <w:rPr>
          <w:rFonts w:ascii="Arial" w:hAnsi="Arial" w:cs="Arial"/>
        </w:rPr>
        <w:t>  Use</w:t>
      </w:r>
      <w:proofErr w:type="gramEnd"/>
      <w:r w:rsidRPr="008A4467">
        <w:rPr>
          <w:rFonts w:ascii="Arial" w:hAnsi="Arial" w:cs="Arial"/>
        </w:rPr>
        <w:t xml:space="preserve"> your data to determine whether the mean or the median summarizes the data more meaningfully.</w:t>
      </w:r>
    </w:p>
    <w:p w14:paraId="251FAC60" w14:textId="7E2E539E" w:rsidR="008A4467" w:rsidRPr="008A4467" w:rsidRDefault="008A4467" w:rsidP="003747F6">
      <w:pPr>
        <w:pStyle w:val="NormalWeb"/>
        <w:rPr>
          <w:rFonts w:ascii="Arial" w:hAnsi="Arial" w:cs="Arial"/>
        </w:rPr>
      </w:pPr>
      <w:r>
        <w:rPr>
          <w:rFonts w:ascii="Arial" w:hAnsi="Arial" w:cs="Arial"/>
        </w:rPr>
        <w:t xml:space="preserve">The median summarizes the data more meaningfully.  </w:t>
      </w:r>
    </w:p>
    <w:p w14:paraId="363A7A6B" w14:textId="7C7CD463" w:rsidR="003747F6" w:rsidRPr="008A4467" w:rsidRDefault="003747F6" w:rsidP="003747F6">
      <w:pPr>
        <w:pStyle w:val="NormalWeb"/>
        <w:rPr>
          <w:rFonts w:ascii="Arial" w:hAnsi="Arial" w:cs="Arial"/>
        </w:rPr>
      </w:pPr>
      <w:proofErr w:type="gramStart"/>
      <w:r w:rsidRPr="008A4467">
        <w:rPr>
          <w:rFonts w:ascii="Arial" w:hAnsi="Arial" w:cs="Arial"/>
        </w:rPr>
        <w:t>  Use</w:t>
      </w:r>
      <w:proofErr w:type="gramEnd"/>
      <w:r w:rsidRPr="008A4467">
        <w:rPr>
          <w:rFonts w:ascii="Arial" w:hAnsi="Arial" w:cs="Arial"/>
        </w:rPr>
        <w:t xml:space="preserve"> your data to determine if there is more variability with successful or unsuccessful campaigns. Does this make sense? Why or why not?</w:t>
      </w:r>
    </w:p>
    <w:p w14:paraId="5BECE747" w14:textId="2F762A56" w:rsidR="003747F6" w:rsidRPr="008A4467" w:rsidRDefault="00893A11" w:rsidP="003747F6">
      <w:pPr>
        <w:pStyle w:val="NormalWeb"/>
        <w:rPr>
          <w:rFonts w:ascii="Arial" w:hAnsi="Arial" w:cs="Arial"/>
        </w:rPr>
      </w:pPr>
      <w:proofErr w:type="gramStart"/>
      <w:r w:rsidRPr="008A4467">
        <w:rPr>
          <w:rFonts w:ascii="Arial" w:hAnsi="Arial" w:cs="Arial"/>
        </w:rPr>
        <w:t>Y</w:t>
      </w:r>
      <w:r w:rsidR="003747F6" w:rsidRPr="008A4467">
        <w:rPr>
          <w:rFonts w:ascii="Arial" w:hAnsi="Arial" w:cs="Arial"/>
        </w:rPr>
        <w:t>es</w:t>
      </w:r>
      <w:proofErr w:type="gramEnd"/>
      <w:r w:rsidRPr="008A4467">
        <w:rPr>
          <w:rFonts w:ascii="Arial" w:hAnsi="Arial" w:cs="Arial"/>
        </w:rPr>
        <w:t xml:space="preserve"> there is more variability between successful and unsuccessful campaigns. If you can reach 64 backers (which exceeds the upper limit of unsuccessful campaigns but does not reach the lower limit of success campaigns) you have a good change of being successful.  </w:t>
      </w:r>
    </w:p>
    <w:p w14:paraId="388D80C8" w14:textId="5AEACB0F" w:rsidR="003747F6" w:rsidRPr="008A4467" w:rsidRDefault="003747F6" w:rsidP="003747F6">
      <w:pPr>
        <w:pStyle w:val="NormalWeb"/>
        <w:rPr>
          <w:rFonts w:ascii="Arial" w:hAnsi="Arial" w:cs="Arial"/>
        </w:rPr>
      </w:pPr>
      <w:r w:rsidRPr="008A4467">
        <w:rPr>
          <w:rFonts w:ascii="Arial" w:hAnsi="Arial" w:cs="Arial"/>
        </w:rPr>
        <w:t xml:space="preserve">Successful campaigns have more backers with the median being a more successful comparison that I feel is easier to compare.  Your median of a successful campaign had 62 backers and your median of an unsuccessful campaign had 4 backers.  How many backers you have is a good indicator of how successful you will be. </w:t>
      </w:r>
    </w:p>
    <w:p w14:paraId="51410D45" w14:textId="77777777" w:rsidR="003747F6" w:rsidRPr="008A4467" w:rsidRDefault="003747F6" w:rsidP="003747F6">
      <w:pPr>
        <w:rPr>
          <w:rFonts w:ascii="Arial" w:hAnsi="Arial" w:cs="Arial"/>
        </w:rPr>
      </w:pPr>
    </w:p>
    <w:sectPr w:rsidR="003747F6" w:rsidRPr="008A4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E72A0"/>
    <w:multiLevelType w:val="hybridMultilevel"/>
    <w:tmpl w:val="81EA8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325F0"/>
    <w:multiLevelType w:val="hybridMultilevel"/>
    <w:tmpl w:val="3BB62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ED7DF2"/>
    <w:multiLevelType w:val="hybridMultilevel"/>
    <w:tmpl w:val="EA30E634"/>
    <w:lvl w:ilvl="0" w:tplc="186089A4">
      <w:start w:val="1"/>
      <w:numFmt w:val="decimal"/>
      <w:lvlText w:val="%1."/>
      <w:lvlJc w:val="left"/>
      <w:pPr>
        <w:ind w:left="720" w:hanging="360"/>
      </w:pPr>
      <w:rPr>
        <w:rFonts w:hint="default"/>
        <w:color w:val="815F0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917444"/>
    <w:multiLevelType w:val="hybridMultilevel"/>
    <w:tmpl w:val="3116A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A18"/>
    <w:rsid w:val="003747F6"/>
    <w:rsid w:val="003A204C"/>
    <w:rsid w:val="00454CE6"/>
    <w:rsid w:val="006228F3"/>
    <w:rsid w:val="007741AB"/>
    <w:rsid w:val="00893A11"/>
    <w:rsid w:val="008A4467"/>
    <w:rsid w:val="00960A18"/>
    <w:rsid w:val="00C15F30"/>
    <w:rsid w:val="00D65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4C1DDE"/>
  <w15:chartTrackingRefBased/>
  <w15:docId w15:val="{C2CB987B-9540-4F4E-9ECA-D3D4C9C31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F30"/>
    <w:pPr>
      <w:ind w:left="720"/>
      <w:contextualSpacing/>
    </w:pPr>
  </w:style>
  <w:style w:type="paragraph" w:styleId="NormalWeb">
    <w:name w:val="Normal (Web)"/>
    <w:basedOn w:val="Normal"/>
    <w:uiPriority w:val="99"/>
    <w:semiHidden/>
    <w:unhideWhenUsed/>
    <w:rsid w:val="003747F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93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Grisham</dc:creator>
  <cp:keywords/>
  <dc:description/>
  <cp:lastModifiedBy>Gary Grisham</cp:lastModifiedBy>
  <cp:revision>4</cp:revision>
  <dcterms:created xsi:type="dcterms:W3CDTF">2020-07-13T02:02:00Z</dcterms:created>
  <dcterms:modified xsi:type="dcterms:W3CDTF">2020-07-14T00:56:00Z</dcterms:modified>
</cp:coreProperties>
</file>