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Calibri" w:cs="Calibri" w:eastAsia="Calibri" w:hAnsi="Calibri"/>
        </w:rPr>
      </w:pPr>
      <w:bookmarkStart w:colFirst="0" w:colLast="0" w:name="_heading=h.3da74zx8rw6n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Scrum Backlog 6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imágenes a continuación ilustran el Backlog correspondiente al sprint 6.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8863200" cy="402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Historia de usuario: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usuario, quiero tener la opción de crear o unirme a una sala de watch party para ver películas junto a mis amigos en tiempo real.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8863200" cy="491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7D3G8TZb0+M4cyiRmiH3FOxaTw==">CgMxLjAyDmguM2RhNzR6eDhydzZuOAByITF6TkpaTkdzSGllQ0dSb0tMa0dpRnA2LWpzZjQ5VVM5MQ==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