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Calibri" w:cs="Calibri" w:eastAsia="Calibri" w:hAnsi="Calibri"/>
        </w:rPr>
      </w:pPr>
      <w:bookmarkStart w:colFirst="0" w:colLast="0" w:name="_heading=h.ysm1o1r1k4fu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Scrum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Backlog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imágenes a continuación ilustran el Backlog correspondiente al sprint 2.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8863200" cy="438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5qtUPN7BJTOi975l+jeUilrLsg==">CgMxLjAyDmgueXNtMW8xcjFrNGZ1OAByITFuQk1MYWxvdmJDeHoyTUt0ZnZyQ2YxdWlSUnNzTkl6Xw==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