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sd4srk1vtway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Burndown Chart Sprint 3</w:t>
      </w:r>
      <w:r w:rsidDel="00000000" w:rsidR="00000000" w:rsidRPr="00000000">
        <w:rPr/>
        <w:drawing>
          <wp:inline distB="114300" distT="114300" distL="114300" distR="114300">
            <wp:extent cx="8863200" cy="500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A+koZQ6l9+pj67puHePxLj8DkA==">CgMxLjAyDmguc2Q0c3JrMXZ0d2F5OAByITFELVlibV9NdnhnQ2MyU0NIeTAxMUd0ZGdxUy00OGdabQ==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