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97348E" w14:textId="77777777" w:rsidR="00B92F76" w:rsidRDefault="00B92F76">
      <w:bookmarkStart w:id="0" w:name="_4grfo9o2drar" w:colFirst="0" w:colLast="0"/>
      <w:bookmarkEnd w:id="0"/>
    </w:p>
    <w:p w14:paraId="4DC7D745" w14:textId="77777777" w:rsidR="00B92F76" w:rsidRDefault="001430E9">
      <w:pPr>
        <w:rPr>
          <w:b/>
          <w:bCs/>
        </w:rPr>
      </w:pPr>
      <w:r>
        <w:rPr>
          <w:noProof/>
        </w:rPr>
        <mc:AlternateContent>
          <mc:Choice Requires="wpg">
            <w:drawing>
              <wp:anchor distT="0" distB="0" distL="114300" distR="114300" simplePos="0" relativeHeight="251658240" behindDoc="0" locked="0" layoutInCell="1" hidden="0" allowOverlap="1" wp14:anchorId="183B3EF8" wp14:editId="33EB655E">
                <wp:simplePos x="0" y="0"/>
                <wp:positionH relativeFrom="column">
                  <wp:posOffset>2</wp:posOffset>
                </wp:positionH>
                <wp:positionV relativeFrom="paragraph">
                  <wp:posOffset>9525</wp:posOffset>
                </wp:positionV>
                <wp:extent cx="6238875" cy="1562100"/>
                <wp:effectExtent l="0" t="0" r="0" b="0"/>
                <wp:wrapNone/>
                <wp:docPr id="1" name="Grupo 1"/>
                <wp:cNvGraphicFramePr/>
                <a:graphic xmlns:a="http://schemas.openxmlformats.org/drawingml/2006/main">
                  <a:graphicData uri="http://schemas.microsoft.com/office/word/2010/wordprocessingGroup">
                    <wpg:wgp>
                      <wpg:cNvGrpSpPr/>
                      <wpg:grpSpPr>
                        <a:xfrm>
                          <a:off x="0" y="0"/>
                          <a:ext cx="6238875" cy="1562100"/>
                          <a:chOff x="2226550" y="2998950"/>
                          <a:chExt cx="6238900" cy="1562100"/>
                        </a:xfrm>
                      </wpg:grpSpPr>
                      <wpg:grpSp>
                        <wpg:cNvPr id="2" name="Grupo 2"/>
                        <wpg:cNvGrpSpPr/>
                        <wpg:grpSpPr>
                          <a:xfrm>
                            <a:off x="2226563" y="2998950"/>
                            <a:ext cx="6238875" cy="1562100"/>
                            <a:chOff x="2226550" y="2998950"/>
                            <a:chExt cx="6238900" cy="1562100"/>
                          </a:xfrm>
                        </wpg:grpSpPr>
                        <wps:wsp>
                          <wps:cNvPr id="3" name="Rectángulo 3"/>
                          <wps:cNvSpPr/>
                          <wps:spPr>
                            <a:xfrm>
                              <a:off x="2226550" y="2998950"/>
                              <a:ext cx="6238900" cy="1562100"/>
                            </a:xfrm>
                            <a:prstGeom prst="rect">
                              <a:avLst/>
                            </a:prstGeom>
                            <a:noFill/>
                            <a:ln>
                              <a:noFill/>
                            </a:ln>
                          </wps:spPr>
                          <wps:txbx>
                            <w:txbxContent>
                              <w:p w14:paraId="435AA231" w14:textId="77777777" w:rsidR="00B92F76" w:rsidRDefault="00B92F76">
                                <w:pPr>
                                  <w:spacing w:after="0" w:line="240" w:lineRule="auto"/>
                                  <w:textDirection w:val="btLr"/>
                                </w:pPr>
                              </w:p>
                            </w:txbxContent>
                          </wps:txbx>
                          <wps:bodyPr spcFirstLastPara="1" wrap="square" lIns="91425" tIns="91425" rIns="91425" bIns="91425" anchor="ctr" anchorCtr="0">
                            <a:noAutofit/>
                          </wps:bodyPr>
                        </wps:wsp>
                        <wpg:grpSp>
                          <wpg:cNvPr id="4" name="Grupo 4"/>
                          <wpg:cNvGrpSpPr/>
                          <wpg:grpSpPr>
                            <a:xfrm>
                              <a:off x="2226563" y="2998950"/>
                              <a:ext cx="6238875" cy="1562100"/>
                              <a:chOff x="0" y="0"/>
                              <a:chExt cx="5991225" cy="1562100"/>
                            </a:xfrm>
                          </wpg:grpSpPr>
                          <wps:wsp>
                            <wps:cNvPr id="5" name="Rectángulo 5"/>
                            <wps:cNvSpPr/>
                            <wps:spPr>
                              <a:xfrm>
                                <a:off x="0" y="0"/>
                                <a:ext cx="5991225" cy="1562100"/>
                              </a:xfrm>
                              <a:prstGeom prst="rect">
                                <a:avLst/>
                              </a:prstGeom>
                              <a:noFill/>
                              <a:ln>
                                <a:noFill/>
                              </a:ln>
                            </wps:spPr>
                            <wps:txbx>
                              <w:txbxContent>
                                <w:p w14:paraId="1C532F6E" w14:textId="77777777" w:rsidR="00B92F76" w:rsidRDefault="00B92F76">
                                  <w:pPr>
                                    <w:spacing w:after="0" w:line="240" w:lineRule="auto"/>
                                    <w:textDirection w:val="btLr"/>
                                  </w:pPr>
                                </w:p>
                              </w:txbxContent>
                            </wps:txbx>
                            <wps:bodyPr spcFirstLastPara="1" wrap="square" lIns="91425" tIns="91425" rIns="91425" bIns="91425" anchor="ctr" anchorCtr="0">
                              <a:noAutofit/>
                            </wps:bodyPr>
                          </wps:wsp>
                          <wps:wsp>
                            <wps:cNvPr id="6" name="Rectángulo 6"/>
                            <wps:cNvSpPr/>
                            <wps:spPr>
                              <a:xfrm>
                                <a:off x="1024671" y="299473"/>
                                <a:ext cx="4966554" cy="1262627"/>
                              </a:xfrm>
                              <a:prstGeom prst="rect">
                                <a:avLst/>
                              </a:prstGeom>
                              <a:noFill/>
                              <a:ln>
                                <a:noFill/>
                              </a:ln>
                            </wps:spPr>
                            <wps:txbx>
                              <w:txbxContent>
                                <w:p w14:paraId="05B10674" w14:textId="77777777" w:rsidR="00B92F76" w:rsidRDefault="00B92F76">
                                  <w:pPr>
                                    <w:spacing w:after="0" w:line="240" w:lineRule="auto"/>
                                    <w:textDirection w:val="btLr"/>
                                  </w:pPr>
                                </w:p>
                                <w:p w14:paraId="73513DFE" w14:textId="77777777" w:rsidR="00B92F76" w:rsidRDefault="001430E9">
                                  <w:pPr>
                                    <w:spacing w:after="0" w:line="240" w:lineRule="auto"/>
                                    <w:textDirection w:val="btLr"/>
                                  </w:pPr>
                                  <w:r>
                                    <w:rPr>
                                      <w:b/>
                                      <w:color w:val="1F3864"/>
                                      <w:sz w:val="48"/>
                                    </w:rPr>
                                    <w:t xml:space="preserve">Guía2. Desarrollo Proyecto APT </w:t>
                                  </w:r>
                                </w:p>
                                <w:p w14:paraId="0EC43FC6" w14:textId="77777777" w:rsidR="00B92F76" w:rsidRDefault="001430E9">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7" name="Rectángulo 7"/>
                            <wps:cNvSpPr/>
                            <wps:spPr>
                              <a:xfrm>
                                <a:off x="0" y="0"/>
                                <a:ext cx="993140" cy="1486894"/>
                              </a:xfrm>
                              <a:prstGeom prst="rect">
                                <a:avLst/>
                              </a:prstGeom>
                              <a:solidFill>
                                <a:srgbClr val="1F3864"/>
                              </a:solidFill>
                              <a:ln>
                                <a:noFill/>
                              </a:ln>
                            </wps:spPr>
                            <wps:txbx>
                              <w:txbxContent>
                                <w:p w14:paraId="3F785E5A" w14:textId="77777777" w:rsidR="00B92F76" w:rsidRDefault="00B92F76">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183B3EF8" id="Grupo 1" o:spid="_x0000_s1026" style="position:absolute;margin-left:0;margin-top:.75pt;width:491.25pt;height:123pt;z-index:251658240" coordorigin="22265,29989" coordsize="62389,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eOvHAMAALIMAAAOAAAAZHJzL2Uyb0RvYy54bWzUV1lu2zAQ/S/QOxD8b2TJsmwJsYMiqY0C&#10;QRM07QFoiloASWRJeslxepZerENq8ZqmcVGnhQGZm0dv5r2ZoS+v1mWBlkyqnFdj7F70MGIV5XFe&#10;pWP89cv03QgjpUkVk4JXbIwfmcJXk7dvLlciYh7PeBEzicBIpaKVGONMaxE5jqIZK4m64IJVsJlw&#10;WRINU5k6sSQrsF4WjtfrBc6Ky1hITplSsHpTb+KJtZ8kjOq7JFFMo2KMAZu2T2mfc/N0JpckSiUR&#10;WU4bGOQEFCXJK3hpZ+qGaIIWMj8wVeZUcsUTfUF56fAkySmzPoA3bm/Pm5nkC2F9SaNVKrowQWj3&#10;4nSyWfppeS9RHgN3GFWkBIpmciE4ck1oViKN4MRMigdxL5uFtJ4Zb9eJLM03+IHWNqiPXVDZWiMK&#10;i4HXH42GA4wo7LmDwHN7TdhpBtyY33meFwwGQA+c8MJwFMLYEkOzD1tWQvjhvhWnBeEYrB20btL5&#10;0Hjp7XrpneClRRv0D9G+sseQQGqjEfVnGnnIiGBWesoooIkeOF1r5DMk1o/vVbooOOrXMbTnOpmo&#10;SIFijmjkSa63o/dLpkkkpNIzxktkBmMsAYxNPrK8VRqEA6JojxgEFZ/mRWEFVVQ7C3DQrIB2Wrxm&#10;pNfztdW6iuY8fgTflaDTHN51S5S+JxIqBGTLCqrGGKtvCyIZRsXHCkIeur4HUtfbE7k9mW9PSEUz&#10;DsWIaolRPbnWtjjVKN8vNE9y65HBVYNp4ALXtbat5vdl7rdE1cnsv5LM65Q+SOZBGLqeidNeSXgy&#10;mc8gbUBzKO3Bi6S9420r52d93Wj1L8q5qfD/i6rPwHdwjO/gRXy7Pc8PhlAJ6rblD20lJFFLvR8G&#10;0NYgFa3MvQA+Q/OCTubno77pc20NObGg+YOhacFHClqz0xY0fWo5OwPxw2PEW15MjYVe93wPO5ro&#10;Ydh3fdixZPujYBTaqns62YoXeWw6l2kGSqbz60KiJYGLrDvtj4LW+s6x3+5vtiB0nfsfb3Obu51t&#10;fs09rxnDxdimVHOJNzfv7bk9tfmrMfkJAAD//wMAUEsDBBQABgAIAAAAIQAZ3VTI3gAAAAYBAAAP&#10;AAAAZHJzL2Rvd25yZXYueG1sTI9BT8MwDIXvSPyHyEjcWNpCYZSm0zQBp2kSG9K0W9Z4bbXGqZqs&#10;7f495gQ3Pz/rvc/5YrKtGLD3jSMF8SwCgVQ601Cl4Hv38TAH4YMmo1tHqOCKHhbF7U2uM+NG+sJh&#10;GyrBIeQzraAOocuk9GWNVvuZ65DYO7ne6sCyr6Tp9cjhtpVJFD1Lqxvihlp3uKqxPG8vVsHnqMfl&#10;Y/w+rM+n1fWwSzf7dYxK3d9NyzcQAafwdwy/+IwOBTMd3YWMF60CfiTwNgXB5us84eGoIHl6SUEW&#10;ufyPX/wAAAD//wMAUEsBAi0AFAAGAAgAAAAhALaDOJL+AAAA4QEAABMAAAAAAAAAAAAAAAAAAAAA&#10;AFtDb250ZW50X1R5cGVzXS54bWxQSwECLQAUAAYACAAAACEAOP0h/9YAAACUAQAACwAAAAAAAAAA&#10;AAAAAAAvAQAAX3JlbHMvLnJlbHNQSwECLQAUAAYACAAAACEAphXjrxwDAACyDAAADgAAAAAAAAAA&#10;AAAAAAAuAgAAZHJzL2Uyb0RvYy54bWxQSwECLQAUAAYACAAAACEAGd1UyN4AAAAGAQAADwAAAAAA&#10;AAAAAAAAAAB2BQAAZHJzL2Rvd25yZXYueG1sUEsFBgAAAAAEAAQA8wAAAIEGAAAAAA==&#10;">
                <v:group id="Grupo 2" o:spid="_x0000_s1027" style="position:absolute;left:22265;top:29989;width:62389;height:15621" coordorigin="22265,29989" coordsize="62389,15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ángulo 3" o:spid="_x0000_s1028" style="position:absolute;left:22265;top:29989;width:62389;height:15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435AA231" w14:textId="77777777" w:rsidR="00B92F76" w:rsidRDefault="00B92F76">
                          <w:pPr>
                            <w:spacing w:after="0" w:line="240" w:lineRule="auto"/>
                            <w:textDirection w:val="btLr"/>
                          </w:pPr>
                        </w:p>
                      </w:txbxContent>
                    </v:textbox>
                  </v:rect>
                  <v:group id="Grupo 4" o:spid="_x0000_s1029" style="position:absolute;left:22265;top:29989;width:62389;height:15621" coordsize="59912,15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rect id="Rectángulo 5" o:spid="_x0000_s1030" style="position:absolute;width:59912;height:15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gwBwgAAANoAAAAPAAAAZHJzL2Rvd25yZXYueG1sRI/BbsIw&#10;EETvSPyDtUi9gdOoRW2Ig6BqpZYTBD5giZc4arxOYxfSv6+RkDiOZuaNJl8OthVn6n3jWMHjLAFB&#10;XDndcK3gsP+YvoDwAVlj65gU/JGHZTEe5Zhpd+EdnctQiwhhn6ECE0KXSekrQxb9zHXE0Tu53mKI&#10;sq+l7vES4baVaZLMpcWG44LBjt4MVd/lr1WwfXKUvqd+Xdb21QzH/ebrB+dKPUyG1QJEoCHcw7f2&#10;p1bwDNcr8QbI4h8AAP//AwBQSwECLQAUAAYACAAAACEA2+H2y+4AAACFAQAAEwAAAAAAAAAAAAAA&#10;AAAAAAAAW0NvbnRlbnRfVHlwZXNdLnhtbFBLAQItABQABgAIAAAAIQBa9CxbvwAAABUBAAALAAAA&#10;AAAAAAAAAAAAAB8BAABfcmVscy8ucmVsc1BLAQItABQABgAIAAAAIQBLagwBwgAAANoAAAAPAAAA&#10;AAAAAAAAAAAAAAcCAABkcnMvZG93bnJldi54bWxQSwUGAAAAAAMAAwC3AAAA9gIAAAAA&#10;" filled="f" stroked="f">
                      <v:textbox inset="2.53958mm,2.53958mm,2.53958mm,2.53958mm">
                        <w:txbxContent>
                          <w:p w14:paraId="1C532F6E" w14:textId="77777777" w:rsidR="00B92F76" w:rsidRDefault="00B92F76">
                            <w:pPr>
                              <w:spacing w:after="0" w:line="240" w:lineRule="auto"/>
                              <w:textDirection w:val="btLr"/>
                            </w:pPr>
                          </w:p>
                        </w:txbxContent>
                      </v:textbox>
                    </v:rect>
                    <v:rect id="Rectángulo 6" o:spid="_x0000_s1031"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0N4wAAAANoAAAAPAAAAZHJzL2Rvd25yZXYueG1sRI/NasMw&#10;EITvhbyD2EBvjZySmuBGCSGkkB7r5JDjYm1tE2llJPnv7atCocdhZr5hdofJGjGQD61jBetVBoK4&#10;crrlWsHt+vGyBREiskbjmBTMFOCwXzztsNBu5C8ayliLBOFQoIImxq6QMlQNWQwr1xEn79t5izFJ&#10;X0vtcUxwa+RrluXSYstpocGOTg1Vj7K3CjoyujebMrtX8ux5nX9e5fym1PNyOr6DiDTF//Bf+6IV&#10;5PB7Jd0Auf8BAAD//wMAUEsBAi0AFAAGAAgAAAAhANvh9svuAAAAhQEAABMAAAAAAAAAAAAAAAAA&#10;AAAAAFtDb250ZW50X1R5cGVzXS54bWxQSwECLQAUAAYACAAAACEAWvQsW78AAAAVAQAACwAAAAAA&#10;AAAAAAAAAAAfAQAAX3JlbHMvLnJlbHNQSwECLQAUAAYACAAAACEANAtDeMAAAADaAAAADwAAAAAA&#10;AAAAAAAAAAAHAgAAZHJzL2Rvd25yZXYueG1sUEsFBgAAAAADAAMAtwAAAPQCAAAAAA==&#10;" filled="f" stroked="f">
                      <v:textbox inset="2.53958mm,1.2694mm,2.53958mm,1.2694mm">
                        <w:txbxContent>
                          <w:p w14:paraId="05B10674" w14:textId="77777777" w:rsidR="00B92F76" w:rsidRDefault="00B92F76">
                            <w:pPr>
                              <w:spacing w:after="0" w:line="240" w:lineRule="auto"/>
                              <w:textDirection w:val="btLr"/>
                            </w:pPr>
                          </w:p>
                          <w:p w14:paraId="73513DFE" w14:textId="77777777" w:rsidR="00B92F76" w:rsidRDefault="001430E9">
                            <w:pPr>
                              <w:spacing w:after="0" w:line="240" w:lineRule="auto"/>
                              <w:textDirection w:val="btLr"/>
                            </w:pPr>
                            <w:r>
                              <w:rPr>
                                <w:b/>
                                <w:color w:val="1F3864"/>
                                <w:sz w:val="48"/>
                              </w:rPr>
                              <w:t xml:space="preserve">Guía2. Desarrollo Proyecto APT </w:t>
                            </w:r>
                          </w:p>
                          <w:p w14:paraId="0EC43FC6" w14:textId="77777777" w:rsidR="00B92F76" w:rsidRDefault="001430E9">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7" o:spid="_x0000_s1032"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SAkwgAAANoAAAAPAAAAZHJzL2Rvd25yZXYueG1sRI/BasMw&#10;EETvgf6D2EJvieyA28SJHEKhtFe7PuS4WBtbsbUylhq7f18VCj0OM/OGOZ4WO4g7Td44VpBuEhDE&#10;jdOGWwX159t6B8IHZI2DY1LwTR5OxcPqiLl2M5d0r0IrIoR9jgq6EMZcSt90ZNFv3EgcvaubLIYo&#10;p1bqCecIt4PcJsmztGg4LnQ40mtHTV99WQX7em8udeZ223BOb2Wfcp2Zd6WeHpfzAUSgJfyH/9of&#10;WsEL/F6JN0AWPwAAAP//AwBQSwECLQAUAAYACAAAACEA2+H2y+4AAACFAQAAEwAAAAAAAAAAAAAA&#10;AAAAAAAAW0NvbnRlbnRfVHlwZXNdLnhtbFBLAQItABQABgAIAAAAIQBa9CxbvwAAABUBAAALAAAA&#10;AAAAAAAAAAAAAB8BAABfcmVscy8ucmVsc1BLAQItABQABgAIAAAAIQAKqSAkwgAAANoAAAAPAAAA&#10;AAAAAAAAAAAAAAcCAABkcnMvZG93bnJldi54bWxQSwUGAAAAAAMAAwC3AAAA9gIAAAAA&#10;" fillcolor="#1f3864" stroked="f">
                      <v:textbox inset="2.53958mm,2.53958mm,2.53958mm,2.53958mm">
                        <w:txbxContent>
                          <w:p w14:paraId="3F785E5A" w14:textId="77777777" w:rsidR="00B92F76" w:rsidRDefault="00B92F76">
                            <w:pPr>
                              <w:spacing w:after="0" w:line="240" w:lineRule="auto"/>
                              <w:textDirection w:val="btLr"/>
                            </w:pPr>
                          </w:p>
                        </w:txbxContent>
                      </v:textbox>
                    </v:rect>
                  </v:group>
                </v:group>
              </v:group>
            </w:pict>
          </mc:Fallback>
        </mc:AlternateContent>
      </w:r>
    </w:p>
    <w:p w14:paraId="069A47F0" w14:textId="77777777" w:rsidR="00B92F76" w:rsidRDefault="00B92F76">
      <w:pPr>
        <w:rPr>
          <w:color w:val="595959"/>
          <w:sz w:val="24"/>
          <w:szCs w:val="24"/>
        </w:rPr>
      </w:pPr>
    </w:p>
    <w:p w14:paraId="67C67BCE" w14:textId="77777777" w:rsidR="00B92F76" w:rsidRDefault="00B92F76">
      <w:pPr>
        <w:rPr>
          <w:color w:val="595959"/>
          <w:sz w:val="24"/>
          <w:szCs w:val="24"/>
        </w:rPr>
      </w:pPr>
    </w:p>
    <w:p w14:paraId="448881D3" w14:textId="77777777" w:rsidR="00B92F76" w:rsidRDefault="00B92F76">
      <w:pPr>
        <w:rPr>
          <w:color w:val="595959"/>
          <w:sz w:val="24"/>
          <w:szCs w:val="24"/>
        </w:rPr>
      </w:pPr>
    </w:p>
    <w:p w14:paraId="43E95C63" w14:textId="77777777" w:rsidR="00B92F76" w:rsidRDefault="00B92F76">
      <w:pPr>
        <w:rPr>
          <w:color w:val="595959"/>
          <w:sz w:val="24"/>
          <w:szCs w:val="24"/>
        </w:rPr>
      </w:pPr>
    </w:p>
    <w:p w14:paraId="6A8A088C" w14:textId="77777777" w:rsidR="00B92F76" w:rsidRDefault="00B92F76">
      <w:pPr>
        <w:rPr>
          <w:color w:val="595959"/>
          <w:sz w:val="24"/>
          <w:szCs w:val="24"/>
        </w:rPr>
      </w:pPr>
    </w:p>
    <w:p w14:paraId="4C76C0BE" w14:textId="77777777" w:rsidR="00B92F76" w:rsidRDefault="00B92F76">
      <w:pPr>
        <w:rPr>
          <w:color w:val="595959"/>
          <w:sz w:val="24"/>
          <w:szCs w:val="24"/>
        </w:rPr>
      </w:pPr>
    </w:p>
    <w:tbl>
      <w:tblPr>
        <w:tblStyle w:val="a"/>
        <w:tblW w:w="9639"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39"/>
      </w:tblGrid>
      <w:tr w:rsidR="00B92F76" w14:paraId="13C63284" w14:textId="77777777">
        <w:trPr>
          <w:trHeight w:val="440"/>
        </w:trPr>
        <w:tc>
          <w:tcPr>
            <w:tcW w:w="9639" w:type="dxa"/>
            <w:vAlign w:val="center"/>
          </w:tcPr>
          <w:p w14:paraId="02CD29B8" w14:textId="77777777" w:rsidR="00B92F76" w:rsidRDefault="001430E9">
            <w:pPr>
              <w:rPr>
                <w:b/>
                <w:bCs/>
                <w:color w:val="1F3864"/>
                <w:sz w:val="28"/>
                <w:szCs w:val="28"/>
              </w:rPr>
            </w:pPr>
            <w:r>
              <w:rPr>
                <w:b/>
                <w:bCs/>
                <w:color w:val="1F3864"/>
                <w:sz w:val="28"/>
                <w:szCs w:val="28"/>
              </w:rPr>
              <w:t>1. Resumen avance Proyecto APT</w:t>
            </w:r>
          </w:p>
        </w:tc>
      </w:tr>
      <w:tr w:rsidR="00B92F76" w14:paraId="70FDE6C3" w14:textId="77777777">
        <w:trPr>
          <w:trHeight w:val="800"/>
        </w:trPr>
        <w:tc>
          <w:tcPr>
            <w:tcW w:w="9639" w:type="dxa"/>
            <w:shd w:val="clear" w:color="auto" w:fill="D9E2F3"/>
            <w:vAlign w:val="center"/>
          </w:tcPr>
          <w:p w14:paraId="358CAE0D" w14:textId="77777777" w:rsidR="00B92F76" w:rsidRDefault="001430E9">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encontrarás distintos campos que deberás completar con la información solicitada. </w:t>
            </w:r>
          </w:p>
        </w:tc>
      </w:tr>
    </w:tbl>
    <w:p w14:paraId="578AAFF7" w14:textId="77777777" w:rsidR="00B92F76" w:rsidRDefault="00B92F76">
      <w:pPr>
        <w:spacing w:after="0" w:line="240" w:lineRule="auto"/>
        <w:rPr>
          <w:color w:val="595959"/>
          <w:sz w:val="24"/>
          <w:szCs w:val="24"/>
        </w:rPr>
      </w:pPr>
    </w:p>
    <w:p w14:paraId="7E8D6A92" w14:textId="77777777" w:rsidR="00B92F76" w:rsidRDefault="00B92F76">
      <w:pPr>
        <w:spacing w:after="0" w:line="240" w:lineRule="auto"/>
        <w:rPr>
          <w:color w:val="595959"/>
          <w:sz w:val="24"/>
          <w:szCs w:val="24"/>
        </w:rPr>
      </w:pPr>
    </w:p>
    <w:tbl>
      <w:tblPr>
        <w:tblStyle w:val="a0"/>
        <w:tblW w:w="9639"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28"/>
        <w:gridCol w:w="7111"/>
      </w:tblGrid>
      <w:tr w:rsidR="00B92F76" w14:paraId="22088822" w14:textId="77777777">
        <w:tc>
          <w:tcPr>
            <w:tcW w:w="2528" w:type="dxa"/>
            <w:vAlign w:val="center"/>
          </w:tcPr>
          <w:p w14:paraId="123E6D0F" w14:textId="77777777" w:rsidR="00B92F76" w:rsidRDefault="001430E9">
            <w:pPr>
              <w:rPr>
                <w:color w:val="1F3864"/>
              </w:rPr>
            </w:pPr>
            <w:r>
              <w:rPr>
                <w:color w:val="1F3864"/>
              </w:rPr>
              <w:t>Resumen de avance proyecto APT</w:t>
            </w:r>
          </w:p>
        </w:tc>
        <w:tc>
          <w:tcPr>
            <w:tcW w:w="7111" w:type="dxa"/>
          </w:tcPr>
          <w:p w14:paraId="2622906C" w14:textId="77777777" w:rsidR="00C043D3" w:rsidRDefault="00C043D3">
            <w:pPr>
              <w:spacing w:before="240" w:after="240"/>
              <w:jc w:val="both"/>
              <w:rPr>
                <w:i/>
                <w:iCs/>
                <w:color w:val="548DD4"/>
                <w:sz w:val="20"/>
                <w:szCs w:val="20"/>
              </w:rPr>
            </w:pPr>
            <w:r w:rsidRPr="00C043D3">
              <w:rPr>
                <w:i/>
                <w:iCs/>
                <w:color w:val="548DD4"/>
                <w:sz w:val="20"/>
                <w:szCs w:val="20"/>
              </w:rPr>
              <w:t xml:space="preserve">Hemos finalizado con éxito los </w:t>
            </w:r>
            <w:proofErr w:type="spellStart"/>
            <w:r w:rsidRPr="00C043D3">
              <w:rPr>
                <w:i/>
                <w:iCs/>
                <w:color w:val="548DD4"/>
                <w:sz w:val="20"/>
                <w:szCs w:val="20"/>
              </w:rPr>
              <w:t>Sprints</w:t>
            </w:r>
            <w:proofErr w:type="spellEnd"/>
            <w:r w:rsidRPr="00C043D3">
              <w:rPr>
                <w:i/>
                <w:iCs/>
                <w:color w:val="548DD4"/>
                <w:sz w:val="20"/>
                <w:szCs w:val="20"/>
              </w:rPr>
              <w:t xml:space="preserve"> 3 y 4, logrando la implementación completa del </w:t>
            </w:r>
            <w:proofErr w:type="spellStart"/>
            <w:r w:rsidRPr="00C043D3">
              <w:rPr>
                <w:i/>
                <w:iCs/>
                <w:color w:val="548DD4"/>
                <w:sz w:val="20"/>
                <w:szCs w:val="20"/>
              </w:rPr>
              <w:t>core</w:t>
            </w:r>
            <w:proofErr w:type="spellEnd"/>
            <w:r w:rsidRPr="00C043D3">
              <w:rPr>
                <w:i/>
                <w:iCs/>
                <w:color w:val="548DD4"/>
                <w:sz w:val="20"/>
                <w:szCs w:val="20"/>
              </w:rPr>
              <w:t xml:space="preserve"> funcional del sistema </w:t>
            </w:r>
            <w:proofErr w:type="spellStart"/>
            <w:r w:rsidRPr="00C043D3">
              <w:rPr>
                <w:i/>
                <w:iCs/>
                <w:color w:val="548DD4"/>
                <w:sz w:val="20"/>
                <w:szCs w:val="20"/>
              </w:rPr>
              <w:t>DocuFlow</w:t>
            </w:r>
            <w:proofErr w:type="spellEnd"/>
            <w:r w:rsidRPr="00C043D3">
              <w:rPr>
                <w:i/>
                <w:iCs/>
                <w:color w:val="548DD4"/>
                <w:sz w:val="20"/>
                <w:szCs w:val="20"/>
              </w:rPr>
              <w:t>. Esto incluye el Módulo de Gestión Documental y los mantenedores clave, que permiten la operación inicial del Modelo Estandarizado. La funcionalidad principal ahora está lista para la fase de pruebas y validación.</w:t>
            </w:r>
          </w:p>
          <w:p w14:paraId="67652DF8" w14:textId="797F5D13" w:rsidR="00B92F76" w:rsidRDefault="001430E9">
            <w:pPr>
              <w:spacing w:before="240" w:after="240"/>
              <w:jc w:val="both"/>
              <w:rPr>
                <w:i/>
                <w:iCs/>
                <w:color w:val="548DD4"/>
                <w:sz w:val="20"/>
                <w:szCs w:val="20"/>
              </w:rPr>
            </w:pPr>
            <w:r>
              <w:rPr>
                <w:i/>
                <w:iCs/>
                <w:color w:val="548DD4"/>
                <w:sz w:val="20"/>
                <w:szCs w:val="20"/>
              </w:rPr>
              <w:t>Las actividades clave llevadas a cabo son:</w:t>
            </w:r>
          </w:p>
          <w:p w14:paraId="28F204C0" w14:textId="77777777" w:rsidR="00C043D3" w:rsidRDefault="00C043D3" w:rsidP="00C043D3">
            <w:pPr>
              <w:pStyle w:val="Prrafodelista"/>
              <w:numPr>
                <w:ilvl w:val="0"/>
                <w:numId w:val="3"/>
              </w:numPr>
              <w:spacing w:before="240" w:after="240"/>
              <w:jc w:val="both"/>
              <w:rPr>
                <w:i/>
                <w:iCs/>
                <w:color w:val="548DD4"/>
                <w:sz w:val="20"/>
                <w:szCs w:val="20"/>
              </w:rPr>
            </w:pPr>
            <w:r w:rsidRPr="00C043D3">
              <w:rPr>
                <w:i/>
                <w:iCs/>
                <w:color w:val="548DD4"/>
                <w:sz w:val="20"/>
                <w:szCs w:val="20"/>
              </w:rPr>
              <w:t>Documentación (</w:t>
            </w:r>
            <w:proofErr w:type="spellStart"/>
            <w:r w:rsidRPr="00C043D3">
              <w:rPr>
                <w:i/>
                <w:iCs/>
                <w:color w:val="548DD4"/>
                <w:sz w:val="20"/>
                <w:szCs w:val="20"/>
              </w:rPr>
              <w:t>Sprints</w:t>
            </w:r>
            <w:proofErr w:type="spellEnd"/>
            <w:r w:rsidRPr="00C043D3">
              <w:rPr>
                <w:i/>
                <w:iCs/>
                <w:color w:val="548DD4"/>
                <w:sz w:val="20"/>
                <w:szCs w:val="20"/>
              </w:rPr>
              <w:t xml:space="preserve"> 1 y 2): Se completó el levantamiento de todos los Requerimientos Funcionales y No Funcionales (RF/RNF). </w:t>
            </w:r>
          </w:p>
          <w:p w14:paraId="383C3A8B" w14:textId="77777777" w:rsidR="00C043D3" w:rsidRDefault="00C043D3" w:rsidP="00C043D3">
            <w:pPr>
              <w:pStyle w:val="Prrafodelista"/>
              <w:numPr>
                <w:ilvl w:val="0"/>
                <w:numId w:val="3"/>
              </w:numPr>
              <w:spacing w:before="240" w:after="240"/>
              <w:jc w:val="both"/>
              <w:rPr>
                <w:i/>
                <w:iCs/>
                <w:color w:val="548DD4"/>
                <w:sz w:val="20"/>
                <w:szCs w:val="20"/>
              </w:rPr>
            </w:pPr>
            <w:r w:rsidRPr="00C043D3">
              <w:rPr>
                <w:i/>
                <w:iCs/>
                <w:color w:val="548DD4"/>
                <w:sz w:val="20"/>
                <w:szCs w:val="20"/>
              </w:rPr>
              <w:t xml:space="preserve">Diseño (Sprint 2): Se definieron y validaron la Arquitectura de Tres Capas y el Diagrama de Base de Datos. </w:t>
            </w:r>
          </w:p>
          <w:p w14:paraId="4D2A917D" w14:textId="1DA5C234" w:rsidR="00C043D3" w:rsidRDefault="00C043D3" w:rsidP="00C043D3">
            <w:pPr>
              <w:pStyle w:val="Prrafodelista"/>
              <w:numPr>
                <w:ilvl w:val="0"/>
                <w:numId w:val="3"/>
              </w:numPr>
              <w:spacing w:before="240" w:after="240"/>
              <w:jc w:val="both"/>
              <w:rPr>
                <w:i/>
                <w:iCs/>
                <w:color w:val="548DD4"/>
                <w:sz w:val="20"/>
                <w:szCs w:val="20"/>
              </w:rPr>
            </w:pPr>
            <w:r w:rsidRPr="00C043D3">
              <w:rPr>
                <w:i/>
                <w:iCs/>
                <w:color w:val="548DD4"/>
                <w:sz w:val="20"/>
                <w:szCs w:val="20"/>
              </w:rPr>
              <w:t>Módulo Core (Sprint 3): Se implementó la BBDD funcional</w:t>
            </w:r>
            <w:r>
              <w:rPr>
                <w:i/>
                <w:iCs/>
                <w:color w:val="548DD4"/>
                <w:sz w:val="20"/>
                <w:szCs w:val="20"/>
              </w:rPr>
              <w:t xml:space="preserve">, </w:t>
            </w:r>
            <w:r w:rsidRPr="00C043D3">
              <w:rPr>
                <w:i/>
                <w:iCs/>
                <w:color w:val="548DD4"/>
                <w:sz w:val="20"/>
                <w:szCs w:val="20"/>
              </w:rPr>
              <w:t>el Módulo de Gestión de Documentos (carga, previsualización, descarga) y la Lógica de Versiones/Trazabilidad.</w:t>
            </w:r>
          </w:p>
          <w:p w14:paraId="1B440C69" w14:textId="77777777" w:rsidR="00C043D3" w:rsidRDefault="00C043D3" w:rsidP="00C043D3">
            <w:pPr>
              <w:pStyle w:val="Prrafodelista"/>
              <w:numPr>
                <w:ilvl w:val="0"/>
                <w:numId w:val="3"/>
              </w:numPr>
              <w:spacing w:before="240" w:after="240"/>
              <w:jc w:val="both"/>
              <w:rPr>
                <w:i/>
                <w:iCs/>
                <w:color w:val="548DD4"/>
                <w:sz w:val="20"/>
                <w:szCs w:val="20"/>
              </w:rPr>
            </w:pPr>
            <w:r w:rsidRPr="00C043D3">
              <w:rPr>
                <w:i/>
                <w:iCs/>
                <w:color w:val="548DD4"/>
                <w:sz w:val="20"/>
                <w:szCs w:val="20"/>
              </w:rPr>
              <w:t xml:space="preserve"> Módulo Avanzado (Sprint 4): Se completó la implementación del Mantenedor de Plantillas (RF04) y la Barra de Avance Documental. </w:t>
            </w:r>
          </w:p>
          <w:p w14:paraId="099ED4BF" w14:textId="77777777" w:rsidR="00C043D3" w:rsidRDefault="00C043D3" w:rsidP="00C043D3">
            <w:pPr>
              <w:pStyle w:val="Prrafodelista"/>
              <w:numPr>
                <w:ilvl w:val="0"/>
                <w:numId w:val="3"/>
              </w:numPr>
              <w:spacing w:before="240" w:after="240"/>
              <w:jc w:val="both"/>
              <w:rPr>
                <w:i/>
                <w:iCs/>
                <w:color w:val="548DD4"/>
                <w:sz w:val="20"/>
                <w:szCs w:val="20"/>
              </w:rPr>
            </w:pPr>
            <w:r w:rsidRPr="00C043D3">
              <w:rPr>
                <w:i/>
                <w:iCs/>
                <w:color w:val="548DD4"/>
                <w:sz w:val="20"/>
                <w:szCs w:val="20"/>
              </w:rPr>
              <w:t xml:space="preserve">Base de Seguridad (Sprint 4): Se inició la configuración de la arquitectura </w:t>
            </w:r>
            <w:proofErr w:type="spellStart"/>
            <w:r w:rsidRPr="00C043D3">
              <w:rPr>
                <w:i/>
                <w:iCs/>
                <w:color w:val="548DD4"/>
                <w:sz w:val="20"/>
                <w:szCs w:val="20"/>
              </w:rPr>
              <w:t>cloud</w:t>
            </w:r>
            <w:proofErr w:type="spellEnd"/>
            <w:r w:rsidRPr="00C043D3">
              <w:rPr>
                <w:i/>
                <w:iCs/>
                <w:color w:val="548DD4"/>
                <w:sz w:val="20"/>
                <w:szCs w:val="20"/>
              </w:rPr>
              <w:t xml:space="preserve"> y los requerimientos de seguridad para las prueba</w:t>
            </w:r>
            <w:r>
              <w:rPr>
                <w:i/>
                <w:iCs/>
                <w:color w:val="548DD4"/>
                <w:sz w:val="20"/>
                <w:szCs w:val="20"/>
              </w:rPr>
              <w:t>s</w:t>
            </w:r>
            <w:r w:rsidRPr="00C043D3">
              <w:rPr>
                <w:i/>
                <w:iCs/>
                <w:color w:val="548DD4"/>
                <w:sz w:val="20"/>
                <w:szCs w:val="20"/>
              </w:rPr>
              <w:t>.</w:t>
            </w:r>
          </w:p>
          <w:p w14:paraId="2C06F598" w14:textId="0FFA1FB3" w:rsidR="00B92F76" w:rsidRPr="00C043D3" w:rsidRDefault="001430E9" w:rsidP="00C043D3">
            <w:pPr>
              <w:pStyle w:val="Prrafodelista"/>
              <w:numPr>
                <w:ilvl w:val="0"/>
                <w:numId w:val="3"/>
              </w:numPr>
              <w:spacing w:before="240" w:after="240"/>
              <w:jc w:val="both"/>
              <w:rPr>
                <w:i/>
                <w:iCs/>
                <w:color w:val="548DD4"/>
                <w:sz w:val="20"/>
                <w:szCs w:val="20"/>
              </w:rPr>
            </w:pPr>
            <w:r w:rsidRPr="00C043D3">
              <w:rPr>
                <w:i/>
                <w:iCs/>
                <w:color w:val="548DD4"/>
                <w:sz w:val="20"/>
                <w:szCs w:val="20"/>
              </w:rPr>
              <w:t xml:space="preserve">Se han cumplido los objetivos específicos de Levantamiento de Requerimientos, Diseño de Arquitectura y la implementación de la Lógica de </w:t>
            </w:r>
            <w:r w:rsidRPr="00C043D3">
              <w:rPr>
                <w:i/>
                <w:iCs/>
                <w:color w:val="548DD4"/>
                <w:sz w:val="20"/>
                <w:szCs w:val="20"/>
              </w:rPr>
              <w:t>Negocio básica (carga y control de versiones).</w:t>
            </w:r>
          </w:p>
        </w:tc>
      </w:tr>
      <w:tr w:rsidR="00B92F76" w14:paraId="102CB7BD" w14:textId="77777777">
        <w:trPr>
          <w:trHeight w:val="1247"/>
        </w:trPr>
        <w:tc>
          <w:tcPr>
            <w:tcW w:w="2528" w:type="dxa"/>
            <w:vAlign w:val="center"/>
          </w:tcPr>
          <w:p w14:paraId="3C5B57DE" w14:textId="77777777" w:rsidR="00B92F76" w:rsidRDefault="001430E9">
            <w:pPr>
              <w:rPr>
                <w:color w:val="1F3864"/>
              </w:rPr>
            </w:pPr>
            <w:r>
              <w:rPr>
                <w:color w:val="1F3864"/>
              </w:rPr>
              <w:t>Objetivos</w:t>
            </w:r>
          </w:p>
        </w:tc>
        <w:tc>
          <w:tcPr>
            <w:tcW w:w="7111" w:type="dxa"/>
            <w:vAlign w:val="center"/>
          </w:tcPr>
          <w:p w14:paraId="1746BF7C" w14:textId="77777777" w:rsidR="00B92F76" w:rsidRDefault="001430E9">
            <w:pPr>
              <w:spacing w:before="240" w:after="240"/>
              <w:jc w:val="both"/>
              <w:rPr>
                <w:i/>
                <w:iCs/>
                <w:color w:val="548DD4"/>
                <w:sz w:val="20"/>
                <w:szCs w:val="20"/>
              </w:rPr>
            </w:pPr>
            <w:r>
              <w:rPr>
                <w:i/>
                <w:iCs/>
                <w:color w:val="548DD4"/>
                <w:sz w:val="20"/>
                <w:szCs w:val="20"/>
              </w:rPr>
              <w:t>No se han realizado ajustes a los objetivos específicos del proyecto. Se mantiene la intención de diseñar e implementar un prototipo del modelo de gestión documental.</w:t>
            </w:r>
          </w:p>
        </w:tc>
      </w:tr>
      <w:tr w:rsidR="00B92F76" w14:paraId="4E165645" w14:textId="77777777">
        <w:trPr>
          <w:trHeight w:val="939"/>
        </w:trPr>
        <w:tc>
          <w:tcPr>
            <w:tcW w:w="2528" w:type="dxa"/>
            <w:vAlign w:val="center"/>
          </w:tcPr>
          <w:p w14:paraId="1E919046" w14:textId="77777777" w:rsidR="00B92F76" w:rsidRDefault="001430E9">
            <w:pPr>
              <w:rPr>
                <w:color w:val="1F3864"/>
              </w:rPr>
            </w:pPr>
            <w:r>
              <w:rPr>
                <w:color w:val="1F3864"/>
              </w:rPr>
              <w:lastRenderedPageBreak/>
              <w:t>Metodología</w:t>
            </w:r>
          </w:p>
        </w:tc>
        <w:tc>
          <w:tcPr>
            <w:tcW w:w="7111" w:type="dxa"/>
            <w:vAlign w:val="center"/>
          </w:tcPr>
          <w:p w14:paraId="1B236E03" w14:textId="77777777" w:rsidR="00C043D3" w:rsidRDefault="00C043D3">
            <w:pPr>
              <w:spacing w:before="240" w:after="240"/>
              <w:jc w:val="both"/>
              <w:rPr>
                <w:i/>
                <w:iCs/>
                <w:color w:val="548DD4"/>
                <w:sz w:val="20"/>
                <w:szCs w:val="20"/>
              </w:rPr>
            </w:pPr>
            <w:r w:rsidRPr="00C043D3">
              <w:rPr>
                <w:i/>
                <w:iCs/>
                <w:color w:val="548DD4"/>
                <w:sz w:val="20"/>
                <w:szCs w:val="20"/>
              </w:rPr>
              <w:t>La metodología ágil (Scrum) se ha mantenido. Sin embargo, se registra una modificación sustancial en el cronograma para la Fase 3, lo que implicó una aceleración de las actividades</w:t>
            </w:r>
            <w:r>
              <w:rPr>
                <w:i/>
                <w:iCs/>
                <w:color w:val="548DD4"/>
                <w:sz w:val="20"/>
                <w:szCs w:val="20"/>
              </w:rPr>
              <w:t xml:space="preserve"> a partir</w:t>
            </w:r>
            <w:r w:rsidRPr="00C043D3">
              <w:rPr>
                <w:i/>
                <w:iCs/>
                <w:color w:val="548DD4"/>
                <w:sz w:val="20"/>
                <w:szCs w:val="20"/>
              </w:rPr>
              <w:t xml:space="preserve"> del Sprint 4 y una compresión de los </w:t>
            </w:r>
            <w:proofErr w:type="spellStart"/>
            <w:r w:rsidRPr="00C043D3">
              <w:rPr>
                <w:i/>
                <w:iCs/>
                <w:color w:val="548DD4"/>
                <w:sz w:val="20"/>
                <w:szCs w:val="20"/>
              </w:rPr>
              <w:t>Sprints</w:t>
            </w:r>
            <w:proofErr w:type="spellEnd"/>
            <w:r w:rsidRPr="00C043D3">
              <w:rPr>
                <w:i/>
                <w:iCs/>
                <w:color w:val="548DD4"/>
                <w:sz w:val="20"/>
                <w:szCs w:val="20"/>
              </w:rPr>
              <w:t xml:space="preserve"> restantes.</w:t>
            </w:r>
          </w:p>
          <w:p w14:paraId="4A62FAB6" w14:textId="5238E4C5" w:rsidR="00C043D3" w:rsidRDefault="00C043D3">
            <w:pPr>
              <w:spacing w:before="240" w:after="240"/>
              <w:jc w:val="both"/>
              <w:rPr>
                <w:i/>
                <w:iCs/>
                <w:color w:val="548DD4"/>
                <w:sz w:val="20"/>
                <w:szCs w:val="20"/>
              </w:rPr>
            </w:pPr>
            <w:r w:rsidRPr="00C043D3">
              <w:rPr>
                <w:i/>
                <w:iCs/>
                <w:color w:val="548DD4"/>
                <w:sz w:val="20"/>
                <w:szCs w:val="20"/>
              </w:rPr>
              <w:t>Registro de Modificación</w:t>
            </w:r>
            <w:r>
              <w:rPr>
                <w:i/>
                <w:iCs/>
                <w:color w:val="548DD4"/>
                <w:sz w:val="20"/>
                <w:szCs w:val="20"/>
              </w:rPr>
              <w:t>:</w:t>
            </w:r>
          </w:p>
          <w:p w14:paraId="51589343" w14:textId="0857C55E" w:rsidR="00B92F76" w:rsidRDefault="00C043D3">
            <w:pPr>
              <w:spacing w:before="240" w:after="240"/>
              <w:jc w:val="both"/>
              <w:rPr>
                <w:i/>
                <w:iCs/>
                <w:color w:val="548DD4"/>
                <w:sz w:val="20"/>
                <w:szCs w:val="20"/>
              </w:rPr>
            </w:pPr>
            <w:r w:rsidRPr="00C043D3">
              <w:rPr>
                <w:i/>
                <w:iCs/>
                <w:color w:val="548DD4"/>
                <w:sz w:val="20"/>
                <w:szCs w:val="20"/>
              </w:rPr>
              <w:t>Fecha Inicial de Entrega Final: El proyecto estaba planificado para finalizar originalmente entre el 15 y el 17 de diciembre de 2025. Nueva Fecha de Entrega Final: Debido a requerimientos académicos, la fecha final del proyecto fue cambiada al 05 de diciembre de 2025 (modificación en la Carta Gantt). Impacto: Esta modificación obligó al equipo a comprimir los tiempos de desarrollo de la Fase 2 y la Fase 3, adelantando tareas críticas de Seguridad y Pruebas al Sprint 4 para liberar tiempo para la documentación final en el Sprint 5 y 6.</w:t>
            </w:r>
          </w:p>
        </w:tc>
      </w:tr>
      <w:tr w:rsidR="00B92F76" w14:paraId="53E9B0F6" w14:textId="77777777" w:rsidTr="00EA5801">
        <w:trPr>
          <w:trHeight w:val="3397"/>
        </w:trPr>
        <w:tc>
          <w:tcPr>
            <w:tcW w:w="2528" w:type="dxa"/>
            <w:vAlign w:val="center"/>
          </w:tcPr>
          <w:p w14:paraId="49F8623E" w14:textId="77777777" w:rsidR="00B92F76" w:rsidRDefault="001430E9">
            <w:pPr>
              <w:rPr>
                <w:color w:val="1F3864"/>
              </w:rPr>
            </w:pPr>
            <w:r>
              <w:rPr>
                <w:color w:val="1F3864"/>
              </w:rPr>
              <w:t>Evidencias de avance</w:t>
            </w:r>
          </w:p>
        </w:tc>
        <w:tc>
          <w:tcPr>
            <w:tcW w:w="7111" w:type="dxa"/>
            <w:vAlign w:val="center"/>
          </w:tcPr>
          <w:p w14:paraId="5FF1D434" w14:textId="77777777" w:rsidR="00EA5801" w:rsidRPr="00EA5801" w:rsidRDefault="00EA5801" w:rsidP="00EA5801">
            <w:pPr>
              <w:rPr>
                <w:i/>
                <w:iCs/>
                <w:color w:val="548DD4"/>
                <w:sz w:val="20"/>
                <w:szCs w:val="20"/>
              </w:rPr>
            </w:pPr>
            <w:r w:rsidRPr="00EA5801">
              <w:rPr>
                <w:i/>
                <w:iCs/>
                <w:color w:val="548DD4"/>
                <w:sz w:val="20"/>
                <w:szCs w:val="20"/>
              </w:rPr>
              <w:t xml:space="preserve">Para este informe de avance de la Fase 2, se presentan las siguientes evidencias que dan cuenta del desarrollo del </w:t>
            </w:r>
            <w:proofErr w:type="spellStart"/>
            <w:r w:rsidRPr="00EA5801">
              <w:rPr>
                <w:i/>
                <w:iCs/>
                <w:color w:val="548DD4"/>
                <w:sz w:val="20"/>
                <w:szCs w:val="20"/>
              </w:rPr>
              <w:t>core</w:t>
            </w:r>
            <w:proofErr w:type="spellEnd"/>
            <w:r w:rsidRPr="00EA5801">
              <w:rPr>
                <w:i/>
                <w:iCs/>
                <w:color w:val="548DD4"/>
                <w:sz w:val="20"/>
                <w:szCs w:val="20"/>
              </w:rPr>
              <w:t xml:space="preserve"> funcional del sistema </w:t>
            </w:r>
            <w:proofErr w:type="spellStart"/>
            <w:r w:rsidRPr="00EA5801">
              <w:rPr>
                <w:i/>
                <w:iCs/>
                <w:color w:val="548DD4"/>
                <w:sz w:val="20"/>
                <w:szCs w:val="20"/>
              </w:rPr>
              <w:t>DocuFlow</w:t>
            </w:r>
            <w:proofErr w:type="spellEnd"/>
            <w:r w:rsidRPr="00EA5801">
              <w:rPr>
                <w:i/>
                <w:iCs/>
                <w:color w:val="548DD4"/>
                <w:sz w:val="20"/>
                <w:szCs w:val="20"/>
              </w:rPr>
              <w:t>, incluyendo los logros de implementación y configuración alcanzados durante el Sprint 4:</w:t>
            </w:r>
          </w:p>
          <w:p w14:paraId="5B66C188" w14:textId="77777777" w:rsidR="00EA5801" w:rsidRPr="00EA5801" w:rsidRDefault="00EA5801" w:rsidP="00EA5801">
            <w:pPr>
              <w:pStyle w:val="Prrafodelista"/>
              <w:numPr>
                <w:ilvl w:val="0"/>
                <w:numId w:val="5"/>
              </w:numPr>
              <w:spacing w:before="240" w:after="240" w:line="240" w:lineRule="auto"/>
              <w:rPr>
                <w:i/>
                <w:iCs/>
                <w:color w:val="548DD4"/>
                <w:sz w:val="20"/>
                <w:szCs w:val="20"/>
              </w:rPr>
            </w:pPr>
            <w:r w:rsidRPr="00EA5801">
              <w:rPr>
                <w:i/>
                <w:iCs/>
                <w:color w:val="548DD4"/>
                <w:sz w:val="20"/>
                <w:szCs w:val="20"/>
              </w:rPr>
              <w:t>Documento de Requerimientos Funcionales y No Funcionales (RF/RNF): Finalizado durante el Sprint 1. Este documento establece la base funcional y de calidad (seguridad, escalabilidad) para todo el desarrollo.</w:t>
            </w:r>
          </w:p>
          <w:p w14:paraId="101B54CD" w14:textId="77777777" w:rsidR="00EA5801" w:rsidRPr="00EA5801" w:rsidRDefault="00EA5801" w:rsidP="00EA5801">
            <w:pPr>
              <w:pStyle w:val="Prrafodelista"/>
              <w:numPr>
                <w:ilvl w:val="0"/>
                <w:numId w:val="5"/>
              </w:numPr>
              <w:spacing w:before="240" w:after="240" w:line="240" w:lineRule="auto"/>
              <w:rPr>
                <w:i/>
                <w:iCs/>
                <w:color w:val="548DD4"/>
                <w:sz w:val="20"/>
                <w:szCs w:val="20"/>
              </w:rPr>
            </w:pPr>
            <w:r w:rsidRPr="00EA5801">
              <w:rPr>
                <w:i/>
                <w:iCs/>
                <w:color w:val="548DD4"/>
                <w:sz w:val="20"/>
                <w:szCs w:val="20"/>
              </w:rPr>
              <w:t>Diagrama de Arquitectura Cloud (Versión Final): Ilustra la estructura de Tres Capas y su despliegue en la infraestructura Cloud (AWS), incluyendo los componentes de seguridad como WAF e IAM .</w:t>
            </w:r>
          </w:p>
          <w:p w14:paraId="03910083" w14:textId="77777777" w:rsidR="00EA5801" w:rsidRPr="00EA5801" w:rsidRDefault="00EA5801" w:rsidP="00EA5801">
            <w:pPr>
              <w:pStyle w:val="Prrafodelista"/>
              <w:numPr>
                <w:ilvl w:val="0"/>
                <w:numId w:val="5"/>
              </w:numPr>
              <w:spacing w:before="240" w:after="240" w:line="240" w:lineRule="auto"/>
              <w:rPr>
                <w:i/>
                <w:iCs/>
                <w:color w:val="548DD4"/>
                <w:sz w:val="20"/>
                <w:szCs w:val="20"/>
              </w:rPr>
            </w:pPr>
            <w:r w:rsidRPr="00EA5801">
              <w:rPr>
                <w:i/>
                <w:iCs/>
                <w:color w:val="548DD4"/>
                <w:sz w:val="20"/>
                <w:szCs w:val="20"/>
              </w:rPr>
              <w:t>Módulo de Carga y Trazabilidad Operativo: (Logro principal del Sprint 3) Captura de pantalla o evidencia de la interfaz que permite la carga de documentos (RF03) y del registro en el historial de versiones (RF07).</w:t>
            </w:r>
          </w:p>
          <w:p w14:paraId="6CCD525E" w14:textId="77777777" w:rsidR="00EA5801" w:rsidRPr="00EA5801" w:rsidRDefault="00EA5801" w:rsidP="00EA5801">
            <w:pPr>
              <w:pStyle w:val="Prrafodelista"/>
              <w:numPr>
                <w:ilvl w:val="0"/>
                <w:numId w:val="5"/>
              </w:numPr>
              <w:spacing w:before="240" w:after="240" w:line="240" w:lineRule="auto"/>
              <w:rPr>
                <w:i/>
                <w:iCs/>
                <w:color w:val="548DD4"/>
                <w:sz w:val="20"/>
                <w:szCs w:val="20"/>
              </w:rPr>
            </w:pPr>
            <w:r w:rsidRPr="00EA5801">
              <w:rPr>
                <w:i/>
                <w:iCs/>
                <w:color w:val="548DD4"/>
                <w:sz w:val="20"/>
                <w:szCs w:val="20"/>
              </w:rPr>
              <w:t>Barra de Avance Documental Funcional: (Logro principal del Sprint 4) Evidencia visual que demuestra la operatividad del indicador de progreso (0%–100%) por proyecto (RF11), clave para el seguimiento.</w:t>
            </w:r>
          </w:p>
          <w:p w14:paraId="1BDDC382" w14:textId="77777777" w:rsidR="00EA5801" w:rsidRPr="00EA5801" w:rsidRDefault="00EA5801" w:rsidP="00EA5801">
            <w:pPr>
              <w:pStyle w:val="Prrafodelista"/>
              <w:numPr>
                <w:ilvl w:val="0"/>
                <w:numId w:val="5"/>
              </w:numPr>
              <w:spacing w:before="240" w:after="240" w:line="240" w:lineRule="auto"/>
              <w:rPr>
                <w:i/>
                <w:iCs/>
                <w:color w:val="548DD4"/>
                <w:sz w:val="20"/>
                <w:szCs w:val="20"/>
              </w:rPr>
            </w:pPr>
            <w:r w:rsidRPr="00EA5801">
              <w:rPr>
                <w:i/>
                <w:iCs/>
                <w:color w:val="548DD4"/>
                <w:sz w:val="20"/>
                <w:szCs w:val="20"/>
              </w:rPr>
              <w:t>Mantenedor de Plantillas Implementado: (Logro principal del Sprint 4) Captura de la interfaz de administración que permite al usuario subir y gestionar formatos documentales estandarizados (RF04).</w:t>
            </w:r>
          </w:p>
          <w:p w14:paraId="4C525981" w14:textId="31780921" w:rsidR="00EA5801" w:rsidRPr="00EA5801" w:rsidRDefault="00EA5801" w:rsidP="00EA5801">
            <w:pPr>
              <w:pStyle w:val="Prrafodelista"/>
              <w:numPr>
                <w:ilvl w:val="0"/>
                <w:numId w:val="5"/>
              </w:numPr>
              <w:spacing w:before="240" w:after="240" w:line="240" w:lineRule="auto"/>
              <w:rPr>
                <w:i/>
                <w:iCs/>
                <w:color w:val="548DD4"/>
                <w:sz w:val="20"/>
                <w:szCs w:val="20"/>
              </w:rPr>
            </w:pPr>
            <w:r w:rsidRPr="00EA5801">
              <w:rPr>
                <w:i/>
                <w:iCs/>
                <w:color w:val="548DD4"/>
                <w:sz w:val="20"/>
                <w:szCs w:val="20"/>
              </w:rPr>
              <w:t>Confirmación de Integración Cloud y Seguridad Inicial: Evidencia (código o logs) que confirma la conexión exitosa y la configuración de las políticas iniciales de seguridad de la infraestructura (IAM, WAF), cumpliendo con el RNF01.</w:t>
            </w:r>
          </w:p>
          <w:p w14:paraId="7D0D4289" w14:textId="31384A40" w:rsidR="00B92F76" w:rsidRPr="00EA5801" w:rsidRDefault="001430E9" w:rsidP="00EA5801">
            <w:pPr>
              <w:rPr>
                <w:i/>
                <w:iCs/>
                <w:color w:val="548DD4"/>
                <w:sz w:val="20"/>
                <w:szCs w:val="20"/>
              </w:rPr>
            </w:pPr>
            <w:r w:rsidRPr="00EA5801">
              <w:rPr>
                <w:i/>
                <w:iCs/>
                <w:color w:val="548DD4"/>
                <w:sz w:val="20"/>
                <w:szCs w:val="20"/>
              </w:rPr>
              <w:t>Resguardo de la Calidad (Disciplina) La calidad del Proyecto APT se resguardó a partir de los siguientes aspectos propios de la disciplina de Ingeniería Informática y Gestión de Proye</w:t>
            </w:r>
            <w:r w:rsidRPr="00EA5801">
              <w:rPr>
                <w:i/>
                <w:iCs/>
                <w:color w:val="548DD4"/>
                <w:sz w:val="20"/>
                <w:szCs w:val="20"/>
              </w:rPr>
              <w:t>ctos:</w:t>
            </w:r>
          </w:p>
          <w:p w14:paraId="60084FED" w14:textId="27B8B626" w:rsidR="00EA5801" w:rsidRPr="00EA5801" w:rsidRDefault="00EA5801" w:rsidP="00EA5801">
            <w:pPr>
              <w:pStyle w:val="NormalWeb"/>
              <w:numPr>
                <w:ilvl w:val="0"/>
                <w:numId w:val="5"/>
              </w:numPr>
              <w:rPr>
                <w:rFonts w:ascii="Calibri" w:eastAsia="Calibri" w:hAnsi="Calibri" w:cs="Calibri"/>
                <w:i/>
                <w:iCs/>
                <w:color w:val="548DD4"/>
                <w:sz w:val="20"/>
                <w:szCs w:val="20"/>
              </w:rPr>
            </w:pPr>
            <w:r w:rsidRPr="00EA5801">
              <w:rPr>
                <w:rFonts w:ascii="Calibri" w:eastAsia="Calibri" w:hAnsi="Calibri" w:cs="Calibri"/>
                <w:i/>
                <w:iCs/>
                <w:color w:val="548DD4"/>
                <w:sz w:val="20"/>
                <w:szCs w:val="20"/>
              </w:rPr>
              <w:t>Aplicación de Metodología Ágil: La utilización de Scrum aseguró que el desarrollo fuera iterativo y que, en cada sprint, se entregara un producto funcional y verificable. Esta flexibilidad permitió la aceleración del cronograma durante el Sprint 4 para ajustarse a la nueva fecha de entrega final (05 de diciembre de 2025).</w:t>
            </w:r>
          </w:p>
          <w:p w14:paraId="39EF27A4" w14:textId="743084ED" w:rsidR="00EA5801" w:rsidRPr="00EA5801" w:rsidRDefault="00EA5801" w:rsidP="00EA5801">
            <w:pPr>
              <w:pStyle w:val="NormalWeb"/>
              <w:numPr>
                <w:ilvl w:val="0"/>
                <w:numId w:val="5"/>
              </w:numPr>
              <w:rPr>
                <w:rFonts w:ascii="Calibri" w:eastAsia="Calibri" w:hAnsi="Calibri" w:cs="Calibri"/>
                <w:i/>
                <w:iCs/>
                <w:color w:val="548DD4"/>
                <w:sz w:val="20"/>
                <w:szCs w:val="20"/>
              </w:rPr>
            </w:pPr>
            <w:r w:rsidRPr="00EA5801">
              <w:rPr>
                <w:rFonts w:ascii="Calibri" w:eastAsia="Calibri" w:hAnsi="Calibri" w:cs="Calibri"/>
                <w:i/>
                <w:iCs/>
                <w:color w:val="548DD4"/>
                <w:sz w:val="20"/>
                <w:szCs w:val="20"/>
              </w:rPr>
              <w:t xml:space="preserve">Buenas Prácticas de Ingeniería y Arquitectura: Se aplicaron principios de Arquitectura de Tres Capas para asegurar la mantenibilidad y escalabilidad </w:t>
            </w:r>
            <w:r w:rsidRPr="00EA5801">
              <w:rPr>
                <w:rFonts w:ascii="Calibri" w:eastAsia="Calibri" w:hAnsi="Calibri" w:cs="Calibri"/>
                <w:i/>
                <w:iCs/>
                <w:color w:val="548DD4"/>
                <w:sz w:val="20"/>
                <w:szCs w:val="20"/>
              </w:rPr>
              <w:lastRenderedPageBreak/>
              <w:t>del sistema. Además, se utilizó Python/Django para la lógica de negocio, aplicando el patrón MVC (Modelo-Vista-Controlador).</w:t>
            </w:r>
          </w:p>
          <w:p w14:paraId="26D091AD" w14:textId="04686FFD" w:rsidR="00EA5801" w:rsidRPr="00EA5801" w:rsidRDefault="00EA5801" w:rsidP="00EA5801">
            <w:pPr>
              <w:pStyle w:val="NormalWeb"/>
              <w:numPr>
                <w:ilvl w:val="0"/>
                <w:numId w:val="5"/>
              </w:numPr>
              <w:rPr>
                <w:rFonts w:ascii="Calibri" w:eastAsia="Calibri" w:hAnsi="Calibri" w:cs="Calibri"/>
                <w:i/>
                <w:iCs/>
                <w:color w:val="548DD4"/>
                <w:sz w:val="20"/>
                <w:szCs w:val="20"/>
              </w:rPr>
            </w:pPr>
            <w:r w:rsidRPr="00EA5801">
              <w:rPr>
                <w:rFonts w:ascii="Calibri" w:eastAsia="Calibri" w:hAnsi="Calibri" w:cs="Calibri"/>
                <w:i/>
                <w:iCs/>
                <w:color w:val="548DD4"/>
                <w:sz w:val="20"/>
                <w:szCs w:val="20"/>
              </w:rPr>
              <w:t>Trazabilidad Funcional: El uso de herramientas de gestión y la documentación detallada de Casos de Uso garantizan que el código desarrollado se alinee directamente con los requerimientos definidos, asegurando la correcta implementación funcional de los módulos clave (ej. Mantenedor de Plantillas, RF04).</w:t>
            </w:r>
          </w:p>
          <w:p w14:paraId="2A715E2F" w14:textId="359CE200" w:rsidR="00EA5801" w:rsidRPr="00EA5801" w:rsidRDefault="00EA5801" w:rsidP="00EA5801">
            <w:pPr>
              <w:pStyle w:val="NormalWeb"/>
              <w:numPr>
                <w:ilvl w:val="0"/>
                <w:numId w:val="5"/>
              </w:numPr>
              <w:rPr>
                <w:rFonts w:ascii="Calibri" w:eastAsia="Calibri" w:hAnsi="Calibri" w:cs="Calibri"/>
                <w:i/>
                <w:iCs/>
                <w:color w:val="548DD4"/>
                <w:sz w:val="20"/>
                <w:szCs w:val="20"/>
              </w:rPr>
            </w:pPr>
            <w:r w:rsidRPr="00EA5801">
              <w:rPr>
                <w:rFonts w:ascii="Calibri" w:eastAsia="Calibri" w:hAnsi="Calibri" w:cs="Calibri"/>
                <w:i/>
                <w:iCs/>
                <w:color w:val="548DD4"/>
                <w:sz w:val="20"/>
                <w:szCs w:val="20"/>
              </w:rPr>
              <w:t>Enfoque en Seguridad (RNF01): Desde el Sprint 4, se priorizó la configuración de la seguridad de infraestructura (WAF, IAM) para iniciar las pruebas de penetración y validar el cumplimiento de normas de cifrado (HTTPS/TLS 1.3 y AES-256) .</w:t>
            </w:r>
          </w:p>
          <w:p w14:paraId="54BC3929" w14:textId="77777777" w:rsidR="00B92F76" w:rsidRPr="00EA5801" w:rsidRDefault="00B92F76" w:rsidP="00EA5801">
            <w:pPr>
              <w:spacing w:after="240" w:line="240" w:lineRule="auto"/>
              <w:ind w:left="720"/>
              <w:rPr>
                <w:i/>
                <w:iCs/>
                <w:color w:val="548DD4"/>
                <w:sz w:val="20"/>
                <w:szCs w:val="20"/>
              </w:rPr>
            </w:pPr>
          </w:p>
        </w:tc>
      </w:tr>
      <w:tr w:rsidR="00B92F76" w14:paraId="171B2988" w14:textId="77777777">
        <w:trPr>
          <w:gridAfter w:val="1"/>
          <w:wAfter w:w="7111" w:type="dxa"/>
          <w:trHeight w:val="440"/>
        </w:trPr>
        <w:tc>
          <w:tcPr>
            <w:tcW w:w="2528" w:type="dxa"/>
            <w:vAlign w:val="center"/>
          </w:tcPr>
          <w:p w14:paraId="4736A9C1" w14:textId="77777777" w:rsidR="00B92F76" w:rsidRDefault="001430E9">
            <w:pPr>
              <w:rPr>
                <w:b/>
                <w:bCs/>
                <w:color w:val="1F3864"/>
                <w:sz w:val="28"/>
                <w:szCs w:val="28"/>
              </w:rPr>
            </w:pPr>
            <w:r>
              <w:rPr>
                <w:b/>
                <w:bCs/>
                <w:color w:val="1F3864"/>
                <w:sz w:val="28"/>
                <w:szCs w:val="28"/>
              </w:rPr>
              <w:lastRenderedPageBreak/>
              <w:t xml:space="preserve">2. Monitoreo del Plan de Trabajo </w:t>
            </w:r>
          </w:p>
        </w:tc>
      </w:tr>
      <w:tr w:rsidR="00B92F76" w14:paraId="29B18E88" w14:textId="77777777">
        <w:trPr>
          <w:gridAfter w:val="1"/>
          <w:wAfter w:w="7111" w:type="dxa"/>
          <w:trHeight w:val="800"/>
        </w:trPr>
        <w:tc>
          <w:tcPr>
            <w:tcW w:w="2528" w:type="dxa"/>
            <w:shd w:val="clear" w:color="auto" w:fill="D9E2F3"/>
            <w:vAlign w:val="center"/>
          </w:tcPr>
          <w:p w14:paraId="081506C6" w14:textId="77777777" w:rsidR="00B92F76" w:rsidRDefault="001430E9">
            <w:pPr>
              <w:jc w:val="both"/>
              <w:rPr>
                <w:color w:val="1F3864"/>
              </w:rPr>
            </w:pPr>
            <w:r>
              <w:rPr>
                <w:color w:val="1F3864"/>
              </w:rPr>
              <w:t>Examina cuidadosamente tu plan de trabajo, enfocándote especialmente en la columna de estado de avance y ajustes.</w:t>
            </w:r>
          </w:p>
        </w:tc>
      </w:tr>
    </w:tbl>
    <w:p w14:paraId="265A8FE4" w14:textId="6060C1F3" w:rsidR="00B92F76" w:rsidRDefault="000F7312">
      <w:pPr>
        <w:spacing w:after="0" w:line="240" w:lineRule="auto"/>
        <w:rPr>
          <w:color w:val="595959"/>
          <w:sz w:val="24"/>
          <w:szCs w:val="24"/>
        </w:rPr>
      </w:pPr>
      <w:r w:rsidRPr="000F7312">
        <w:lastRenderedPageBreak/>
        <w:drawing>
          <wp:anchor distT="0" distB="0" distL="114300" distR="114300" simplePos="0" relativeHeight="251659264" behindDoc="0" locked="0" layoutInCell="1" allowOverlap="1" wp14:anchorId="6B9579DB" wp14:editId="63F71F63">
            <wp:simplePos x="0" y="0"/>
            <wp:positionH relativeFrom="margin">
              <wp:posOffset>-748030</wp:posOffset>
            </wp:positionH>
            <wp:positionV relativeFrom="paragraph">
              <wp:posOffset>42545</wp:posOffset>
            </wp:positionV>
            <wp:extent cx="6981825" cy="6811645"/>
            <wp:effectExtent l="0" t="0" r="9525" b="8255"/>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981825" cy="68116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D920DF" w14:textId="6BFB3A9E" w:rsidR="000F7312" w:rsidRDefault="000F7312">
      <w:pPr>
        <w:spacing w:after="0" w:line="240" w:lineRule="auto"/>
        <w:rPr>
          <w:color w:val="595959"/>
          <w:sz w:val="24"/>
          <w:szCs w:val="24"/>
        </w:rPr>
      </w:pPr>
    </w:p>
    <w:p w14:paraId="67F07D19" w14:textId="7D5A613A" w:rsidR="00B92F76" w:rsidRDefault="000F7312">
      <w:pPr>
        <w:rPr>
          <w:color w:val="595959"/>
          <w:sz w:val="24"/>
          <w:szCs w:val="24"/>
        </w:rPr>
      </w:pPr>
      <w:r>
        <w:rPr>
          <w:color w:val="595959"/>
          <w:sz w:val="24"/>
          <w:szCs w:val="24"/>
        </w:rPr>
        <w:br w:type="page"/>
      </w:r>
    </w:p>
    <w:tbl>
      <w:tblPr>
        <w:tblStyle w:val="a2"/>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B92F76" w14:paraId="0407302F" w14:textId="77777777">
        <w:trPr>
          <w:trHeight w:val="440"/>
        </w:trPr>
        <w:tc>
          <w:tcPr>
            <w:tcW w:w="9498" w:type="dxa"/>
            <w:vAlign w:val="center"/>
          </w:tcPr>
          <w:p w14:paraId="6512244B" w14:textId="77777777" w:rsidR="00B92F76" w:rsidRDefault="001430E9">
            <w:pPr>
              <w:rPr>
                <w:b/>
                <w:bCs/>
                <w:color w:val="1F3864"/>
                <w:sz w:val="28"/>
                <w:szCs w:val="28"/>
              </w:rPr>
            </w:pPr>
            <w:r>
              <w:rPr>
                <w:b/>
                <w:bCs/>
                <w:color w:val="1F3864"/>
                <w:sz w:val="28"/>
                <w:szCs w:val="28"/>
              </w:rPr>
              <w:lastRenderedPageBreak/>
              <w:t xml:space="preserve">3. Ajustes a partir del monitoreo </w:t>
            </w:r>
          </w:p>
        </w:tc>
      </w:tr>
      <w:tr w:rsidR="00B92F76" w14:paraId="2862BFB7" w14:textId="77777777">
        <w:trPr>
          <w:trHeight w:val="800"/>
        </w:trPr>
        <w:tc>
          <w:tcPr>
            <w:tcW w:w="9498" w:type="dxa"/>
            <w:shd w:val="clear" w:color="auto" w:fill="D9E2F3"/>
            <w:vAlign w:val="center"/>
          </w:tcPr>
          <w:p w14:paraId="22D033DF" w14:textId="77777777" w:rsidR="00B92F76" w:rsidRDefault="001430E9">
            <w:pPr>
              <w:pBdr>
                <w:top w:val="nil"/>
                <w:left w:val="nil"/>
                <w:bottom w:val="nil"/>
                <w:right w:val="nil"/>
                <w:between w:val="nil"/>
              </w:pBdr>
              <w:tabs>
                <w:tab w:val="center" w:pos="4419"/>
                <w:tab w:val="right" w:pos="8838"/>
              </w:tabs>
              <w:spacing w:after="0" w:line="240" w:lineRule="auto"/>
              <w:jc w:val="both"/>
              <w:rPr>
                <w:color w:val="1F3864"/>
              </w:rPr>
            </w:pPr>
            <w:r>
              <w:rPr>
                <w:color w:val="1F3864"/>
              </w:rPr>
              <w:t>Profundiza en las observaciones de tu plan de trabajo. Analiza las actividades planificadas y señala qué aspectos facilitaron u obstaculizaron la ejecución del plan. Plantea cómo abordaste y/o abordarás los obstáculos. Por último, señala los ajustes que re</w:t>
            </w:r>
            <w:r>
              <w:rPr>
                <w:color w:val="1F3864"/>
              </w:rPr>
              <w:t>alizaste al plan de trabajo a partir de este análisis.</w:t>
            </w:r>
          </w:p>
        </w:tc>
      </w:tr>
    </w:tbl>
    <w:p w14:paraId="6F6190D1" w14:textId="77777777" w:rsidR="00B92F76" w:rsidRDefault="00B92F76">
      <w:pPr>
        <w:rPr>
          <w:color w:val="595959"/>
          <w:sz w:val="24"/>
          <w:szCs w:val="24"/>
        </w:rPr>
      </w:pPr>
    </w:p>
    <w:tbl>
      <w:tblPr>
        <w:tblStyle w:val="a3"/>
        <w:tblpPr w:leftFromText="180" w:rightFromText="180" w:vertAnchor="text" w:tblpX="-572" w:tblpY="1"/>
        <w:tblW w:w="949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6"/>
      </w:tblGrid>
      <w:tr w:rsidR="00B92F76" w14:paraId="7F7C07C4" w14:textId="77777777">
        <w:trPr>
          <w:trHeight w:val="1936"/>
        </w:trPr>
        <w:tc>
          <w:tcPr>
            <w:tcW w:w="9496" w:type="dxa"/>
            <w:vAlign w:val="center"/>
          </w:tcPr>
          <w:p w14:paraId="0CFD8AC1" w14:textId="77777777" w:rsidR="00B92F76" w:rsidRDefault="001430E9">
            <w:pPr>
              <w:jc w:val="both"/>
              <w:rPr>
                <w:i/>
                <w:iCs/>
                <w:color w:val="548DD4"/>
                <w:sz w:val="20"/>
                <w:szCs w:val="20"/>
              </w:rPr>
            </w:pPr>
            <w:r>
              <w:rPr>
                <w:color w:val="1F3864"/>
              </w:rPr>
              <w:t>Factores que han facilitado y/o dificultado el desarrollo de mi plan de trabajo</w:t>
            </w:r>
            <w:r>
              <w:rPr>
                <w:color w:val="548DD4"/>
                <w:sz w:val="20"/>
                <w:szCs w:val="20"/>
              </w:rPr>
              <w:t xml:space="preserve">: </w:t>
            </w:r>
          </w:p>
          <w:p w14:paraId="75C0C615" w14:textId="69278CBD" w:rsidR="00B92F76" w:rsidRDefault="000F7312">
            <w:pPr>
              <w:spacing w:before="240" w:after="240"/>
              <w:jc w:val="both"/>
              <w:rPr>
                <w:i/>
                <w:iCs/>
                <w:color w:val="548DD4"/>
                <w:sz w:val="20"/>
                <w:szCs w:val="20"/>
              </w:rPr>
            </w:pPr>
            <w:r w:rsidRPr="000F7312">
              <w:rPr>
                <w:i/>
                <w:iCs/>
                <w:color w:val="548DD4"/>
                <w:sz w:val="20"/>
                <w:szCs w:val="20"/>
              </w:rPr>
              <w:t xml:space="preserve">El desarrollo ha sido impulsado por la aplicación rigurosa de la metodología de </w:t>
            </w:r>
            <w:proofErr w:type="spellStart"/>
            <w:r w:rsidRPr="000F7312">
              <w:rPr>
                <w:i/>
                <w:iCs/>
                <w:color w:val="548DD4"/>
                <w:sz w:val="20"/>
                <w:szCs w:val="20"/>
              </w:rPr>
              <w:t>Sprints</w:t>
            </w:r>
            <w:proofErr w:type="spellEnd"/>
            <w:r w:rsidRPr="000F7312">
              <w:rPr>
                <w:i/>
                <w:iCs/>
                <w:color w:val="548DD4"/>
                <w:sz w:val="20"/>
                <w:szCs w:val="20"/>
              </w:rPr>
              <w:t>, lo que permitió completar la fase de Diseño (</w:t>
            </w:r>
            <w:proofErr w:type="spellStart"/>
            <w:r w:rsidRPr="000F7312">
              <w:rPr>
                <w:i/>
                <w:iCs/>
                <w:color w:val="548DD4"/>
                <w:sz w:val="20"/>
                <w:szCs w:val="20"/>
              </w:rPr>
              <w:t>Sprints</w:t>
            </w:r>
            <w:proofErr w:type="spellEnd"/>
            <w:r w:rsidRPr="000F7312">
              <w:rPr>
                <w:i/>
                <w:iCs/>
                <w:color w:val="548DD4"/>
                <w:sz w:val="20"/>
                <w:szCs w:val="20"/>
              </w:rPr>
              <w:t xml:space="preserve"> 1 y 2) de manera organizada, creando artefactos clave como la arquitectura de tres capas y la validación temprana de requerimientos . El principal obstáculo se materializó al inicio del Sprint 3: la conexión inicial y persistente a la Base de Datos (PostgreSQL/MySQL). Problemas de configuración del entorno, permisos de host y dependencias técnicas consumieron tres días de trabajo del equipo, deteniendo el desarrollo del Módulo Core y la Trazabilidad. Este fue el factor más crítico y dificultoso hasta la fecha, aunque fue superado antes del cierre del Sprint 3. El segundo factor crítico y reciente fue el adelanto de la fecha final de entrega del proyecto al 05 de diciembre de 2025 (previamente planificada para el 15-17 de diciembre). Esta modificación impactó directamente en la Fase 2 (Sprint 4) y comprimió todo el trabajo restante, forzando la aceleración de tareas complejas como la configuración de Seguridad (IAM/WAF) y el inicio de las Pruebas.</w:t>
            </w:r>
          </w:p>
        </w:tc>
      </w:tr>
    </w:tbl>
    <w:p w14:paraId="5442D905" w14:textId="77777777" w:rsidR="00B92F76" w:rsidRDefault="00B92F76">
      <w:pPr>
        <w:rPr>
          <w:color w:val="595959"/>
          <w:sz w:val="24"/>
          <w:szCs w:val="24"/>
        </w:rPr>
      </w:pPr>
    </w:p>
    <w:tbl>
      <w:tblPr>
        <w:tblStyle w:val="a4"/>
        <w:tblpPr w:leftFromText="180" w:rightFromText="180" w:vertAnchor="text" w:tblpX="-572" w:tblpY="107"/>
        <w:tblW w:w="9493"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3"/>
      </w:tblGrid>
      <w:tr w:rsidR="00B92F76" w14:paraId="28178C5D" w14:textId="77777777">
        <w:trPr>
          <w:trHeight w:val="1936"/>
        </w:trPr>
        <w:tc>
          <w:tcPr>
            <w:tcW w:w="9493" w:type="dxa"/>
            <w:vAlign w:val="center"/>
          </w:tcPr>
          <w:p w14:paraId="238C8789" w14:textId="77777777" w:rsidR="00B92F76" w:rsidRDefault="001430E9">
            <w:pPr>
              <w:jc w:val="both"/>
              <w:rPr>
                <w:i/>
                <w:iCs/>
                <w:color w:val="548DD4"/>
                <w:sz w:val="20"/>
                <w:szCs w:val="20"/>
              </w:rPr>
            </w:pPr>
            <w:r>
              <w:rPr>
                <w:color w:val="1F3864"/>
              </w:rPr>
              <w:t xml:space="preserve">Actividades ajustadas o eliminadas: </w:t>
            </w:r>
          </w:p>
          <w:p w14:paraId="19CEA834" w14:textId="7AB89702" w:rsidR="00B92F76" w:rsidRDefault="000F7312">
            <w:pPr>
              <w:spacing w:before="240" w:after="240"/>
              <w:rPr>
                <w:i/>
                <w:iCs/>
                <w:color w:val="548DD4"/>
                <w:sz w:val="20"/>
                <w:szCs w:val="20"/>
              </w:rPr>
            </w:pPr>
            <w:r w:rsidRPr="000F7312">
              <w:rPr>
                <w:i/>
                <w:iCs/>
                <w:color w:val="548DD4"/>
                <w:sz w:val="20"/>
                <w:szCs w:val="20"/>
              </w:rPr>
              <w:t>Ajuste Principal (Sprint 3): Para superar el obstáculo de la BBDD, se dedicó tiempo adicional para la solución del problema de conexión, lo que provocó que todas las actividades del Sprint 3 se vieran ajustadas en el tiempo. Sin embargo, gracias al esfuerzo del equipo, todas las actividades del Sprint 3 se completaron con éxito, incluyendo el Módulo de Interfaz y Avance, logrando así cumplir con todos los objetivos del incremento funcional. Ajuste Preventivo (Sprint 2): Se mantiene el ajuste inicial de incluir la entidad ADMIN_DOCUMENTO en el diseño de la BBDD, lo cual demostró ser crucial para el éxito de la Trazabilidad en el Sprint 3 . Ajuste Crítico de Fase (Sprint 4): Se realizó un ajuste forzado de la Carta Gantt comprimiendo la duración de las tareas de Seguridad y Auditoría y adelantando el inicio de las Pruebas de Integración y Pruebas Unitarias (originalmente tareas del Sprint 5) al cierre del Sprint 4. Ninguna actividad fue eliminada, sino que todas fueron aceleradas y reasignadas. Acciones de Mitigación: Se consolidaron las reuniones diarias cortas para mejorar la coordinación grupal en las fases de codificación y se mantiene la planificación de una Prueba de Concepto (PoC) al inicio de la Fase 3 (Sprint 5) para abordar proactivamente la alta curva de aprendizaje en la seguridad de AWS, que fue la tarea más comprimida del Sprint 4.</w:t>
            </w:r>
          </w:p>
        </w:tc>
      </w:tr>
    </w:tbl>
    <w:p w14:paraId="2A708B7A" w14:textId="77777777" w:rsidR="00B92F76" w:rsidRDefault="00B92F76">
      <w:pPr>
        <w:spacing w:after="0" w:line="240" w:lineRule="auto"/>
        <w:jc w:val="both"/>
        <w:rPr>
          <w:i/>
          <w:iCs/>
          <w:color w:val="548DD4"/>
          <w:sz w:val="20"/>
          <w:szCs w:val="20"/>
        </w:rPr>
      </w:pPr>
    </w:p>
    <w:p w14:paraId="3AA389EF" w14:textId="77777777" w:rsidR="00B92F76" w:rsidRDefault="00B92F76">
      <w:pPr>
        <w:spacing w:after="0" w:line="240" w:lineRule="auto"/>
        <w:jc w:val="both"/>
        <w:rPr>
          <w:i/>
          <w:iCs/>
          <w:color w:val="548DD4"/>
          <w:sz w:val="20"/>
          <w:szCs w:val="20"/>
        </w:rPr>
      </w:pPr>
    </w:p>
    <w:tbl>
      <w:tblPr>
        <w:tblStyle w:val="a5"/>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B92F76" w14:paraId="13A94A8C" w14:textId="77777777">
        <w:trPr>
          <w:trHeight w:val="1966"/>
        </w:trPr>
        <w:tc>
          <w:tcPr>
            <w:tcW w:w="9498" w:type="dxa"/>
            <w:vAlign w:val="center"/>
          </w:tcPr>
          <w:p w14:paraId="2EEF5BA9" w14:textId="77777777" w:rsidR="00B92F76" w:rsidRDefault="001430E9">
            <w:pPr>
              <w:jc w:val="both"/>
              <w:rPr>
                <w:i/>
                <w:iCs/>
                <w:color w:val="548DD4"/>
                <w:sz w:val="20"/>
                <w:szCs w:val="20"/>
              </w:rPr>
            </w:pPr>
            <w:r>
              <w:rPr>
                <w:color w:val="1F3864"/>
              </w:rPr>
              <w:t>Actividades que no has iniciado o están retrasadas:</w:t>
            </w:r>
            <w:r>
              <w:rPr>
                <w:i/>
                <w:iCs/>
                <w:color w:val="548DD4"/>
                <w:sz w:val="20"/>
                <w:szCs w:val="20"/>
              </w:rPr>
              <w:t xml:space="preserve"> </w:t>
            </w:r>
          </w:p>
          <w:p w14:paraId="2F9C20F6" w14:textId="4FE35D9C" w:rsidR="00B92F76" w:rsidRDefault="000F7312">
            <w:pPr>
              <w:spacing w:before="240" w:after="240"/>
              <w:jc w:val="both"/>
              <w:rPr>
                <w:i/>
                <w:iCs/>
                <w:color w:val="548DD4"/>
                <w:sz w:val="20"/>
                <w:szCs w:val="20"/>
              </w:rPr>
            </w:pPr>
            <w:r w:rsidRPr="000F7312">
              <w:rPr>
                <w:i/>
                <w:iCs/>
                <w:color w:val="548DD4"/>
                <w:sz w:val="20"/>
                <w:szCs w:val="20"/>
              </w:rPr>
              <w:t xml:space="preserve">Todas las actividades de los </w:t>
            </w:r>
            <w:proofErr w:type="spellStart"/>
            <w:r w:rsidRPr="000F7312">
              <w:rPr>
                <w:i/>
                <w:iCs/>
                <w:color w:val="548DD4"/>
                <w:sz w:val="20"/>
                <w:szCs w:val="20"/>
              </w:rPr>
              <w:t>Sprints</w:t>
            </w:r>
            <w:proofErr w:type="spellEnd"/>
            <w:r w:rsidRPr="000F7312">
              <w:rPr>
                <w:i/>
                <w:iCs/>
                <w:color w:val="548DD4"/>
                <w:sz w:val="20"/>
                <w:szCs w:val="20"/>
              </w:rPr>
              <w:t xml:space="preserve"> 1, 2, 3 y 4 se encuentran finalizadas. Por lo tanto, actualmente no existen actividades retrasadas en el proyecto </w:t>
            </w:r>
            <w:proofErr w:type="spellStart"/>
            <w:r w:rsidRPr="000F7312">
              <w:rPr>
                <w:i/>
                <w:iCs/>
                <w:color w:val="548DD4"/>
                <w:sz w:val="20"/>
                <w:szCs w:val="20"/>
              </w:rPr>
              <w:t>DocuFlow</w:t>
            </w:r>
            <w:proofErr w:type="spellEnd"/>
            <w:r w:rsidRPr="000F7312">
              <w:rPr>
                <w:i/>
                <w:iCs/>
                <w:color w:val="548DD4"/>
                <w:sz w:val="20"/>
                <w:szCs w:val="20"/>
              </w:rPr>
              <w:t>. Las actividades marcadas como "No iniciado" corresponden a las fases secuenciales de Sprint 5 (Pruebas de Validación) y Sprint 6 (Cierre y Entrega Final), las cuales comenzarán inmediatamente, según el cronograma ajustado y acelerado.</w:t>
            </w:r>
          </w:p>
        </w:tc>
      </w:tr>
    </w:tbl>
    <w:p w14:paraId="609D93C8" w14:textId="77777777" w:rsidR="00B92F76" w:rsidRDefault="00B92F76"/>
    <w:sectPr w:rsidR="00B92F76">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23FE62" w14:textId="77777777" w:rsidR="001430E9" w:rsidRDefault="001430E9">
      <w:pPr>
        <w:spacing w:after="0" w:line="240" w:lineRule="auto"/>
      </w:pPr>
      <w:r>
        <w:separator/>
      </w:r>
    </w:p>
  </w:endnote>
  <w:endnote w:type="continuationSeparator" w:id="0">
    <w:p w14:paraId="76592FE5" w14:textId="77777777" w:rsidR="001430E9" w:rsidRDefault="001430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4046A00A-158B-498D-901A-AAD579665E2F}"/>
    <w:embedBold r:id="rId2" w:fontKey="{B37094A1-A454-42A0-B5E3-B5E3099F1B08}"/>
    <w:embedItalic r:id="rId3" w:fontKey="{7E139DB8-48EA-4BDC-BD39-B336B97E8462}"/>
  </w:font>
  <w:font w:name="Georgia">
    <w:panose1 w:val="02040502050405020303"/>
    <w:charset w:val="00"/>
    <w:family w:val="roman"/>
    <w:pitch w:val="variable"/>
    <w:sig w:usb0="00000287" w:usb1="00000000" w:usb2="00000000" w:usb3="00000000" w:csb0="0000009F" w:csb1="00000000"/>
    <w:embedItalic r:id="rId4" w:fontKey="{6C03C9A1-04DD-47CE-831A-2CDA7CE7182D}"/>
  </w:font>
  <w:font w:name="Century Gothic">
    <w:panose1 w:val="020B0502020202020204"/>
    <w:charset w:val="00"/>
    <w:family w:val="swiss"/>
    <w:pitch w:val="variable"/>
    <w:sig w:usb0="00000287" w:usb1="00000000" w:usb2="00000000" w:usb3="00000000" w:csb0="0000009F" w:csb1="00000000"/>
    <w:embedBold r:id="rId5" w:fontKey="{361490BF-2974-4402-B36A-E1F898F5E093}"/>
  </w:font>
  <w:font w:name="Cambria">
    <w:panose1 w:val="02040503050406030204"/>
    <w:charset w:val="00"/>
    <w:family w:val="roman"/>
    <w:pitch w:val="variable"/>
    <w:sig w:usb0="E00006FF" w:usb1="420024FF" w:usb2="02000000" w:usb3="00000000" w:csb0="0000019F" w:csb1="00000000"/>
    <w:embedRegular r:id="rId6" w:fontKey="{C790BD16-EB40-4020-9F47-21CAA4987B6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4DFDC3" w14:textId="77777777" w:rsidR="001430E9" w:rsidRDefault="001430E9">
      <w:pPr>
        <w:spacing w:after="0" w:line="240" w:lineRule="auto"/>
      </w:pPr>
      <w:r>
        <w:separator/>
      </w:r>
    </w:p>
  </w:footnote>
  <w:footnote w:type="continuationSeparator" w:id="0">
    <w:p w14:paraId="316335F8" w14:textId="77777777" w:rsidR="001430E9" w:rsidRDefault="001430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2EA5BF" w14:textId="77777777" w:rsidR="00B92F76" w:rsidRDefault="00B92F76">
    <w:pPr>
      <w:widowControl w:val="0"/>
      <w:pBdr>
        <w:top w:val="nil"/>
        <w:left w:val="nil"/>
        <w:bottom w:val="nil"/>
        <w:right w:val="nil"/>
        <w:between w:val="nil"/>
      </w:pBdr>
      <w:spacing w:after="0" w:line="276" w:lineRule="auto"/>
      <w:rPr>
        <w:color w:val="595959"/>
        <w:sz w:val="20"/>
        <w:szCs w:val="20"/>
      </w:rPr>
    </w:pPr>
  </w:p>
  <w:tbl>
    <w:tblPr>
      <w:tblStyle w:val="a6"/>
      <w:tblW w:w="10170"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54"/>
      <w:gridCol w:w="4216"/>
    </w:tblGrid>
    <w:tr w:rsidR="00B92F76" w14:paraId="1EA98F45" w14:textId="77777777">
      <w:trPr>
        <w:trHeight w:val="697"/>
      </w:trPr>
      <w:tc>
        <w:tcPr>
          <w:tcW w:w="5954" w:type="dxa"/>
          <w:tcBorders>
            <w:top w:val="nil"/>
            <w:left w:val="nil"/>
            <w:bottom w:val="nil"/>
            <w:right w:val="nil"/>
          </w:tcBorders>
        </w:tcPr>
        <w:p w14:paraId="099952C7" w14:textId="77777777" w:rsidR="00B92F76" w:rsidRDefault="001430E9">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Desarrollo Proyecto APT </w:t>
          </w:r>
        </w:p>
        <w:p w14:paraId="5A094D38" w14:textId="77777777" w:rsidR="00B92F76" w:rsidRDefault="001430E9">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2</w:t>
          </w:r>
        </w:p>
      </w:tc>
      <w:tc>
        <w:tcPr>
          <w:tcW w:w="4216" w:type="dxa"/>
          <w:tcBorders>
            <w:top w:val="nil"/>
            <w:left w:val="nil"/>
            <w:bottom w:val="nil"/>
            <w:right w:val="nil"/>
          </w:tcBorders>
        </w:tcPr>
        <w:p w14:paraId="31E44EA3" w14:textId="77777777" w:rsidR="00B92F76" w:rsidRDefault="001430E9">
          <w:pPr>
            <w:jc w:val="center"/>
            <w:rPr>
              <w:rFonts w:ascii="Century Gothic" w:eastAsia="Century Gothic" w:hAnsi="Century Gothic" w:cs="Century Gothic"/>
              <w:b/>
              <w:bCs/>
              <w:sz w:val="30"/>
              <w:szCs w:val="30"/>
            </w:rPr>
          </w:pPr>
          <w:r>
            <w:rPr>
              <w:noProof/>
            </w:rPr>
            <w:drawing>
              <wp:inline distT="0" distB="0" distL="0" distR="0" wp14:anchorId="1C235D3C" wp14:editId="13BC8C2F">
                <wp:extent cx="1996440" cy="428625"/>
                <wp:effectExtent l="0" t="0" r="0" b="0"/>
                <wp:docPr id="2"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69EA0B8D" w14:textId="77777777" w:rsidR="00B92F76" w:rsidRDefault="00B92F76">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816C8"/>
    <w:multiLevelType w:val="hybridMultilevel"/>
    <w:tmpl w:val="5F5473F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82F3050"/>
    <w:multiLevelType w:val="multilevel"/>
    <w:tmpl w:val="57D879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E442808"/>
    <w:multiLevelType w:val="multilevel"/>
    <w:tmpl w:val="E3A48F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AF55341"/>
    <w:multiLevelType w:val="hybridMultilevel"/>
    <w:tmpl w:val="70B2FB3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7D7B340B"/>
    <w:multiLevelType w:val="multilevel"/>
    <w:tmpl w:val="99DC38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4"/>
  </w:num>
  <w:num w:numId="3">
    <w:abstractNumId w:val="1"/>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2F76"/>
    <w:rsid w:val="000F7312"/>
    <w:rsid w:val="001430E9"/>
    <w:rsid w:val="00B92F76"/>
    <w:rsid w:val="00C043D3"/>
    <w:rsid w:val="00EA580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7150A"/>
  <w15:docId w15:val="{4BC04ED1-5B44-4EB9-994F-A8752CF372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paragraph" w:styleId="Prrafodelista">
    <w:name w:val="List Paragraph"/>
    <w:basedOn w:val="Normal"/>
    <w:uiPriority w:val="34"/>
    <w:qFormat/>
    <w:rsid w:val="00C043D3"/>
    <w:pPr>
      <w:ind w:left="720"/>
      <w:contextualSpacing/>
    </w:pPr>
  </w:style>
  <w:style w:type="paragraph" w:styleId="NormalWeb">
    <w:name w:val="Normal (Web)"/>
    <w:basedOn w:val="Normal"/>
    <w:uiPriority w:val="99"/>
    <w:semiHidden/>
    <w:unhideWhenUsed/>
    <w:rsid w:val="00EA580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126">
    <w:name w:val="citation-126"/>
    <w:basedOn w:val="Fuentedeprrafopredeter"/>
    <w:rsid w:val="00EA5801"/>
  </w:style>
  <w:style w:type="character" w:customStyle="1" w:styleId="citation-125">
    <w:name w:val="citation-125"/>
    <w:basedOn w:val="Fuentedeprrafopredeter"/>
    <w:rsid w:val="00EA5801"/>
  </w:style>
  <w:style w:type="character" w:styleId="Textoennegrita">
    <w:name w:val="Strong"/>
    <w:basedOn w:val="Fuentedeprrafopredeter"/>
    <w:uiPriority w:val="22"/>
    <w:qFormat/>
    <w:rsid w:val="00EA5801"/>
    <w:rPr>
      <w:b/>
      <w:bCs/>
    </w:rPr>
  </w:style>
  <w:style w:type="character" w:customStyle="1" w:styleId="citation-169">
    <w:name w:val="citation-169"/>
    <w:basedOn w:val="Fuentedeprrafopredeter"/>
    <w:rsid w:val="00EA5801"/>
  </w:style>
  <w:style w:type="character" w:customStyle="1" w:styleId="citation-172">
    <w:name w:val="citation-172"/>
    <w:basedOn w:val="Fuentedeprrafopredeter"/>
    <w:rsid w:val="00EA5801"/>
  </w:style>
  <w:style w:type="character" w:customStyle="1" w:styleId="citation-171">
    <w:name w:val="citation-171"/>
    <w:basedOn w:val="Fuentedeprrafopredeter"/>
    <w:rsid w:val="00EA5801"/>
  </w:style>
  <w:style w:type="character" w:customStyle="1" w:styleId="citation-170">
    <w:name w:val="citation-170"/>
    <w:basedOn w:val="Fuentedeprrafopredeter"/>
    <w:rsid w:val="00EA5801"/>
  </w:style>
  <w:style w:type="character" w:customStyle="1" w:styleId="citation-168">
    <w:name w:val="citation-168"/>
    <w:basedOn w:val="Fuentedeprrafopredeter"/>
    <w:rsid w:val="00EA5801"/>
  </w:style>
  <w:style w:type="character" w:customStyle="1" w:styleId="citation-167">
    <w:name w:val="citation-167"/>
    <w:basedOn w:val="Fuentedeprrafopredeter"/>
    <w:rsid w:val="00EA5801"/>
  </w:style>
  <w:style w:type="character" w:customStyle="1" w:styleId="citation-166">
    <w:name w:val="citation-166"/>
    <w:basedOn w:val="Fuentedeprrafopredeter"/>
    <w:rsid w:val="00EA5801"/>
  </w:style>
  <w:style w:type="character" w:customStyle="1" w:styleId="citation-165">
    <w:name w:val="citation-165"/>
    <w:basedOn w:val="Fuentedeprrafopredeter"/>
    <w:rsid w:val="00EA5801"/>
  </w:style>
  <w:style w:type="character" w:customStyle="1" w:styleId="citation-164">
    <w:name w:val="citation-164"/>
    <w:basedOn w:val="Fuentedeprrafopredeter"/>
    <w:rsid w:val="00EA5801"/>
  </w:style>
  <w:style w:type="character" w:customStyle="1" w:styleId="citation-159">
    <w:name w:val="citation-159"/>
    <w:basedOn w:val="Fuentedeprrafopredeter"/>
    <w:rsid w:val="00EA5801"/>
  </w:style>
  <w:style w:type="table" w:styleId="Tablaconcuadrcula">
    <w:name w:val="Table Grid"/>
    <w:basedOn w:val="Tablanormal"/>
    <w:uiPriority w:val="39"/>
    <w:rsid w:val="000F73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19251">
      <w:bodyDiv w:val="1"/>
      <w:marLeft w:val="0"/>
      <w:marRight w:val="0"/>
      <w:marTop w:val="0"/>
      <w:marBottom w:val="0"/>
      <w:divBdr>
        <w:top w:val="none" w:sz="0" w:space="0" w:color="auto"/>
        <w:left w:val="none" w:sz="0" w:space="0" w:color="auto"/>
        <w:bottom w:val="none" w:sz="0" w:space="0" w:color="auto"/>
        <w:right w:val="none" w:sz="0" w:space="0" w:color="auto"/>
      </w:divBdr>
    </w:div>
    <w:div w:id="401567076">
      <w:bodyDiv w:val="1"/>
      <w:marLeft w:val="0"/>
      <w:marRight w:val="0"/>
      <w:marTop w:val="0"/>
      <w:marBottom w:val="0"/>
      <w:divBdr>
        <w:top w:val="none" w:sz="0" w:space="0" w:color="auto"/>
        <w:left w:val="none" w:sz="0" w:space="0" w:color="auto"/>
        <w:bottom w:val="none" w:sz="0" w:space="0" w:color="auto"/>
        <w:right w:val="none" w:sz="0" w:space="0" w:color="auto"/>
      </w:divBdr>
    </w:div>
    <w:div w:id="530532141">
      <w:bodyDiv w:val="1"/>
      <w:marLeft w:val="0"/>
      <w:marRight w:val="0"/>
      <w:marTop w:val="0"/>
      <w:marBottom w:val="0"/>
      <w:divBdr>
        <w:top w:val="none" w:sz="0" w:space="0" w:color="auto"/>
        <w:left w:val="none" w:sz="0" w:space="0" w:color="auto"/>
        <w:bottom w:val="none" w:sz="0" w:space="0" w:color="auto"/>
        <w:right w:val="none" w:sz="0" w:space="0" w:color="auto"/>
      </w:divBdr>
    </w:div>
    <w:div w:id="758218236">
      <w:bodyDiv w:val="1"/>
      <w:marLeft w:val="0"/>
      <w:marRight w:val="0"/>
      <w:marTop w:val="0"/>
      <w:marBottom w:val="0"/>
      <w:divBdr>
        <w:top w:val="none" w:sz="0" w:space="0" w:color="auto"/>
        <w:left w:val="none" w:sz="0" w:space="0" w:color="auto"/>
        <w:bottom w:val="none" w:sz="0" w:space="0" w:color="auto"/>
        <w:right w:val="none" w:sz="0" w:space="0" w:color="auto"/>
      </w:divBdr>
    </w:div>
    <w:div w:id="1261640203">
      <w:bodyDiv w:val="1"/>
      <w:marLeft w:val="0"/>
      <w:marRight w:val="0"/>
      <w:marTop w:val="0"/>
      <w:marBottom w:val="0"/>
      <w:divBdr>
        <w:top w:val="none" w:sz="0" w:space="0" w:color="auto"/>
        <w:left w:val="none" w:sz="0" w:space="0" w:color="auto"/>
        <w:bottom w:val="none" w:sz="0" w:space="0" w:color="auto"/>
        <w:right w:val="none" w:sz="0" w:space="0" w:color="auto"/>
      </w:divBdr>
    </w:div>
    <w:div w:id="1546985291">
      <w:bodyDiv w:val="1"/>
      <w:marLeft w:val="0"/>
      <w:marRight w:val="0"/>
      <w:marTop w:val="0"/>
      <w:marBottom w:val="0"/>
      <w:divBdr>
        <w:top w:val="none" w:sz="0" w:space="0" w:color="auto"/>
        <w:left w:val="none" w:sz="0" w:space="0" w:color="auto"/>
        <w:bottom w:val="none" w:sz="0" w:space="0" w:color="auto"/>
        <w:right w:val="none" w:sz="0" w:space="0" w:color="auto"/>
      </w:divBdr>
    </w:div>
    <w:div w:id="1717387507">
      <w:bodyDiv w:val="1"/>
      <w:marLeft w:val="0"/>
      <w:marRight w:val="0"/>
      <w:marTop w:val="0"/>
      <w:marBottom w:val="0"/>
      <w:divBdr>
        <w:top w:val="none" w:sz="0" w:space="0" w:color="auto"/>
        <w:left w:val="none" w:sz="0" w:space="0" w:color="auto"/>
        <w:bottom w:val="none" w:sz="0" w:space="0" w:color="auto"/>
        <w:right w:val="none" w:sz="0" w:space="0" w:color="auto"/>
      </w:divBdr>
    </w:div>
    <w:div w:id="19090303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TotalTime>
  <Pages>5</Pages>
  <Words>1352</Words>
  <Characters>7440</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CAMILA FERNANDA OROZCO LEIVA</cp:lastModifiedBy>
  <cp:revision>2</cp:revision>
  <dcterms:created xsi:type="dcterms:W3CDTF">2025-11-14T12:28:00Z</dcterms:created>
  <dcterms:modified xsi:type="dcterms:W3CDTF">2025-11-14T13:13:00Z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