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Promoting a Domain Controller using Windows PowerShell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I worked on this project by doing the following: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a VM using Oracle </w:t>
      </w:r>
      <w:r w:rsidDel="00000000" w:rsidR="00000000" w:rsidRPr="00000000">
        <w:rPr>
          <w:rtl w:val="0"/>
        </w:rPr>
        <w:t xml:space="preserve">VirtualBox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following settings: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AdminDC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Type: Microsoft Windows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Version: Windows Server 2019 Desktop Experience (</w:t>
      </w:r>
      <w:r w:rsidDel="00000000" w:rsidR="00000000" w:rsidRPr="00000000">
        <w:rPr>
          <w:rtl w:val="0"/>
        </w:rPr>
        <w:t xml:space="preserve">64-bit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RAM: 8 GB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HDD Space: 20 GB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Install the Server Operating 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Change IP and assign a FQDN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Assign a Static IP Address (192.168.25.1)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Assign the server a Fully Qualified Domain Name (RootDC.Misfits.org)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 verified whether the Domain Controller (DC) was promoted and whether the Active Directory Domain Services (AD DS) existed.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943600" cy="44646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Figure 1: Verifying the ADDS (source: personal collection)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confirming it </w:t>
      </w:r>
      <w:r w:rsidDel="00000000" w:rsidR="00000000" w:rsidRPr="00000000">
        <w:rPr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</w:t>
      </w:r>
      <w:r w:rsidDel="00000000" w:rsidR="00000000" w:rsidRPr="00000000">
        <w:rPr>
          <w:rtl w:val="0"/>
        </w:rPr>
        <w:t xml:space="preserve">exist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 then verified if it was present using the PowerShell Command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Get-Windowsfeature AD-Domain-Services” as follows: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53325" cy="442617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426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2: Verifying ADDS using PowerShell (source: personal collection)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confirmed that the AD DS was </w:t>
      </w:r>
      <w:r w:rsidDel="00000000" w:rsidR="00000000" w:rsidRPr="00000000">
        <w:rPr>
          <w:rtl w:val="0"/>
        </w:rPr>
        <w:t xml:space="preserve">absent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its “Available” state.</w:t>
      </w:r>
    </w:p>
    <w:p w:rsidR="00000000" w:rsidDel="00000000" w:rsidP="00000000" w:rsidRDefault="00000000" w:rsidRPr="00000000" w14:paraId="0000004B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the AD DS and Active Directory Management Tools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used the PowerShell Command “Install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-WindowsFeature AD-Domain-Services –IncludeManagementTools”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follows: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372376" cy="17082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70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Figure 3: Installing ADDS with PowerShell (source: personal collection)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installation, I then verified if the AD Management Tools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present as follows: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43600" cy="442214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Figure 4: AD Manage Tool verification (personal collection)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the AD Deployment module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the command: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Import-Module-ADDSDeployment”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follows: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943600" cy="435102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Figure 5: Importing the AD Deployment Module via PowerShell (source: personal collection)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deployment, I noticed a notification about the </w:t>
      </w:r>
      <w:r w:rsidDel="00000000" w:rsidR="00000000" w:rsidRPr="00000000">
        <w:rPr>
          <w:rtl w:val="0"/>
        </w:rPr>
        <w:t xml:space="preserve">post-deployment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configuration as follows: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943600" cy="446341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Figure 6: Post-deployment configuration notification (source: personal collection)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lab, I did not click on the option: “Promote this server to a domain controller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943600" cy="44856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Figure 7: No DNS present after deployment (source: personal collection)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Promoting the server with PowerShell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installed the forest using the command: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install-ADDSForest”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0817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8: Forest promotion via PowerShell (source: personal collection)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installation required: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domain name: Misfits.org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SafeModeAdministratorPassword: Admin@1234Admin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SafeModeAdministratorPassword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Admin@1234Admin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type: Yes (Y)</w:t>
      </w:r>
    </w:p>
    <w:p w:rsidR="00000000" w:rsidDel="00000000" w:rsidP="00000000" w:rsidRDefault="00000000" w:rsidRPr="00000000" w14:paraId="00000087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Promotion verification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verified the promotion from the server manager dashboard as follows: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4627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9: Promotion verification (source: personal collection)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able to confirm that the ADDS management tools, Group Policy Management, and DNS were successfully installed.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the ADDS and DNS manager from the tools tab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Administrative Center (ADAC):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came with details about the Domain Controller as follows: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8246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10: ADAC overview (source: personal collection)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domains and Trust: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changed the ”Forest Functional Level” as follows: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8500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11: Forest state before the Raise Functional Level (source: personal collection)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6468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12: After Raise Functional Level (source: personal collection)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Sites and Services: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I explored the sites and services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50088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13: ADDS overview (source: personal collection)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noticed that the Domain Controller type was a “Global Catalog Server” (GC), the domain was set to “Misfits.org”, and the name was “ROOTDC”.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Users and Computers (ADUC):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verified this as follows: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5897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14: ADUC overview (source: personal collection)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Manager overview: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verified the DNS configuration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8818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15: DNS Manager overview (source: personal collection)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spacing w:line="276" w:lineRule="auto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Conclusion 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 learned that a Windows Server can also be promoted using the Windows PowerShell command line interface. This is a valuable option because it allows faster promotion and configuration. I was quite impressed by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“install-ADDSForest”</w:t>
      </w:r>
      <w:r w:rsidDel="00000000" w:rsidR="00000000" w:rsidRPr="00000000">
        <w:rPr>
          <w:rtl w:val="0"/>
        </w:rPr>
        <w:t xml:space="preserve"> because it executed the operation faster and made the work easier.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2n2ga80py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