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B916103" w:rsidR="00BD7184" w:rsidRDefault="004016BA" w:rsidP="00BD7184">
      <w:pPr>
        <w:pStyle w:val="Chapterheading"/>
        <w:jc w:val="center"/>
        <w:rPr>
          <w:sz w:val="36"/>
        </w:rPr>
      </w:pPr>
      <w:r>
        <w:rPr>
          <w:sz w:val="36"/>
        </w:rPr>
        <w:t>DT2</w:t>
      </w:r>
      <w:r w:rsidR="00B53407">
        <w:rPr>
          <w:sz w:val="36"/>
        </w:rPr>
        <w:t>28</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359EA7A" w:rsidR="00BD7184" w:rsidRDefault="00B53407" w:rsidP="00BD7184">
      <w:pPr>
        <w:jc w:val="center"/>
        <w:rPr>
          <w:b/>
          <w:bCs/>
          <w:sz w:val="32"/>
          <w:szCs w:val="32"/>
        </w:rPr>
      </w:pPr>
      <w:r>
        <w:rPr>
          <w:b/>
          <w:bCs/>
          <w:sz w:val="32"/>
          <w:szCs w:val="32"/>
        </w:rPr>
        <w:t>Gary Kelly</w:t>
      </w:r>
    </w:p>
    <w:p w14:paraId="7475088C" w14:textId="56FE81A3" w:rsidR="00BD7184" w:rsidRPr="00063EE0" w:rsidRDefault="00B53407" w:rsidP="00BD7184">
      <w:pPr>
        <w:jc w:val="center"/>
        <w:rPr>
          <w:b/>
          <w:bCs/>
          <w:szCs w:val="32"/>
        </w:rPr>
      </w:pPr>
      <w:r>
        <w:rPr>
          <w:b/>
          <w:bCs/>
          <w:szCs w:val="32"/>
        </w:rPr>
        <w:t>C16380531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4F48C84" w:rsidR="00BD7184" w:rsidRDefault="00B53407" w:rsidP="00BD7184">
      <w:pPr>
        <w:jc w:val="center"/>
        <w:rPr>
          <w:b/>
          <w:bCs/>
        </w:rPr>
      </w:pPr>
      <w:r>
        <w:rPr>
          <w:b/>
          <w:bCs/>
        </w:rPr>
        <w:t>13/03/2020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144186A2" w14:textId="77777777" w:rsidR="003F2B7C"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3F2B7C" w:rsidRPr="00427A46">
        <w:rPr>
          <w:i/>
          <w:noProof/>
          <w:color w:val="767171" w:themeColor="background2" w:themeShade="80"/>
        </w:rPr>
        <w:t>Functionality Checklist</w:t>
      </w:r>
      <w:r w:rsidR="003F2B7C">
        <w:rPr>
          <w:noProof/>
        </w:rPr>
        <w:tab/>
      </w:r>
      <w:r w:rsidR="003F2B7C">
        <w:rPr>
          <w:noProof/>
        </w:rPr>
        <w:fldChar w:fldCharType="begin"/>
      </w:r>
      <w:r w:rsidR="003F2B7C">
        <w:rPr>
          <w:noProof/>
        </w:rPr>
        <w:instrText xml:space="preserve"> PAGEREF _Toc2020406 \h </w:instrText>
      </w:r>
      <w:r w:rsidR="003F2B7C">
        <w:rPr>
          <w:noProof/>
        </w:rPr>
      </w:r>
      <w:r w:rsidR="003F2B7C">
        <w:rPr>
          <w:noProof/>
        </w:rPr>
        <w:fldChar w:fldCharType="separate"/>
      </w:r>
      <w:r w:rsidR="003F2B7C">
        <w:rPr>
          <w:noProof/>
        </w:rPr>
        <w:t>3</w:t>
      </w:r>
      <w:r w:rsidR="003F2B7C">
        <w:rPr>
          <w:noProof/>
        </w:rPr>
        <w:fldChar w:fldCharType="end"/>
      </w:r>
    </w:p>
    <w:p w14:paraId="30D6AA6D"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_Toc2020407 \h </w:instrText>
      </w:r>
      <w:r>
        <w:rPr>
          <w:noProof/>
        </w:rPr>
      </w:r>
      <w:r>
        <w:rPr>
          <w:noProof/>
        </w:rPr>
        <w:fldChar w:fldCharType="separate"/>
      </w:r>
      <w:r>
        <w:rPr>
          <w:noProof/>
        </w:rPr>
        <w:t>4</w:t>
      </w:r>
      <w:r>
        <w:rPr>
          <w:noProof/>
        </w:rPr>
        <w:fldChar w:fldCharType="end"/>
      </w:r>
    </w:p>
    <w:p w14:paraId="3654EC91"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_Toc2020408 \h </w:instrText>
      </w:r>
      <w:r>
        <w:rPr>
          <w:noProof/>
        </w:rPr>
      </w:r>
      <w:r>
        <w:rPr>
          <w:noProof/>
        </w:rPr>
        <w:fldChar w:fldCharType="separate"/>
      </w:r>
      <w:r>
        <w:rPr>
          <w:noProof/>
        </w:rPr>
        <w:t>4</w:t>
      </w:r>
      <w:r>
        <w:rPr>
          <w:noProof/>
        </w:rPr>
        <w:fldChar w:fldCharType="end"/>
      </w:r>
    </w:p>
    <w:p w14:paraId="73044FC3"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3 - Daemon (Implementation)</w:t>
      </w:r>
      <w:r>
        <w:rPr>
          <w:noProof/>
        </w:rPr>
        <w:tab/>
      </w:r>
      <w:r>
        <w:rPr>
          <w:noProof/>
        </w:rPr>
        <w:fldChar w:fldCharType="begin"/>
      </w:r>
      <w:r>
        <w:rPr>
          <w:noProof/>
        </w:rPr>
        <w:instrText xml:space="preserve"> PAGEREF _Toc2020409 \h </w:instrText>
      </w:r>
      <w:r>
        <w:rPr>
          <w:noProof/>
        </w:rPr>
      </w:r>
      <w:r>
        <w:rPr>
          <w:noProof/>
        </w:rPr>
        <w:fldChar w:fldCharType="separate"/>
      </w:r>
      <w:r>
        <w:rPr>
          <w:noProof/>
        </w:rPr>
        <w:t>4</w:t>
      </w:r>
      <w:r>
        <w:rPr>
          <w:noProof/>
        </w:rPr>
        <w:fldChar w:fldCharType="end"/>
      </w:r>
    </w:p>
    <w:p w14:paraId="0774EAE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4 - Backup Functionality</w:t>
      </w:r>
      <w:r>
        <w:rPr>
          <w:noProof/>
        </w:rPr>
        <w:tab/>
      </w:r>
      <w:r>
        <w:rPr>
          <w:noProof/>
        </w:rPr>
        <w:fldChar w:fldCharType="begin"/>
      </w:r>
      <w:r>
        <w:rPr>
          <w:noProof/>
        </w:rPr>
        <w:instrText xml:space="preserve"> PAGEREF _Toc2020410 \h </w:instrText>
      </w:r>
      <w:r>
        <w:rPr>
          <w:noProof/>
        </w:rPr>
      </w:r>
      <w:r>
        <w:rPr>
          <w:noProof/>
        </w:rPr>
        <w:fldChar w:fldCharType="separate"/>
      </w:r>
      <w:r>
        <w:rPr>
          <w:noProof/>
        </w:rPr>
        <w:t>5</w:t>
      </w:r>
      <w:r>
        <w:rPr>
          <w:noProof/>
        </w:rPr>
        <w:fldChar w:fldCharType="end"/>
      </w:r>
    </w:p>
    <w:p w14:paraId="2B65159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5 - Transfer Functionality</w:t>
      </w:r>
      <w:r>
        <w:rPr>
          <w:noProof/>
        </w:rPr>
        <w:tab/>
      </w:r>
      <w:r>
        <w:rPr>
          <w:noProof/>
        </w:rPr>
        <w:fldChar w:fldCharType="begin"/>
      </w:r>
      <w:r>
        <w:rPr>
          <w:noProof/>
        </w:rPr>
        <w:instrText xml:space="preserve"> PAGEREF _Toc2020411 \h </w:instrText>
      </w:r>
      <w:r>
        <w:rPr>
          <w:noProof/>
        </w:rPr>
      </w:r>
      <w:r>
        <w:rPr>
          <w:noProof/>
        </w:rPr>
        <w:fldChar w:fldCharType="separate"/>
      </w:r>
      <w:r>
        <w:rPr>
          <w:noProof/>
        </w:rPr>
        <w:t>5</w:t>
      </w:r>
      <w:r>
        <w:rPr>
          <w:noProof/>
        </w:rPr>
        <w:fldChar w:fldCharType="end"/>
      </w:r>
    </w:p>
    <w:p w14:paraId="5FFACC2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6 - Lockdown folder for Backup / Transfer</w:t>
      </w:r>
      <w:r>
        <w:rPr>
          <w:noProof/>
        </w:rPr>
        <w:tab/>
      </w:r>
      <w:r>
        <w:rPr>
          <w:noProof/>
        </w:rPr>
        <w:fldChar w:fldCharType="begin"/>
      </w:r>
      <w:r>
        <w:rPr>
          <w:noProof/>
        </w:rPr>
        <w:instrText xml:space="preserve"> PAGEREF _Toc2020412 \h </w:instrText>
      </w:r>
      <w:r>
        <w:rPr>
          <w:noProof/>
        </w:rPr>
      </w:r>
      <w:r>
        <w:rPr>
          <w:noProof/>
        </w:rPr>
        <w:fldChar w:fldCharType="separate"/>
      </w:r>
      <w:r>
        <w:rPr>
          <w:noProof/>
        </w:rPr>
        <w:t>5</w:t>
      </w:r>
      <w:r>
        <w:rPr>
          <w:noProof/>
        </w:rPr>
        <w:fldChar w:fldCharType="end"/>
      </w:r>
    </w:p>
    <w:p w14:paraId="3376BCC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7 - Reporting (IPC)</w:t>
      </w:r>
      <w:r>
        <w:rPr>
          <w:noProof/>
        </w:rPr>
        <w:tab/>
      </w:r>
      <w:r>
        <w:rPr>
          <w:noProof/>
        </w:rPr>
        <w:fldChar w:fldCharType="begin"/>
      </w:r>
      <w:r>
        <w:rPr>
          <w:noProof/>
        </w:rPr>
        <w:instrText xml:space="preserve"> PAGEREF _Toc2020413 \h </w:instrText>
      </w:r>
      <w:r>
        <w:rPr>
          <w:noProof/>
        </w:rPr>
      </w:r>
      <w:r>
        <w:rPr>
          <w:noProof/>
        </w:rPr>
        <w:fldChar w:fldCharType="separate"/>
      </w:r>
      <w:r>
        <w:rPr>
          <w:noProof/>
        </w:rPr>
        <w:t>5</w:t>
      </w:r>
      <w:r>
        <w:rPr>
          <w:noProof/>
        </w:rPr>
        <w:fldChar w:fldCharType="end"/>
      </w:r>
    </w:p>
    <w:p w14:paraId="6D34D224"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8 - Logging and Error Logging</w:t>
      </w:r>
      <w:r>
        <w:rPr>
          <w:noProof/>
        </w:rPr>
        <w:tab/>
      </w:r>
      <w:r>
        <w:rPr>
          <w:noProof/>
        </w:rPr>
        <w:fldChar w:fldCharType="begin"/>
      </w:r>
      <w:r>
        <w:rPr>
          <w:noProof/>
        </w:rPr>
        <w:instrText xml:space="preserve"> PAGEREF _Toc2020414 \h </w:instrText>
      </w:r>
      <w:r>
        <w:rPr>
          <w:noProof/>
        </w:rPr>
      </w:r>
      <w:r>
        <w:rPr>
          <w:noProof/>
        </w:rPr>
        <w:fldChar w:fldCharType="separate"/>
      </w:r>
      <w:r>
        <w:rPr>
          <w:noProof/>
        </w:rPr>
        <w:t>5</w:t>
      </w:r>
      <w:r>
        <w:rPr>
          <w:noProof/>
        </w:rPr>
        <w:fldChar w:fldCharType="end"/>
      </w:r>
    </w:p>
    <w:p w14:paraId="1E6EA398"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Conclusion</w:t>
      </w:r>
      <w:r>
        <w:rPr>
          <w:noProof/>
        </w:rPr>
        <w:tab/>
      </w:r>
      <w:r>
        <w:rPr>
          <w:noProof/>
        </w:rPr>
        <w:fldChar w:fldCharType="begin"/>
      </w:r>
      <w:r>
        <w:rPr>
          <w:noProof/>
        </w:rPr>
        <w:instrText xml:space="preserve"> PAGEREF _Toc2020415 \h </w:instrText>
      </w:r>
      <w:r>
        <w:rPr>
          <w:noProof/>
        </w:rPr>
      </w:r>
      <w:r>
        <w:rPr>
          <w:noProof/>
        </w:rPr>
        <w:fldChar w:fldCharType="separate"/>
      </w:r>
      <w:r>
        <w:rPr>
          <w:noProof/>
        </w:rPr>
        <w:t>6</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2020406"/>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 xml:space="preserve">System Architecture including </w:t>
            </w:r>
            <w:proofErr w:type="spellStart"/>
            <w:r w:rsidRPr="007B39D0">
              <w:t>makefile</w:t>
            </w:r>
            <w:proofErr w:type="spellEnd"/>
          </w:p>
        </w:tc>
        <w:tc>
          <w:tcPr>
            <w:tcW w:w="1785" w:type="dxa"/>
          </w:tcPr>
          <w:p w14:paraId="1FA369E4" w14:textId="1A2D97EF"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622A68AA" w:rsidR="007B39D0" w:rsidRDefault="008C5862" w:rsidP="00876809">
            <w:r>
              <w:t xml:space="preserve">Yes </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0FFE2E7B" w:rsidR="007B39D0" w:rsidRDefault="008C5862" w:rsidP="00876809">
            <w:r>
              <w:t xml:space="preserve">Yes </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2549EDAA" w:rsidR="007B39D0" w:rsidRDefault="008C5862" w:rsidP="00876809">
            <w:r>
              <w:t xml:space="preserve">Yes </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202F6974" w:rsidR="007B39D0" w:rsidRDefault="008C5862" w:rsidP="00876809">
            <w:r>
              <w:t xml:space="preserve">Yes </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55ED40AF" w:rsidR="007B39D0" w:rsidRDefault="008C5862" w:rsidP="00876809">
            <w:r>
              <w:t xml:space="preserve">Yes </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7DA63C91" w:rsidR="007B39D0" w:rsidRDefault="007B39D0" w:rsidP="00876809">
            <w:r w:rsidRPr="007B39D0">
              <w:t>Reporting (IPC)</w:t>
            </w:r>
          </w:p>
        </w:tc>
        <w:tc>
          <w:tcPr>
            <w:tcW w:w="1785" w:type="dxa"/>
          </w:tcPr>
          <w:p w14:paraId="62B71014" w14:textId="09D76699" w:rsidR="007B39D0" w:rsidRDefault="008C5862" w:rsidP="00876809">
            <w:r>
              <w:t xml:space="preserve">Yes </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2787BA13" w:rsidR="007B39D0" w:rsidRDefault="008C5862" w:rsidP="00876809">
            <w:r>
              <w:t xml:space="preserve">Yes </w:t>
            </w:r>
          </w:p>
        </w:tc>
      </w:tr>
    </w:tbl>
    <w:p w14:paraId="4B4675D9" w14:textId="77777777" w:rsidR="00BD7184" w:rsidRDefault="00BD7184" w:rsidP="00876809"/>
    <w:p w14:paraId="6881C46E" w14:textId="77777777" w:rsidR="008C5862" w:rsidRDefault="008C5862"/>
    <w:p w14:paraId="5BF4C783" w14:textId="768293CE" w:rsidR="008C5862" w:rsidRDefault="008C5862">
      <w:r>
        <w:t>Have you included a video demo a</w:t>
      </w:r>
      <w:r w:rsidR="00A127F7">
        <w:t xml:space="preserve">s part of the assignment: </w:t>
      </w:r>
      <w:proofErr w:type="gramStart"/>
      <w:r w:rsidR="00A127F7">
        <w:t>Yes</w:t>
      </w:r>
      <w:proofErr w:type="gramEnd"/>
      <w:r w:rsidR="00A127F7">
        <w:t xml:space="preserve"> </w:t>
      </w:r>
    </w:p>
    <w:p w14:paraId="7114B368" w14:textId="42339198" w:rsidR="008C5862" w:rsidRPr="008C5862" w:rsidRDefault="008C5862">
      <w:pPr>
        <w:rPr>
          <w:color w:val="BFBFBF" w:themeColor="background1" w:themeShade="BF"/>
        </w:rPr>
      </w:pPr>
      <w:r>
        <w:t xml:space="preserve">Link to Video: </w:t>
      </w:r>
      <w:r w:rsidRPr="008C5862">
        <w:rPr>
          <w:color w:val="BFBFBF" w:themeColor="background1" w:themeShade="BF"/>
        </w:rPr>
        <w:t>please paste link here</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7777777" w:rsidR="008C5862" w:rsidRDefault="008C5862" w:rsidP="008C5862">
      <w:pPr>
        <w:pStyle w:val="BodyText"/>
        <w:rPr>
          <w:lang w:val="en-US"/>
        </w:rPr>
      </w:pPr>
      <w:r>
        <w:t>_________________________</w:t>
      </w:r>
    </w:p>
    <w:p w14:paraId="04ED0CB4" w14:textId="1482AEA3" w:rsidR="008C5862" w:rsidRDefault="00B53407" w:rsidP="008C5862">
      <w:pPr>
        <w:pStyle w:val="BodyText"/>
      </w:pPr>
      <w:r>
        <w:t>Gary Kelly</w:t>
      </w:r>
    </w:p>
    <w:p w14:paraId="150CF743" w14:textId="77777777" w:rsidR="008C5862" w:rsidRDefault="008C5862" w:rsidP="008C5862">
      <w:pPr>
        <w:pStyle w:val="BodyText"/>
      </w:pPr>
    </w:p>
    <w:p w14:paraId="2D767CB7" w14:textId="1EFE0613" w:rsidR="008C5862" w:rsidRDefault="00B53407" w:rsidP="008C5862">
      <w:pPr>
        <w:pStyle w:val="BodyText"/>
        <w:rPr>
          <w:lang w:val="en-US"/>
        </w:rPr>
      </w:pPr>
      <w:r>
        <w:t>13/03/2020</w:t>
      </w:r>
    </w:p>
    <w:p w14:paraId="1F23685A" w14:textId="77777777" w:rsidR="00BD7184" w:rsidRDefault="00BD7184">
      <w:r>
        <w:br w:type="page"/>
      </w:r>
    </w:p>
    <w:p w14:paraId="7622B09E" w14:textId="3AD1099D" w:rsidR="00876809" w:rsidRPr="00AD2010" w:rsidRDefault="00876809" w:rsidP="00AD2010">
      <w:pPr>
        <w:pStyle w:val="Heading1"/>
        <w:rPr>
          <w:i/>
          <w:color w:val="767171" w:themeColor="background2" w:themeShade="80"/>
        </w:rPr>
      </w:pPr>
      <w:bookmarkStart w:id="1" w:name="_Toc2020407"/>
      <w:r w:rsidRPr="00AD2010">
        <w:rPr>
          <w:i/>
          <w:color w:val="767171" w:themeColor="background2" w:themeShade="80"/>
        </w:rPr>
        <w:lastRenderedPageBreak/>
        <w:t>Feature 1 -  System Archi</w:t>
      </w:r>
      <w:r w:rsidR="00AD2010">
        <w:rPr>
          <w:i/>
          <w:color w:val="767171" w:themeColor="background2" w:themeShade="80"/>
        </w:rPr>
        <w:t xml:space="preserve">tecture including </w:t>
      </w:r>
      <w:proofErr w:type="spellStart"/>
      <w:r w:rsidR="00AD2010">
        <w:rPr>
          <w:i/>
          <w:color w:val="767171" w:themeColor="background2" w:themeShade="80"/>
        </w:rPr>
        <w:t>makefile</w:t>
      </w:r>
      <w:bookmarkEnd w:id="1"/>
      <w:proofErr w:type="spellEnd"/>
      <w:r w:rsidR="00AD2010">
        <w:rPr>
          <w:i/>
          <w:color w:val="767171" w:themeColor="background2" w:themeShade="80"/>
        </w:rPr>
        <w:t xml:space="preserve"> </w:t>
      </w:r>
    </w:p>
    <w:p w14:paraId="30C77484" w14:textId="77777777" w:rsidR="008712B6" w:rsidRDefault="008712B6" w:rsidP="00876809"/>
    <w:p w14:paraId="6ECDAEA3" w14:textId="77777777" w:rsidR="008712B6" w:rsidRDefault="008712B6" w:rsidP="00876809"/>
    <w:p w14:paraId="36BBE4B5" w14:textId="77777777" w:rsidR="0039410E" w:rsidRDefault="0039410E" w:rsidP="0039410E">
      <w:pPr>
        <w:keepNext/>
      </w:pPr>
      <w:r>
        <w:rPr>
          <w:noProof/>
        </w:rPr>
        <w:drawing>
          <wp:inline distT="0" distB="0" distL="0" distR="0" wp14:anchorId="7AB043AE" wp14:editId="1774A541">
            <wp:extent cx="5727700" cy="2874010"/>
            <wp:effectExtent l="0" t="0" r="635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874010"/>
                    </a:xfrm>
                    <a:prstGeom prst="rect">
                      <a:avLst/>
                    </a:prstGeom>
                  </pic:spPr>
                </pic:pic>
              </a:graphicData>
            </a:graphic>
          </wp:inline>
        </w:drawing>
      </w:r>
    </w:p>
    <w:p w14:paraId="63B19661" w14:textId="3C21FA34" w:rsidR="008712B6" w:rsidRDefault="0039410E" w:rsidP="003941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System Architecture</w:t>
      </w:r>
    </w:p>
    <w:p w14:paraId="2EE2E81F" w14:textId="77777777" w:rsidR="008712B6" w:rsidRDefault="008712B6" w:rsidP="00876809"/>
    <w:p w14:paraId="51EFC1C8" w14:textId="1E8CC8AD" w:rsidR="008712B6" w:rsidRDefault="0039410E" w:rsidP="00876809">
      <w:r>
        <w:t xml:space="preserve">Shown above is a diagram showing the design choices made for the architecture of this system. This architecture was designed with the single responsibility principle and separation of concerns in mind. Each function is written for a sole purpose and is called by the daemon when needed. A </w:t>
      </w:r>
      <w:proofErr w:type="spellStart"/>
      <w:r>
        <w:t>makefile</w:t>
      </w:r>
      <w:proofErr w:type="spellEnd"/>
      <w:r>
        <w:t xml:space="preserve"> was used to compile the program for ease of use. In the following sections I will go through each of the functions shown above and outline how they operate. </w:t>
      </w:r>
    </w:p>
    <w:p w14:paraId="75E9EB4C" w14:textId="77777777" w:rsidR="008712B6" w:rsidRDefault="008712B6" w:rsidP="00876809"/>
    <w:p w14:paraId="29F4B40D" w14:textId="77777777" w:rsidR="008712B6" w:rsidRDefault="008712B6" w:rsidP="00876809"/>
    <w:p w14:paraId="2BAC30DD" w14:textId="77777777" w:rsidR="008712B6" w:rsidRDefault="008712B6" w:rsidP="00876809"/>
    <w:p w14:paraId="07DB5579" w14:textId="77777777" w:rsidR="008712B6" w:rsidRDefault="008712B6" w:rsidP="00876809"/>
    <w:p w14:paraId="2BDE937D" w14:textId="27AB6741" w:rsidR="00876809" w:rsidRPr="00AD2010" w:rsidRDefault="00876809" w:rsidP="00AD2010">
      <w:pPr>
        <w:pStyle w:val="Heading1"/>
        <w:rPr>
          <w:i/>
          <w:color w:val="767171" w:themeColor="background2" w:themeShade="80"/>
        </w:rPr>
      </w:pPr>
      <w:bookmarkStart w:id="2" w:name="_Toc2020408"/>
      <w:r w:rsidRPr="00AD2010">
        <w:rPr>
          <w:i/>
          <w:color w:val="767171" w:themeColor="background2" w:themeShade="80"/>
        </w:rPr>
        <w:t xml:space="preserve">Feature 2 - Daemon (Setup/ Initialisation/ </w:t>
      </w:r>
      <w:r w:rsidR="00AD2010" w:rsidRPr="00AD2010">
        <w:rPr>
          <w:i/>
          <w:color w:val="767171" w:themeColor="background2" w:themeShade="80"/>
        </w:rPr>
        <w:t>Management)</w:t>
      </w:r>
      <w:bookmarkEnd w:id="2"/>
    </w:p>
    <w:p w14:paraId="034821D7" w14:textId="77777777" w:rsidR="005B54AD" w:rsidRDefault="005B54AD" w:rsidP="005B54AD"/>
    <w:p w14:paraId="1B311C42" w14:textId="77777777" w:rsidR="00485AD9" w:rsidRDefault="00485AD9" w:rsidP="005B54AD">
      <w:r>
        <w:t>In order to boot the daemon service on boot I followed 4 steps:</w:t>
      </w:r>
    </w:p>
    <w:p w14:paraId="204015FE" w14:textId="75BC8F58" w:rsidR="00485AD9" w:rsidRDefault="00485AD9" w:rsidP="00485AD9">
      <w:pPr>
        <w:pStyle w:val="ListParagraph"/>
        <w:numPr>
          <w:ilvl w:val="0"/>
          <w:numId w:val="4"/>
        </w:numPr>
      </w:pPr>
      <w:r>
        <w:t>Save the daemon in the /</w:t>
      </w:r>
      <w:proofErr w:type="spellStart"/>
      <w:r>
        <w:t>usr</w:t>
      </w:r>
      <w:proofErr w:type="spellEnd"/>
      <w:r>
        <w:t>/</w:t>
      </w:r>
      <w:proofErr w:type="spellStart"/>
      <w:r>
        <w:t>sbin</w:t>
      </w:r>
      <w:proofErr w:type="spellEnd"/>
      <w:r>
        <w:t xml:space="preserve"> directory using the </w:t>
      </w:r>
      <w:r w:rsidRPr="00B20FFC">
        <w:rPr>
          <w:i/>
          <w:iCs/>
        </w:rPr>
        <w:t>cp</w:t>
      </w:r>
      <w:r w:rsidR="00B20FFC">
        <w:rPr>
          <w:i/>
          <w:iCs/>
        </w:rPr>
        <w:t xml:space="preserve"> daemon /</w:t>
      </w:r>
      <w:proofErr w:type="spellStart"/>
      <w:r w:rsidR="00B20FFC">
        <w:rPr>
          <w:i/>
          <w:iCs/>
        </w:rPr>
        <w:t>usr</w:t>
      </w:r>
      <w:proofErr w:type="spellEnd"/>
      <w:r w:rsidR="00B20FFC">
        <w:rPr>
          <w:i/>
          <w:iCs/>
        </w:rPr>
        <w:t>/</w:t>
      </w:r>
      <w:proofErr w:type="spellStart"/>
      <w:r w:rsidR="00B20FFC">
        <w:rPr>
          <w:i/>
          <w:iCs/>
        </w:rPr>
        <w:t>sbin</w:t>
      </w:r>
      <w:proofErr w:type="spellEnd"/>
      <w:r w:rsidR="00B20FFC">
        <w:rPr>
          <w:i/>
          <w:iCs/>
        </w:rPr>
        <w:t>/daemon</w:t>
      </w:r>
      <w:r>
        <w:t xml:space="preserve"> command.</w:t>
      </w:r>
    </w:p>
    <w:p w14:paraId="56A23A47" w14:textId="6A2C9539" w:rsidR="00485AD9" w:rsidRDefault="00485AD9" w:rsidP="00485AD9">
      <w:pPr>
        <w:pStyle w:val="ListParagraph"/>
        <w:numPr>
          <w:ilvl w:val="0"/>
          <w:numId w:val="4"/>
        </w:numPr>
      </w:pPr>
      <w:r>
        <w:t xml:space="preserve">Write a basic </w:t>
      </w:r>
      <w:proofErr w:type="spellStart"/>
      <w:r>
        <w:t>startup</w:t>
      </w:r>
      <w:proofErr w:type="spellEnd"/>
      <w:r>
        <w:t xml:space="preserve"> script in the /etc/</w:t>
      </w:r>
      <w:proofErr w:type="spellStart"/>
      <w:r>
        <w:t>init.d</w:t>
      </w:r>
      <w:proofErr w:type="spellEnd"/>
      <w:r>
        <w:t xml:space="preserve"> for the daemon. This script includes the ability to start and stop the daemon on request or get the status of the daemon by typing </w:t>
      </w:r>
      <w:r w:rsidRPr="00485AD9">
        <w:rPr>
          <w:i/>
          <w:iCs/>
        </w:rPr>
        <w:t>service daemon start/stop/status.</w:t>
      </w:r>
    </w:p>
    <w:p w14:paraId="4B65937B" w14:textId="70AB02A8" w:rsidR="00485AD9" w:rsidRDefault="00485AD9" w:rsidP="00485AD9">
      <w:pPr>
        <w:pStyle w:val="ListParagraph"/>
        <w:numPr>
          <w:ilvl w:val="0"/>
          <w:numId w:val="4"/>
        </w:numPr>
      </w:pPr>
      <w:r>
        <w:t xml:space="preserve">Change the permissions of this script so it can execute using the </w:t>
      </w:r>
      <w:proofErr w:type="spellStart"/>
      <w:r w:rsidRPr="00B20FFC">
        <w:rPr>
          <w:i/>
          <w:iCs/>
        </w:rPr>
        <w:t>chmod</w:t>
      </w:r>
      <w:proofErr w:type="spellEnd"/>
      <w:r w:rsidR="00B20FFC">
        <w:rPr>
          <w:i/>
          <w:iCs/>
        </w:rPr>
        <w:t xml:space="preserve"> 755 daemon</w:t>
      </w:r>
      <w:r w:rsidR="00B20FFC">
        <w:t xml:space="preserve"> </w:t>
      </w:r>
      <w:r>
        <w:t xml:space="preserve"> command.</w:t>
      </w:r>
    </w:p>
    <w:p w14:paraId="7D1CD6B3" w14:textId="175AA19F" w:rsidR="00485AD9" w:rsidRDefault="00485AD9" w:rsidP="00485AD9">
      <w:pPr>
        <w:pStyle w:val="ListParagraph"/>
        <w:numPr>
          <w:ilvl w:val="0"/>
          <w:numId w:val="4"/>
        </w:numPr>
      </w:pPr>
      <w:r>
        <w:t xml:space="preserve">Include the script in the </w:t>
      </w:r>
      <w:proofErr w:type="spellStart"/>
      <w:r>
        <w:t>startup</w:t>
      </w:r>
      <w:proofErr w:type="spellEnd"/>
      <w:r>
        <w:t xml:space="preserve"> list with low </w:t>
      </w:r>
      <w:proofErr w:type="spellStart"/>
      <w:r>
        <w:t>startup</w:t>
      </w:r>
      <w:proofErr w:type="spellEnd"/>
      <w:r>
        <w:t xml:space="preserve"> priority using the </w:t>
      </w:r>
      <w:r w:rsidRPr="00485AD9">
        <w:rPr>
          <w:i/>
          <w:iCs/>
        </w:rPr>
        <w:t>update-</w:t>
      </w:r>
      <w:proofErr w:type="spellStart"/>
      <w:r w:rsidRPr="00485AD9">
        <w:rPr>
          <w:i/>
          <w:iCs/>
        </w:rPr>
        <w:t>rc.d</w:t>
      </w:r>
      <w:proofErr w:type="spellEnd"/>
      <w:r w:rsidRPr="00485AD9">
        <w:rPr>
          <w:i/>
          <w:iCs/>
        </w:rPr>
        <w:t xml:space="preserve"> daemon defaults 97 03</w:t>
      </w:r>
      <w:r>
        <w:t xml:space="preserve"> command</w:t>
      </w:r>
    </w:p>
    <w:p w14:paraId="72E7B5F1" w14:textId="77777777" w:rsidR="008712B6" w:rsidRDefault="008712B6" w:rsidP="005B54AD"/>
    <w:p w14:paraId="2E276070" w14:textId="77777777" w:rsidR="00AD2010" w:rsidRDefault="00AD2010" w:rsidP="00876809"/>
    <w:p w14:paraId="14CCE014" w14:textId="6A0BB2C0" w:rsidR="00876809" w:rsidRPr="00AD2010" w:rsidRDefault="00876809" w:rsidP="00AD2010">
      <w:pPr>
        <w:pStyle w:val="Heading1"/>
        <w:rPr>
          <w:i/>
          <w:color w:val="767171" w:themeColor="background2" w:themeShade="80"/>
        </w:rPr>
      </w:pPr>
      <w:bookmarkStart w:id="3" w:name="_Toc2020409"/>
      <w:r w:rsidRPr="00AD2010">
        <w:rPr>
          <w:i/>
          <w:color w:val="767171" w:themeColor="background2" w:themeShade="80"/>
        </w:rPr>
        <w:lastRenderedPageBreak/>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29071473" w14:textId="468F2587" w:rsidR="00AD2010" w:rsidRDefault="008712B6" w:rsidP="00876809">
      <w:r>
        <w:t>Detailed description of the process followed to create the background process.</w:t>
      </w:r>
    </w:p>
    <w:p w14:paraId="4F8D2AE2" w14:textId="77777777" w:rsidR="008712B6" w:rsidRDefault="008712B6" w:rsidP="00876809"/>
    <w:p w14:paraId="55CC08A5" w14:textId="7758C50D" w:rsidR="00377AB4" w:rsidRDefault="00861770" w:rsidP="00876809">
      <w:r>
        <w:t xml:space="preserve">In order to create the </w:t>
      </w:r>
      <w:r w:rsidR="00377AB4">
        <w:t>daemon, I followed five steps:</w:t>
      </w:r>
    </w:p>
    <w:p w14:paraId="5E587E18" w14:textId="77777777" w:rsidR="00377AB4" w:rsidRDefault="00474192" w:rsidP="00377AB4">
      <w:pPr>
        <w:pStyle w:val="ListParagraph"/>
        <w:numPr>
          <w:ilvl w:val="0"/>
          <w:numId w:val="3"/>
        </w:numPr>
      </w:pPr>
      <w:r>
        <w:t xml:space="preserve">I first created an orphan process by forking and killing the parent process. </w:t>
      </w:r>
    </w:p>
    <w:p w14:paraId="4C7CECA1" w14:textId="747C3178" w:rsidR="00377AB4" w:rsidRDefault="00474192" w:rsidP="00377AB4">
      <w:pPr>
        <w:pStyle w:val="ListParagraph"/>
        <w:numPr>
          <w:ilvl w:val="0"/>
          <w:numId w:val="3"/>
        </w:numPr>
      </w:pPr>
      <w:r>
        <w:t xml:space="preserve">Then I elevated the orphan process to session leader using the </w:t>
      </w:r>
      <w:proofErr w:type="spellStart"/>
      <w:r>
        <w:t>setsid</w:t>
      </w:r>
      <w:proofErr w:type="spellEnd"/>
      <w:r>
        <w:t xml:space="preserve">() command </w:t>
      </w:r>
      <w:r w:rsidR="00377AB4">
        <w:t>so that it is no longer associated with a controlling terminal.</w:t>
      </w:r>
    </w:p>
    <w:p w14:paraId="5023AFA1" w14:textId="5B82B696" w:rsidR="00377AB4" w:rsidRDefault="00474192" w:rsidP="00377AB4">
      <w:pPr>
        <w:pStyle w:val="ListParagraph"/>
        <w:numPr>
          <w:ilvl w:val="0"/>
          <w:numId w:val="3"/>
        </w:numPr>
      </w:pPr>
      <w:r>
        <w:t xml:space="preserve">After that I called </w:t>
      </w:r>
      <w:proofErr w:type="spellStart"/>
      <w:r>
        <w:t>umask</w:t>
      </w:r>
      <w:proofErr w:type="spellEnd"/>
      <w:r>
        <w:t>(</w:t>
      </w:r>
      <w:r w:rsidR="00377AB4">
        <w:t>0</w:t>
      </w:r>
      <w:r>
        <w:t xml:space="preserve">) to give the daemon the necessary permissions to read and write files. </w:t>
      </w:r>
    </w:p>
    <w:p w14:paraId="48E46C4F" w14:textId="2EE8BAEC" w:rsidR="00377AB4" w:rsidRDefault="00377AB4" w:rsidP="00377AB4">
      <w:pPr>
        <w:pStyle w:val="ListParagraph"/>
        <w:numPr>
          <w:ilvl w:val="0"/>
          <w:numId w:val="3"/>
        </w:numPr>
      </w:pPr>
      <w:r>
        <w:t xml:space="preserve">Then </w:t>
      </w:r>
      <w:r w:rsidR="00474192">
        <w:t>I changed the current working directory to root</w:t>
      </w:r>
      <w:r>
        <w:t xml:space="preserve"> using the </w:t>
      </w:r>
      <w:proofErr w:type="spellStart"/>
      <w:r>
        <w:t>chdir</w:t>
      </w:r>
      <w:proofErr w:type="spellEnd"/>
      <w:r>
        <w:t>(”/”)</w:t>
      </w:r>
      <w:r w:rsidR="00474192">
        <w:t xml:space="preserve"> </w:t>
      </w:r>
      <w:r>
        <w:t xml:space="preserve"> command.</w:t>
      </w:r>
    </w:p>
    <w:p w14:paraId="75B2F4D8" w14:textId="79A4DED0" w:rsidR="008712B6" w:rsidRDefault="00377AB4" w:rsidP="00377AB4">
      <w:pPr>
        <w:pStyle w:val="ListParagraph"/>
        <w:numPr>
          <w:ilvl w:val="0"/>
          <w:numId w:val="3"/>
        </w:numPr>
      </w:pPr>
      <w:r>
        <w:t>Lastly</w:t>
      </w:r>
      <w:r>
        <w:t xml:space="preserve"> I </w:t>
      </w:r>
      <w:r w:rsidR="00474192">
        <w:t>closed all file descriptors</w:t>
      </w:r>
      <w:r>
        <w:t xml:space="preserve"> by looping through them and using the close() command to release all the IO connections that the child inherited from the parent</w:t>
      </w:r>
      <w:r w:rsidR="00474192">
        <w:t xml:space="preserve">. </w:t>
      </w:r>
    </w:p>
    <w:p w14:paraId="6D67ED04" w14:textId="77777777" w:rsidR="008712B6" w:rsidRDefault="008712B6" w:rsidP="00876809"/>
    <w:p w14:paraId="46FC97AE" w14:textId="77777777" w:rsidR="008712B6" w:rsidRDefault="008712B6" w:rsidP="00876809"/>
    <w:p w14:paraId="0DDD4C6B" w14:textId="1113BC38" w:rsidR="008712B6" w:rsidRDefault="008712B6"/>
    <w:p w14:paraId="3D287AF9" w14:textId="77777777" w:rsidR="003661D5" w:rsidRDefault="003661D5">
      <w:pPr>
        <w:rPr>
          <w:rFonts w:asciiTheme="majorHAnsi" w:eastAsiaTheme="majorEastAsia" w:hAnsiTheme="majorHAnsi" w:cstheme="majorBidi"/>
          <w:i/>
          <w:color w:val="767171" w:themeColor="background2" w:themeShade="80"/>
          <w:sz w:val="32"/>
          <w:szCs w:val="32"/>
        </w:rPr>
      </w:pPr>
    </w:p>
    <w:p w14:paraId="12BD258D" w14:textId="317BFB33" w:rsidR="00876809" w:rsidRPr="00AD2010" w:rsidRDefault="00876809" w:rsidP="00AD2010">
      <w:pPr>
        <w:pStyle w:val="Heading1"/>
        <w:rPr>
          <w:i/>
          <w:color w:val="767171" w:themeColor="background2" w:themeShade="80"/>
        </w:rPr>
      </w:pPr>
      <w:bookmarkStart w:id="4" w:name="_Toc2020410"/>
      <w:r w:rsidRPr="00AD2010">
        <w:rPr>
          <w:i/>
          <w:color w:val="767171" w:themeColor="background2" w:themeShade="80"/>
        </w:rPr>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5F3D806F" w14:textId="77777777" w:rsidR="00AD2010" w:rsidRDefault="00AD2010" w:rsidP="00876809"/>
    <w:p w14:paraId="313D870E" w14:textId="366AD0EF" w:rsidR="0022510A" w:rsidRDefault="0080253A" w:rsidP="00876809">
      <w:r>
        <w:t xml:space="preserve">The backup functionality works using the cp -r command which recursively copies files from the </w:t>
      </w:r>
      <w:proofErr w:type="spellStart"/>
      <w:r>
        <w:t>Live_site</w:t>
      </w:r>
      <w:proofErr w:type="spellEnd"/>
      <w:r>
        <w:t xml:space="preserve"> directory to the Backup directory.  </w:t>
      </w:r>
      <w:r w:rsidR="00BE1901">
        <w:t xml:space="preserve">All the backup functionality is contained in the </w:t>
      </w:r>
      <w:proofErr w:type="spellStart"/>
      <w:r w:rsidR="00BE1901">
        <w:t>backup.c</w:t>
      </w:r>
      <w:proofErr w:type="spellEnd"/>
      <w:r w:rsidR="00BE1901">
        <w:t xml:space="preserve"> file which is linked to the main daemon script through the </w:t>
      </w:r>
      <w:proofErr w:type="spellStart"/>
      <w:r w:rsidR="00BE1901">
        <w:t>backup.h</w:t>
      </w:r>
      <w:proofErr w:type="spellEnd"/>
      <w:r w:rsidR="00BE1901">
        <w:t xml:space="preserve"> header file. Backups are called at midnight every night before a transfer is completed and is also available on request by running the </w:t>
      </w:r>
      <w:proofErr w:type="spellStart"/>
      <w:r w:rsidR="00BE1901">
        <w:t>client.c</w:t>
      </w:r>
      <w:proofErr w:type="spellEnd"/>
      <w:r w:rsidR="00BE1901">
        <w:t xml:space="preserve"> file and sending the backup message to the message queue. </w:t>
      </w:r>
    </w:p>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505C14EE" w:rsidR="00876809" w:rsidRPr="00AD2010" w:rsidRDefault="00876809" w:rsidP="00AD2010">
      <w:pPr>
        <w:pStyle w:val="Heading1"/>
        <w:rPr>
          <w:i/>
          <w:color w:val="767171" w:themeColor="background2" w:themeShade="80"/>
        </w:rPr>
      </w:pPr>
      <w:bookmarkStart w:id="5" w:name="_Toc2020411"/>
      <w:r w:rsidRPr="00AD2010">
        <w:rPr>
          <w:i/>
          <w:color w:val="767171" w:themeColor="background2" w:themeShade="80"/>
        </w:rPr>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557504DB" w14:textId="77777777" w:rsidR="00AD2010" w:rsidRDefault="00AD2010" w:rsidP="00876809"/>
    <w:p w14:paraId="08E2AE5D" w14:textId="150D3304" w:rsidR="00241FB1" w:rsidRDefault="00BE1901" w:rsidP="00241FB1">
      <w:r>
        <w:t xml:space="preserve">The transfer functionality works using the </w:t>
      </w:r>
      <w:proofErr w:type="spellStart"/>
      <w:r>
        <w:t>rsync</w:t>
      </w:r>
      <w:proofErr w:type="spellEnd"/>
      <w:r>
        <w:t xml:space="preserve"> -r command which </w:t>
      </w:r>
      <w:proofErr w:type="spellStart"/>
      <w:r w:rsidR="00241FB1">
        <w:t>which</w:t>
      </w:r>
      <w:proofErr w:type="spellEnd"/>
      <w:r w:rsidR="00241FB1">
        <w:t xml:space="preserve"> recursively copies files from the </w:t>
      </w:r>
      <w:r w:rsidR="00241FB1">
        <w:t>Intranet</w:t>
      </w:r>
      <w:r w:rsidR="00241FB1">
        <w:t xml:space="preserve"> directory to the </w:t>
      </w:r>
      <w:proofErr w:type="spellStart"/>
      <w:r w:rsidR="00241FB1">
        <w:t>Live_site</w:t>
      </w:r>
      <w:proofErr w:type="spellEnd"/>
      <w:r w:rsidR="00241FB1">
        <w:t xml:space="preserve"> directory.</w:t>
      </w:r>
      <w:r w:rsidR="00241FB1">
        <w:t xml:space="preserve"> All the transfer functionality is</w:t>
      </w:r>
      <w:r w:rsidR="00241FB1">
        <w:t xml:space="preserve"> contained in the </w:t>
      </w:r>
      <w:proofErr w:type="spellStart"/>
      <w:r w:rsidR="00241FB1">
        <w:t>transfer</w:t>
      </w:r>
      <w:r w:rsidR="00241FB1">
        <w:t>.c</w:t>
      </w:r>
      <w:proofErr w:type="spellEnd"/>
      <w:r w:rsidR="00241FB1">
        <w:t xml:space="preserve"> file which is linked to the main daemon script through the </w:t>
      </w:r>
      <w:proofErr w:type="spellStart"/>
      <w:r w:rsidR="00241FB1">
        <w:t>transfer</w:t>
      </w:r>
      <w:r w:rsidR="00241FB1">
        <w:t>.h</w:t>
      </w:r>
      <w:proofErr w:type="spellEnd"/>
      <w:r w:rsidR="00241FB1">
        <w:t xml:space="preserve"> header file. </w:t>
      </w:r>
      <w:r w:rsidR="00241FB1">
        <w:t>Transfers</w:t>
      </w:r>
      <w:r w:rsidR="00241FB1">
        <w:t xml:space="preserve"> </w:t>
      </w:r>
      <w:r w:rsidR="00241FB1">
        <w:t xml:space="preserve">happen every night at midnight after the backup is completed </w:t>
      </w:r>
      <w:r w:rsidR="00241FB1">
        <w:t xml:space="preserve">and is also available on request by running the </w:t>
      </w:r>
      <w:proofErr w:type="spellStart"/>
      <w:r w:rsidR="00241FB1">
        <w:t>client.c</w:t>
      </w:r>
      <w:proofErr w:type="spellEnd"/>
      <w:r w:rsidR="00241FB1">
        <w:t xml:space="preserve"> file and sending the </w:t>
      </w:r>
      <w:r w:rsidR="00241FB1">
        <w:t>update</w:t>
      </w:r>
      <w:r w:rsidR="00241FB1">
        <w:t xml:space="preserve"> message to the message queue. </w:t>
      </w:r>
    </w:p>
    <w:p w14:paraId="6F1BCDD9" w14:textId="60733656" w:rsidR="0022510A" w:rsidRDefault="0022510A" w:rsidP="00876809"/>
    <w:p w14:paraId="7064ED4B" w14:textId="77777777" w:rsidR="0022510A" w:rsidRDefault="0022510A" w:rsidP="00876809"/>
    <w:p w14:paraId="2217412E" w14:textId="77777777" w:rsidR="0022510A" w:rsidRDefault="0022510A" w:rsidP="00876809"/>
    <w:p w14:paraId="054819EF" w14:textId="55027900" w:rsidR="00AD2010" w:rsidRDefault="00AD2010" w:rsidP="00876809"/>
    <w:p w14:paraId="5AE8C6F8" w14:textId="33395883" w:rsidR="003661D5" w:rsidRDefault="003661D5" w:rsidP="00876809"/>
    <w:p w14:paraId="3A05577B" w14:textId="77777777" w:rsidR="003661D5" w:rsidRDefault="003661D5" w:rsidP="00876809"/>
    <w:p w14:paraId="73EA5C9B" w14:textId="5E211BB1" w:rsidR="00876809" w:rsidRPr="00AD2010" w:rsidRDefault="00876809" w:rsidP="00AD2010">
      <w:pPr>
        <w:pStyle w:val="Heading1"/>
        <w:rPr>
          <w:i/>
          <w:color w:val="767171" w:themeColor="background2" w:themeShade="80"/>
        </w:rPr>
      </w:pPr>
      <w:bookmarkStart w:id="6" w:name="_Toc2020412"/>
      <w:r w:rsidRPr="00AD2010">
        <w:rPr>
          <w:i/>
          <w:color w:val="767171" w:themeColor="background2" w:themeShade="80"/>
        </w:rPr>
        <w:lastRenderedPageBreak/>
        <w:t>Feature 6 - Lockdown f</w:t>
      </w:r>
      <w:r w:rsidR="00AD2010">
        <w:rPr>
          <w:i/>
          <w:color w:val="767171" w:themeColor="background2" w:themeShade="80"/>
        </w:rPr>
        <w:t>older for Backup / Transfer</w:t>
      </w:r>
      <w:bookmarkEnd w:id="6"/>
      <w:r w:rsidR="00AD2010">
        <w:rPr>
          <w:i/>
          <w:color w:val="767171" w:themeColor="background2" w:themeShade="80"/>
        </w:rPr>
        <w:t xml:space="preserve"> </w:t>
      </w:r>
    </w:p>
    <w:p w14:paraId="3A17872B" w14:textId="77777777" w:rsidR="00AD2010" w:rsidRDefault="00AD2010" w:rsidP="00876809"/>
    <w:p w14:paraId="2DEEAB44" w14:textId="4795230C" w:rsidR="00BD134D" w:rsidRDefault="00241FB1" w:rsidP="00876809">
      <w:r>
        <w:t xml:space="preserve">Before a backup </w:t>
      </w:r>
      <w:r w:rsidR="00A87B99">
        <w:t>or</w:t>
      </w:r>
      <w:r>
        <w:t xml:space="preserve"> transfer the Intranet and </w:t>
      </w:r>
      <w:proofErr w:type="spellStart"/>
      <w:r>
        <w:t>Live_site</w:t>
      </w:r>
      <w:proofErr w:type="spellEnd"/>
      <w:r>
        <w:t xml:space="preserve"> directories permission is changed to 000 for all groups. This ensures no user can access any files while the transfer is happening. </w:t>
      </w:r>
      <w:r w:rsidR="00A87B99">
        <w:t xml:space="preserve">After the backup or transfer is completed permissions are reverted back to read and write for Intranet and read only for the </w:t>
      </w:r>
      <w:proofErr w:type="spellStart"/>
      <w:r w:rsidR="00A87B99">
        <w:t>Live_site</w:t>
      </w:r>
      <w:proofErr w:type="spellEnd"/>
      <w:r w:rsidR="00A87B99">
        <w:t xml:space="preserve">. </w:t>
      </w:r>
      <w:r>
        <w:t xml:space="preserve">This is done using </w:t>
      </w:r>
      <w:r w:rsidR="00A87B99">
        <w:t xml:space="preserve">the </w:t>
      </w:r>
      <w:proofErr w:type="spellStart"/>
      <w:r w:rsidR="00A87B99">
        <w:t>chmod</w:t>
      </w:r>
      <w:proofErr w:type="spellEnd"/>
      <w:r w:rsidR="00A87B99">
        <w:t xml:space="preserve"> function and all lockdown functionality is contained in the </w:t>
      </w:r>
      <w:proofErr w:type="spellStart"/>
      <w:r w:rsidR="00A87B99">
        <w:t>allowAccess.c</w:t>
      </w:r>
      <w:proofErr w:type="spellEnd"/>
      <w:r w:rsidR="00A87B99">
        <w:t xml:space="preserve"> and </w:t>
      </w:r>
      <w:proofErr w:type="spellStart"/>
      <w:r w:rsidR="00A87B99">
        <w:t>denyAccess.c</w:t>
      </w:r>
      <w:proofErr w:type="spellEnd"/>
      <w:r w:rsidR="00A87B99">
        <w:t xml:space="preserve"> files. </w:t>
      </w:r>
    </w:p>
    <w:p w14:paraId="382D11A4" w14:textId="77777777" w:rsidR="00BD134D" w:rsidRDefault="00BD134D" w:rsidP="00876809"/>
    <w:p w14:paraId="340A946D" w14:textId="77777777" w:rsidR="00BD134D" w:rsidRDefault="00BD134D" w:rsidP="00876809"/>
    <w:p w14:paraId="33A94FF1" w14:textId="513E5170" w:rsidR="00AD2010" w:rsidRDefault="00AD2010" w:rsidP="00876809"/>
    <w:p w14:paraId="5EC7233B" w14:textId="189F7DB4" w:rsidR="00EF383D" w:rsidRDefault="00EF383D" w:rsidP="00876809"/>
    <w:p w14:paraId="17038819" w14:textId="77777777" w:rsidR="00EF383D" w:rsidRDefault="00EF383D" w:rsidP="00876809"/>
    <w:p w14:paraId="00EFAC36" w14:textId="6FCAD9CC" w:rsidR="00876809" w:rsidRPr="00AD2010" w:rsidRDefault="00876809" w:rsidP="00AD2010">
      <w:pPr>
        <w:pStyle w:val="Heading1"/>
        <w:rPr>
          <w:i/>
          <w:color w:val="767171" w:themeColor="background2" w:themeShade="80"/>
        </w:rPr>
      </w:pPr>
      <w:bookmarkStart w:id="7" w:name="_Toc2020413"/>
      <w:r w:rsidRPr="00AD2010">
        <w:rPr>
          <w:i/>
          <w:color w:val="767171" w:themeColor="background2" w:themeShade="80"/>
        </w:rPr>
        <w:t xml:space="preserve">Feature </w:t>
      </w:r>
      <w:r w:rsidR="00AD2010">
        <w:rPr>
          <w:i/>
          <w:color w:val="767171" w:themeColor="background2" w:themeShade="80"/>
        </w:rPr>
        <w:t>7 - Reporting (IPC)</w:t>
      </w:r>
      <w:bookmarkEnd w:id="7"/>
    </w:p>
    <w:p w14:paraId="016CA9CB" w14:textId="77777777" w:rsidR="00AD2010" w:rsidRDefault="00AD2010" w:rsidP="00876809"/>
    <w:p w14:paraId="40BA9109" w14:textId="6301A5B1" w:rsidR="00AD2010" w:rsidRDefault="00B20FFC" w:rsidP="00876809">
      <w:r>
        <w:t xml:space="preserve">A message queue was used in order to request a backup or update from the daemon at any time. </w:t>
      </w:r>
      <w:r w:rsidR="00EF383D">
        <w:t xml:space="preserve">A user can communicate with the daemon by running the client program which opens the message queue and continues to get messages from standard input and send them to the server using the </w:t>
      </w:r>
      <w:proofErr w:type="spellStart"/>
      <w:r w:rsidR="00EF383D">
        <w:t>mq_send</w:t>
      </w:r>
      <w:proofErr w:type="spellEnd"/>
      <w:r w:rsidR="00EF383D">
        <w:t xml:space="preserve">() command. The server code is constantly running on the daemon ready to receive messages and comparing them with the chosen keywords backup and update to see which functionality to implement. </w:t>
      </w:r>
    </w:p>
    <w:p w14:paraId="6EF90E37" w14:textId="77777777" w:rsidR="002C56D6" w:rsidRDefault="002C56D6" w:rsidP="00876809">
      <w:bookmarkStart w:id="8" w:name="_GoBack"/>
      <w:bookmarkEnd w:id="8"/>
    </w:p>
    <w:p w14:paraId="63A3572E" w14:textId="77777777" w:rsidR="002C56D6" w:rsidRDefault="002C56D6" w:rsidP="00876809"/>
    <w:p w14:paraId="0C545BA7" w14:textId="77777777" w:rsidR="002C56D6" w:rsidRDefault="002C56D6" w:rsidP="00876809"/>
    <w:p w14:paraId="1B4CC447" w14:textId="77777777" w:rsidR="002C56D6" w:rsidRDefault="002C56D6" w:rsidP="00876809"/>
    <w:p w14:paraId="05AE3783" w14:textId="48743965" w:rsidR="00876809" w:rsidRPr="00AD2010" w:rsidRDefault="00876809" w:rsidP="00AD2010">
      <w:pPr>
        <w:pStyle w:val="Heading1"/>
        <w:rPr>
          <w:i/>
          <w:color w:val="767171" w:themeColor="background2" w:themeShade="80"/>
        </w:rPr>
      </w:pPr>
      <w:bookmarkStart w:id="9" w:name="_Toc2020414"/>
      <w:r w:rsidRPr="00AD2010">
        <w:rPr>
          <w:i/>
          <w:color w:val="767171" w:themeColor="background2" w:themeShade="80"/>
        </w:rPr>
        <w:t>Feature 8 -</w:t>
      </w:r>
      <w:r w:rsidR="00AD2010">
        <w:rPr>
          <w:i/>
          <w:color w:val="767171" w:themeColor="background2" w:themeShade="80"/>
        </w:rPr>
        <w:t xml:space="preserve"> Logging and Error Logging</w:t>
      </w:r>
      <w:bookmarkEnd w:id="9"/>
      <w:r w:rsidR="00AD2010">
        <w:rPr>
          <w:i/>
          <w:color w:val="767171" w:themeColor="background2" w:themeShade="80"/>
        </w:rPr>
        <w:t xml:space="preserve"> </w:t>
      </w:r>
    </w:p>
    <w:p w14:paraId="0794504C" w14:textId="6D8CE924" w:rsidR="00B756A8" w:rsidRDefault="009B6D46"/>
    <w:p w14:paraId="6B128A84" w14:textId="3009D344" w:rsidR="002C56D6" w:rsidRDefault="002C56D6"/>
    <w:p w14:paraId="03FAB4D8" w14:textId="3F13A224" w:rsidR="009D0D4B" w:rsidRDefault="009D0D4B">
      <w:r>
        <w:t>All logging is done using syslog. After each function is called, we log:</w:t>
      </w:r>
    </w:p>
    <w:p w14:paraId="7EB611AB" w14:textId="08E0086B" w:rsidR="009D0D4B" w:rsidRDefault="009D0D4B" w:rsidP="009D0D4B">
      <w:pPr>
        <w:pStyle w:val="ListParagraph"/>
        <w:numPr>
          <w:ilvl w:val="0"/>
          <w:numId w:val="2"/>
        </w:numPr>
      </w:pPr>
      <w:r>
        <w:t>Process ID</w:t>
      </w:r>
    </w:p>
    <w:p w14:paraId="15AFB270" w14:textId="057D3A3D" w:rsidR="009D0D4B" w:rsidRDefault="009D0D4B" w:rsidP="009D0D4B">
      <w:pPr>
        <w:pStyle w:val="ListParagraph"/>
        <w:numPr>
          <w:ilvl w:val="0"/>
          <w:numId w:val="2"/>
        </w:numPr>
      </w:pPr>
      <w:r>
        <w:t>User</w:t>
      </w:r>
    </w:p>
    <w:p w14:paraId="6F401F95" w14:textId="20EEA82A" w:rsidR="009D0D4B" w:rsidRDefault="009D0D4B" w:rsidP="009D0D4B">
      <w:pPr>
        <w:pStyle w:val="ListParagraph"/>
        <w:numPr>
          <w:ilvl w:val="0"/>
          <w:numId w:val="2"/>
        </w:numPr>
      </w:pPr>
      <w:r>
        <w:t>Whether the function was successful / unsuccessful</w:t>
      </w:r>
    </w:p>
    <w:p w14:paraId="1FD391DA" w14:textId="3117E324" w:rsidR="009D0D4B" w:rsidRDefault="009D0D4B" w:rsidP="009D0D4B">
      <w:pPr>
        <w:pStyle w:val="ListParagraph"/>
        <w:numPr>
          <w:ilvl w:val="0"/>
          <w:numId w:val="2"/>
        </w:numPr>
      </w:pPr>
      <w:r>
        <w:t xml:space="preserve">If unsuccessful the error code returned </w:t>
      </w:r>
    </w:p>
    <w:p w14:paraId="7C71A521" w14:textId="58ED4855" w:rsidR="009D0D4B" w:rsidRDefault="009D0D4B" w:rsidP="009D0D4B"/>
    <w:p w14:paraId="21FCD5B9" w14:textId="4436FE1F" w:rsidR="009D0D4B" w:rsidRDefault="009D0D4B" w:rsidP="009D0D4B">
      <w:r>
        <w:t xml:space="preserve">Each file for the various functions uses error logging messages which clearly identify what aspect of the program failed and includes the file name to clearly identify which file the error occurred in. </w:t>
      </w:r>
    </w:p>
    <w:p w14:paraId="656E0056" w14:textId="77777777" w:rsidR="00BD134D" w:rsidRDefault="00BD134D">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75B4F2D1" w14:textId="5458958C" w:rsidR="002C56D6" w:rsidRPr="002C56D6" w:rsidRDefault="00BD134D" w:rsidP="002C56D6">
      <w:pPr>
        <w:pStyle w:val="Heading1"/>
        <w:rPr>
          <w:i/>
          <w:color w:val="767171" w:themeColor="background2" w:themeShade="80"/>
        </w:rPr>
      </w:pPr>
      <w:bookmarkStart w:id="10" w:name="_Toc2020415"/>
      <w:r>
        <w:rPr>
          <w:i/>
          <w:color w:val="767171" w:themeColor="background2" w:themeShade="80"/>
        </w:rPr>
        <w:lastRenderedPageBreak/>
        <w:t>C</w:t>
      </w:r>
      <w:r w:rsidR="002C56D6" w:rsidRPr="002C56D6">
        <w:rPr>
          <w:i/>
          <w:color w:val="767171" w:themeColor="background2" w:themeShade="80"/>
        </w:rPr>
        <w:t>onclusion</w:t>
      </w:r>
      <w:bookmarkEnd w:id="10"/>
    </w:p>
    <w:p w14:paraId="39D43071" w14:textId="3C9578B6" w:rsidR="002C56D6" w:rsidRDefault="002C56D6">
      <w:r>
        <w:t>Summary of the implementation and achievement</w:t>
      </w:r>
    </w:p>
    <w:p w14:paraId="52ABEA29" w14:textId="77777777" w:rsidR="002C56D6" w:rsidRDefault="002C56D6"/>
    <w:sectPr w:rsidR="002C56D6" w:rsidSect="006855ED">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5294" w14:textId="77777777" w:rsidR="009B6D46" w:rsidRDefault="009B6D46" w:rsidP="00FA7AB4">
      <w:r>
        <w:separator/>
      </w:r>
    </w:p>
  </w:endnote>
  <w:endnote w:type="continuationSeparator" w:id="0">
    <w:p w14:paraId="078B1E3B" w14:textId="77777777" w:rsidR="009B6D46" w:rsidRDefault="009B6D46"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EndPr/>
                            <w:sdtContent>
                              <w:p w14:paraId="1BA812D6" w14:textId="2D36F675" w:rsidR="00FA7AB4" w:rsidRDefault="00B53407">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EndPr/>
                      <w:sdtContent>
                        <w:p w14:paraId="1BA812D6" w14:textId="2D36F675" w:rsidR="00FA7AB4" w:rsidRDefault="00B53407">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2C43B" w14:textId="77777777" w:rsidR="009B6D46" w:rsidRDefault="009B6D46" w:rsidP="00FA7AB4">
      <w:r>
        <w:separator/>
      </w:r>
    </w:p>
  </w:footnote>
  <w:footnote w:type="continuationSeparator" w:id="0">
    <w:p w14:paraId="5C86E3A6" w14:textId="77777777" w:rsidR="009B6D46" w:rsidRDefault="009B6D46"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CEA"/>
    <w:multiLevelType w:val="hybridMultilevel"/>
    <w:tmpl w:val="C05874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40644"/>
    <w:multiLevelType w:val="hybridMultilevel"/>
    <w:tmpl w:val="F8822B34"/>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6154F80"/>
    <w:multiLevelType w:val="hybridMultilevel"/>
    <w:tmpl w:val="6CCE99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86359"/>
    <w:rsid w:val="002006DA"/>
    <w:rsid w:val="0022510A"/>
    <w:rsid w:val="0023320B"/>
    <w:rsid w:val="00241FB1"/>
    <w:rsid w:val="00246573"/>
    <w:rsid w:val="00293CFB"/>
    <w:rsid w:val="002C56D6"/>
    <w:rsid w:val="003661D5"/>
    <w:rsid w:val="00377AB4"/>
    <w:rsid w:val="0039410E"/>
    <w:rsid w:val="003F2B7C"/>
    <w:rsid w:val="004016BA"/>
    <w:rsid w:val="00474192"/>
    <w:rsid w:val="00485AD9"/>
    <w:rsid w:val="005B54AD"/>
    <w:rsid w:val="006855ED"/>
    <w:rsid w:val="007B39D0"/>
    <w:rsid w:val="0080253A"/>
    <w:rsid w:val="00837BE4"/>
    <w:rsid w:val="00845808"/>
    <w:rsid w:val="00861770"/>
    <w:rsid w:val="008712B6"/>
    <w:rsid w:val="00876809"/>
    <w:rsid w:val="00893109"/>
    <w:rsid w:val="008C4F4F"/>
    <w:rsid w:val="008C5862"/>
    <w:rsid w:val="009B6D46"/>
    <w:rsid w:val="009C3B2E"/>
    <w:rsid w:val="009D0D4B"/>
    <w:rsid w:val="00A127F7"/>
    <w:rsid w:val="00A87B99"/>
    <w:rsid w:val="00AA0D80"/>
    <w:rsid w:val="00AD2010"/>
    <w:rsid w:val="00B20FFC"/>
    <w:rsid w:val="00B53407"/>
    <w:rsid w:val="00BC0464"/>
    <w:rsid w:val="00BD134D"/>
    <w:rsid w:val="00BD7184"/>
    <w:rsid w:val="00BE1901"/>
    <w:rsid w:val="00C52D70"/>
    <w:rsid w:val="00D06B5D"/>
    <w:rsid w:val="00D962D6"/>
    <w:rsid w:val="00DF48C5"/>
    <w:rsid w:val="00EF383D"/>
    <w:rsid w:val="00FA7AB4"/>
    <w:rsid w:val="00FE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FootnoteText">
    <w:name w:val="footnote text"/>
    <w:basedOn w:val="Normal"/>
    <w:link w:val="FootnoteTextChar"/>
    <w:uiPriority w:val="99"/>
    <w:semiHidden/>
    <w:unhideWhenUsed/>
    <w:rsid w:val="0039410E"/>
    <w:rPr>
      <w:sz w:val="20"/>
      <w:szCs w:val="20"/>
    </w:rPr>
  </w:style>
  <w:style w:type="character" w:customStyle="1" w:styleId="FootnoteTextChar">
    <w:name w:val="Footnote Text Char"/>
    <w:basedOn w:val="DefaultParagraphFont"/>
    <w:link w:val="FootnoteText"/>
    <w:uiPriority w:val="99"/>
    <w:semiHidden/>
    <w:rsid w:val="0039410E"/>
    <w:rPr>
      <w:sz w:val="20"/>
      <w:szCs w:val="20"/>
      <w:lang w:val="en-GB"/>
    </w:rPr>
  </w:style>
  <w:style w:type="character" w:styleId="FootnoteReference">
    <w:name w:val="footnote reference"/>
    <w:basedOn w:val="DefaultParagraphFont"/>
    <w:uiPriority w:val="99"/>
    <w:semiHidden/>
    <w:unhideWhenUsed/>
    <w:rsid w:val="0039410E"/>
    <w:rPr>
      <w:vertAlign w:val="superscript"/>
    </w:rPr>
  </w:style>
  <w:style w:type="paragraph" w:styleId="Caption">
    <w:name w:val="caption"/>
    <w:basedOn w:val="Normal"/>
    <w:next w:val="Normal"/>
    <w:uiPriority w:val="35"/>
    <w:unhideWhenUsed/>
    <w:qFormat/>
    <w:rsid w:val="0039410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63263-380E-49D4-883A-95D61599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Gary Kelly</cp:lastModifiedBy>
  <cp:revision>23</cp:revision>
  <dcterms:created xsi:type="dcterms:W3CDTF">2019-02-25T20:07:00Z</dcterms:created>
  <dcterms:modified xsi:type="dcterms:W3CDTF">2020-03-15T17:36:00Z</dcterms:modified>
</cp:coreProperties>
</file>