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69111" w14:textId="77777777" w:rsidR="00FF3A08" w:rsidRDefault="0018149F">
      <w:pPr>
        <w:pStyle w:val="Title"/>
      </w:pPr>
      <w:proofErr w:type="spellStart"/>
      <w:r>
        <w:t>word_template</w:t>
      </w:r>
      <w:proofErr w:type="spellEnd"/>
    </w:p>
    <w:p w14:paraId="2F482DEA" w14:textId="77777777" w:rsidR="00FF3A08" w:rsidRDefault="0018149F">
      <w:pPr>
        <w:pStyle w:val="Heading2"/>
      </w:pPr>
      <w:r>
        <w:t>R Markdown</w:t>
      </w:r>
    </w:p>
    <w:p w14:paraId="7F1643B2" w14:textId="77777777" w:rsidR="00FF3A08" w:rsidRDefault="0018149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stLabel9"/>
          </w:rPr>
          <w:t>http://rmarkdown.rstudio.com</w:t>
        </w:r>
      </w:hyperlink>
      <w:r>
        <w:t>.</w:t>
      </w:r>
    </w:p>
    <w:p w14:paraId="142FEDC4" w14:textId="77777777" w:rsidR="00FF3A08" w:rsidRDefault="0018149F">
      <w:pPr>
        <w:pStyle w:val="BodyText"/>
      </w:pPr>
      <w:r>
        <w:t>When you click th</w:t>
      </w:r>
      <w:r>
        <w:t xml:space="preserve">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DC1337A" w14:textId="77777777" w:rsidR="00FF3A08" w:rsidRDefault="0018149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7E0766F" w14:textId="77777777" w:rsidR="00FF3A08" w:rsidRDefault="0018149F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 Min.   : 4.0   Min</w:t>
      </w:r>
      <w:r>
        <w:rPr>
          <w:rStyle w:val="VerbatimChar"/>
        </w:rPr>
        <w:t xml:space="preserve">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 w14:paraId="092C5320" w14:textId="77777777" w:rsidR="00FF3A08" w:rsidRDefault="0018149F">
      <w:pPr>
        <w:pStyle w:val="Heading2"/>
      </w:pPr>
      <w:r>
        <w:t>Including Plots</w:t>
      </w:r>
    </w:p>
    <w:p w14:paraId="047D9B17" w14:textId="77777777" w:rsidR="00FF3A08" w:rsidRDefault="0018149F">
      <w:pPr>
        <w:pStyle w:val="FirstParagraph"/>
      </w:pPr>
      <w:r>
        <w:t>You can also embed plots, for example:</w:t>
      </w:r>
    </w:p>
    <w:p w14:paraId="61B37820" w14:textId="77777777" w:rsidR="00FF3A08" w:rsidRDefault="0018149F">
      <w:pPr>
        <w:pStyle w:val="CaptionedFigure"/>
      </w:pPr>
      <w:r>
        <w:rPr>
          <w:noProof/>
        </w:rPr>
        <w:lastRenderedPageBreak/>
        <w:drawing>
          <wp:inline distT="0" distB="0" distL="0" distR="0" wp14:anchorId="50317805" wp14:editId="14D642F8">
            <wp:extent cx="4620260" cy="3696335"/>
            <wp:effectExtent l="0" t="0" r="0" b="0"/>
            <wp:docPr id="1" name="Picture" descr="Figure 1: Dummy figure ca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Dummy figure caption he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5B5C" w14:textId="77777777" w:rsidR="00FF3A08" w:rsidRDefault="0018149F">
      <w:pPr>
        <w:pStyle w:val="ImageCaption"/>
      </w:pPr>
      <w:r>
        <w:t xml:space="preserve">Figure </w:t>
      </w:r>
      <w:r>
        <w:t>1: Dummy figure caption here</w:t>
      </w:r>
    </w:p>
    <w:p w14:paraId="5101BC4D" w14:textId="77777777" w:rsidR="00FF3A08" w:rsidRDefault="0018149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4AA1B4AF" w14:textId="77777777" w:rsidR="00FF3A08" w:rsidRDefault="0018149F">
      <w:pPr>
        <w:pStyle w:val="TableCaption"/>
      </w:pPr>
      <w:r>
        <w:t>Table 1: Dummy table caption here</w:t>
      </w:r>
    </w:p>
    <w:tbl>
      <w:tblPr>
        <w:tblStyle w:val="Table"/>
        <w:tblW w:w="5000" w:type="pct"/>
        <w:tblBorders>
          <w:bottom w:val="single" w:sz="6" w:space="0" w:color="000000"/>
          <w:insideH w:val="single" w:sz="6" w:space="0" w:color="000000"/>
        </w:tblBorders>
        <w:tblLook w:val="0020" w:firstRow="1" w:lastRow="0" w:firstColumn="0" w:lastColumn="0" w:noHBand="0" w:noVBand="0"/>
      </w:tblPr>
      <w:tblGrid>
        <w:gridCol w:w="4428"/>
        <w:gridCol w:w="4428"/>
      </w:tblGrid>
      <w:tr w:rsidR="00FF3A08" w:rsidRPr="0018149F" w14:paraId="1B8087D8" w14:textId="77777777" w:rsidTr="00FF3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19" w:type="dxa"/>
            <w:tcBorders>
              <w:bottom w:val="single" w:sz="6" w:space="0" w:color="000000"/>
            </w:tcBorders>
            <w:shd w:val="clear" w:color="auto" w:fill="auto"/>
          </w:tcPr>
          <w:p w14:paraId="389D67D4" w14:textId="77777777" w:rsidR="00FF3A08" w:rsidRPr="0018149F" w:rsidRDefault="0018149F" w:rsidP="0018149F">
            <w:pPr>
              <w:pStyle w:val="TableContents"/>
            </w:pPr>
            <w:r w:rsidRPr="0018149F">
              <w:t>XXXXXXXXXXXXXXXXXXXXXXXXXXXXXXXXXXXXXXXXXXXXXXXXXXXXXXXX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shd w:val="clear" w:color="auto" w:fill="auto"/>
          </w:tcPr>
          <w:p w14:paraId="09A50A15" w14:textId="77777777" w:rsidR="00FF3A08" w:rsidRPr="0018149F" w:rsidRDefault="0018149F" w:rsidP="0018149F">
            <w:pPr>
              <w:pStyle w:val="TableContents"/>
            </w:pPr>
            <w:r w:rsidRPr="0018149F">
              <w:t>YYYYYYYYYYYY</w:t>
            </w:r>
            <w:r w:rsidRPr="0018149F">
              <w:t>YYYYYYYYYYYYYYYYYYYYYYYYYYYYYYYYYYYYYYYYYYYY</w:t>
            </w:r>
          </w:p>
        </w:tc>
      </w:tr>
      <w:tr w:rsidR="00FF3A08" w:rsidRPr="0018149F" w14:paraId="2BCAFD99" w14:textId="77777777" w:rsidTr="00FF3A08">
        <w:tc>
          <w:tcPr>
            <w:tcW w:w="431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CE8367F" w14:textId="77777777" w:rsidR="00FF3A08" w:rsidRPr="0018149F" w:rsidRDefault="0018149F" w:rsidP="0018149F">
            <w:pPr>
              <w:pStyle w:val="TableContents"/>
            </w:pPr>
            <w:r w:rsidRPr="0018149F">
              <w:t>LONG_LONG_LONG_LONG_LONG_LONG_LONG_LONG_LONG_LONG_LONG_LONG_LONG_LONG_LONG_LONG_LONG_LONG_LONG</w:t>
            </w:r>
          </w:p>
        </w:tc>
        <w:tc>
          <w:tcPr>
            <w:tcW w:w="43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37F757C" w14:textId="77777777" w:rsidR="00FF3A08" w:rsidRPr="0018149F" w:rsidRDefault="0018149F" w:rsidP="0018149F">
            <w:pPr>
              <w:pStyle w:val="TableContents"/>
            </w:pPr>
            <w:r w:rsidRPr="0018149F">
              <w:t>LONG_LONG_LONG_LONG_LONG_LONG_LONG_LONG_LONG_LONG_LONG_LONG_LONG_LONG_LONG_LONG_LONG_LONG_LONG</w:t>
            </w:r>
            <w:bookmarkStart w:id="1" w:name="including-plots"/>
            <w:bookmarkEnd w:id="1"/>
          </w:p>
        </w:tc>
      </w:tr>
    </w:tbl>
    <w:p w14:paraId="256FB179" w14:textId="77777777" w:rsidR="00FF3A08" w:rsidRDefault="0018149F">
      <w:pPr>
        <w:pStyle w:val="Heading1"/>
      </w:pPr>
      <w:r>
        <w:lastRenderedPageBreak/>
        <w:t>Heading 1</w:t>
      </w:r>
    </w:p>
    <w:p w14:paraId="48F82F18" w14:textId="77777777" w:rsidR="00FF3A08" w:rsidRDefault="0018149F">
      <w:pPr>
        <w:pStyle w:val="Heading2"/>
      </w:pPr>
      <w:r>
        <w:t>Heading 2</w:t>
      </w:r>
    </w:p>
    <w:p w14:paraId="74339823" w14:textId="77777777" w:rsidR="00FF3A08" w:rsidRDefault="0018149F">
      <w:pPr>
        <w:pStyle w:val="Heading3"/>
      </w:pPr>
      <w:r>
        <w:t>Heading 3</w:t>
      </w:r>
    </w:p>
    <w:p w14:paraId="7A60708C" w14:textId="77777777" w:rsidR="00FF3A08" w:rsidRDefault="0018149F">
      <w:pPr>
        <w:pStyle w:val="Heading4"/>
      </w:pPr>
      <w:r>
        <w:t>Heading 4</w:t>
      </w:r>
    </w:p>
    <w:p w14:paraId="60CA922F" w14:textId="77777777" w:rsidR="00FF3A08" w:rsidRDefault="0018149F">
      <w:pPr>
        <w:pStyle w:val="Heading5"/>
      </w:pPr>
      <w:r>
        <w:t>Heading 5</w:t>
      </w:r>
    </w:p>
    <w:p w14:paraId="5657017F" w14:textId="77777777" w:rsidR="00FF3A08" w:rsidRDefault="0018149F">
      <w:pPr>
        <w:numPr>
          <w:ilvl w:val="0"/>
          <w:numId w:val="2"/>
        </w:numPr>
      </w:pPr>
      <w:r>
        <w:t xml:space="preserve">A ‘molecular barcode’ identifying SNPs specific to existing MTBC clades, as well as extensions to the lineage </w:t>
      </w:r>
      <w:r>
        <w:t>system.</w:t>
      </w:r>
    </w:p>
    <w:p w14:paraId="62E1389B" w14:textId="77777777" w:rsidR="00FF3A08" w:rsidRDefault="0018149F">
      <w:pPr>
        <w:numPr>
          <w:ilvl w:val="0"/>
          <w:numId w:val="2"/>
        </w:numPr>
      </w:pPr>
      <w:r>
        <w:t xml:space="preserve">New software updating </w:t>
      </w:r>
      <w:r>
        <w:rPr>
          <w:i/>
          <w:iCs/>
        </w:rPr>
        <w:t>in silico</w:t>
      </w:r>
      <w:r>
        <w:t xml:space="preserve"> prediction of </w:t>
      </w:r>
      <w:proofErr w:type="spellStart"/>
      <w:r>
        <w:t>spoligotypes</w:t>
      </w:r>
      <w:proofErr w:type="spellEnd"/>
      <w:r>
        <w:t xml:space="preserve"> (‘SpolPred2’) and association of lineages in (1) to </w:t>
      </w:r>
      <w:proofErr w:type="spellStart"/>
      <w:r>
        <w:t>spoligotypes</w:t>
      </w:r>
      <w:proofErr w:type="spellEnd"/>
      <w:r>
        <w:t>.</w:t>
      </w:r>
    </w:p>
    <w:p w14:paraId="7545797B" w14:textId="77777777" w:rsidR="00FF3A08" w:rsidRDefault="0018149F">
      <w:pPr>
        <w:numPr>
          <w:ilvl w:val="0"/>
          <w:numId w:val="2"/>
        </w:numPr>
      </w:pPr>
      <w:proofErr w:type="spellStart"/>
      <w:r>
        <w:t>Characterisation</w:t>
      </w:r>
      <w:proofErr w:type="spellEnd"/>
      <w:r>
        <w:t xml:space="preserve"> of </w:t>
      </w:r>
      <w:r>
        <w:rPr>
          <w:i/>
          <w:iCs/>
        </w:rPr>
        <w:t>Mtb</w:t>
      </w:r>
      <w:r>
        <w:t xml:space="preserve"> drug resistance and transmission in Pakistan.</w:t>
      </w:r>
    </w:p>
    <w:p w14:paraId="05526876" w14:textId="77777777" w:rsidR="00FF3A08" w:rsidRDefault="0018149F">
      <w:pPr>
        <w:numPr>
          <w:ilvl w:val="0"/>
          <w:numId w:val="2"/>
        </w:numPr>
      </w:pPr>
      <w:r>
        <w:t>Detection of new resistance mutations from the presen</w:t>
      </w:r>
      <w:r>
        <w:t>ce of compensatory mutations.</w:t>
      </w:r>
    </w:p>
    <w:p w14:paraId="457E253F" w14:textId="77777777" w:rsidR="00FF3A08" w:rsidRDefault="0018149F">
      <w:pPr>
        <w:numPr>
          <w:ilvl w:val="0"/>
          <w:numId w:val="1"/>
        </w:numPr>
      </w:pPr>
      <w:r>
        <w:t>Bullet</w:t>
      </w:r>
    </w:p>
    <w:p w14:paraId="1367CC70" w14:textId="77777777" w:rsidR="00FF3A08" w:rsidRDefault="0018149F">
      <w:pPr>
        <w:numPr>
          <w:ilvl w:val="0"/>
          <w:numId w:val="1"/>
        </w:numPr>
      </w:pPr>
      <w:r>
        <w:t>point</w:t>
      </w:r>
    </w:p>
    <w:p w14:paraId="101AA368" w14:textId="77777777" w:rsidR="00FF3A08" w:rsidRDefault="0018149F">
      <w:pPr>
        <w:numPr>
          <w:ilvl w:val="0"/>
          <w:numId w:val="1"/>
        </w:numPr>
      </w:pPr>
      <w:r>
        <w:t>list</w:t>
      </w:r>
    </w:p>
    <w:p w14:paraId="68FB8187" w14:textId="77777777" w:rsidR="00FF3A08" w:rsidRDefault="0018149F">
      <w:pPr>
        <w:numPr>
          <w:ilvl w:val="0"/>
          <w:numId w:val="1"/>
        </w:numPr>
      </w:pPr>
      <w:r>
        <w:t>with</w:t>
      </w:r>
    </w:p>
    <w:p w14:paraId="13A51374" w14:textId="77777777" w:rsidR="00FF3A08" w:rsidRDefault="0018149F">
      <w:pPr>
        <w:numPr>
          <w:ilvl w:val="0"/>
          <w:numId w:val="1"/>
        </w:numPr>
      </w:pPr>
      <w:r>
        <w:t>dashes</w:t>
      </w:r>
    </w:p>
    <w:p w14:paraId="3EE802D6" w14:textId="77777777" w:rsidR="00FF3A08" w:rsidRDefault="0018149F">
      <w:pPr>
        <w:numPr>
          <w:ilvl w:val="0"/>
          <w:numId w:val="1"/>
        </w:numPr>
      </w:pPr>
      <w:r>
        <w:t>Bullet</w:t>
      </w:r>
    </w:p>
    <w:p w14:paraId="65C1A056" w14:textId="77777777" w:rsidR="00FF3A08" w:rsidRDefault="0018149F">
      <w:pPr>
        <w:numPr>
          <w:ilvl w:val="0"/>
          <w:numId w:val="1"/>
        </w:numPr>
      </w:pPr>
      <w:r>
        <w:t>point</w:t>
      </w:r>
    </w:p>
    <w:p w14:paraId="5030DFDA" w14:textId="77777777" w:rsidR="00FF3A08" w:rsidRDefault="0018149F">
      <w:pPr>
        <w:numPr>
          <w:ilvl w:val="0"/>
          <w:numId w:val="1"/>
        </w:numPr>
      </w:pPr>
      <w:r>
        <w:t>list</w:t>
      </w:r>
    </w:p>
    <w:p w14:paraId="7E089B83" w14:textId="77777777" w:rsidR="00FF3A08" w:rsidRDefault="0018149F">
      <w:pPr>
        <w:numPr>
          <w:ilvl w:val="0"/>
          <w:numId w:val="1"/>
        </w:numPr>
      </w:pPr>
      <w:r>
        <w:t>with</w:t>
      </w:r>
    </w:p>
    <w:p w14:paraId="2B42F151" w14:textId="77777777" w:rsidR="00FF3A08" w:rsidRDefault="0018149F">
      <w:pPr>
        <w:numPr>
          <w:ilvl w:val="0"/>
          <w:numId w:val="1"/>
        </w:numPr>
      </w:pPr>
      <w:r>
        <w:t>asterisks</w:t>
      </w:r>
    </w:p>
    <w:p w14:paraId="42308CAA" w14:textId="77777777" w:rsidR="00FF3A08" w:rsidRDefault="0018149F">
      <w:pPr>
        <w:pStyle w:val="FirstParagraph"/>
      </w:pPr>
      <w:r>
        <w:t>Here is a reference [1]</w:t>
      </w:r>
    </w:p>
    <w:p w14:paraId="5B91203C" w14:textId="77777777" w:rsidR="00FF3A08" w:rsidRDefault="00FF3A08">
      <w:pPr>
        <w:pStyle w:val="FirstParagraph"/>
      </w:pPr>
    </w:p>
    <w:p w14:paraId="698E8CC3" w14:textId="77777777" w:rsidR="00FF3A08" w:rsidRDefault="0018149F">
      <w:pPr>
        <w:pStyle w:val="Heading1"/>
      </w:pPr>
      <w:r>
        <w:lastRenderedPageBreak/>
        <w:t>REFERENCES</w:t>
      </w:r>
    </w:p>
    <w:p w14:paraId="1CBB156B" w14:textId="77777777" w:rsidR="00FF3A08" w:rsidRDefault="0018149F">
      <w:pPr>
        <w:pStyle w:val="Bibliography"/>
      </w:pPr>
      <w:r>
        <w:t xml:space="preserve">1. Napier G, </w:t>
      </w:r>
      <w:proofErr w:type="spellStart"/>
      <w:r>
        <w:t>Campino</w:t>
      </w:r>
      <w:proofErr w:type="spellEnd"/>
      <w:r>
        <w:t xml:space="preserve"> S, </w:t>
      </w:r>
      <w:proofErr w:type="spellStart"/>
      <w:r>
        <w:t>Merid</w:t>
      </w:r>
      <w:proofErr w:type="spellEnd"/>
      <w:r>
        <w:t xml:space="preserve"> Y, Abebe M, </w:t>
      </w:r>
      <w:proofErr w:type="spellStart"/>
      <w:r>
        <w:t>Woldeamanuel</w:t>
      </w:r>
      <w:proofErr w:type="spellEnd"/>
      <w:r>
        <w:t xml:space="preserve"> Y, </w:t>
      </w:r>
      <w:proofErr w:type="spellStart"/>
      <w:r>
        <w:t>Aseffa</w:t>
      </w:r>
      <w:proofErr w:type="spellEnd"/>
      <w:r>
        <w:t xml:space="preserve"> A, et al. Robust barcoding and identification of </w:t>
      </w:r>
      <w:r>
        <w:t>Mycobacterium tuberculosis lineages for epidemiological and clinical studies. Genome Medicine. 2020;12:114.</w:t>
      </w:r>
    </w:p>
    <w:sectPr w:rsidR="00FF3A08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</w:font>
  <w:font w:name="Cambria">
    <w:panose1 w:val="02040503050406030204"/>
    <w:charset w:val="01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FED83B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46653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40D358E"/>
    <w:multiLevelType w:val="multilevel"/>
    <w:tmpl w:val="B12424DC"/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3" w15:restartNumberingAfterBreak="0">
    <w:nsid w:val="43ED1BFC"/>
    <w:multiLevelType w:val="multilevel"/>
    <w:tmpl w:val="753CDE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D433C66"/>
    <w:multiLevelType w:val="multilevel"/>
    <w:tmpl w:val="8B688D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A08"/>
    <w:rsid w:val="0018149F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C1E86"/>
  <w15:docId w15:val="{B1E91BBF-C162-7C4F-807E-5C31395C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ascii="Calibri" w:hAnsi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48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36"/>
      <w:szCs w:val="28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  <w:sz w:val="3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/>
      <w:sz w:val="28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color w:val="000000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NumberingSymbols">
    <w:name w:val="Numbering Symbols"/>
    <w:qFormat/>
  </w:style>
  <w:style w:type="character" w:customStyle="1" w:styleId="ListLabel11">
    <w:name w:val="ListLabel 1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 w:line="480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  <w:rPr>
      <w:sz w:val="20"/>
    </w:r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</w:style>
  <w:style w:type="paragraph" w:styleId="Date">
    <w:name w:val="Date"/>
    <w:qFormat/>
    <w:pPr>
      <w:keepNext/>
      <w:keepLines/>
      <w:jc w:val="center"/>
    </w:p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  <w:rPr>
      <w:b/>
      <w:i w:val="0"/>
    </w:rPr>
  </w:style>
  <w:style w:type="paragraph" w:customStyle="1" w:styleId="ImageCaption">
    <w:name w:val="Image Caption"/>
    <w:basedOn w:val="Caption"/>
    <w:qFormat/>
    <w:rPr>
      <w:b/>
      <w:i w:val="0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TableContents">
    <w:name w:val="Table Contents"/>
    <w:basedOn w:val="Normal"/>
    <w:qFormat/>
    <w:pPr>
      <w:suppressLineNumbers/>
    </w:pPr>
    <w:rPr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subject/>
  <dc:creator/>
  <dc:description/>
  <cp:lastModifiedBy>Microsoft Office User</cp:lastModifiedBy>
  <cp:revision>6</cp:revision>
  <dcterms:created xsi:type="dcterms:W3CDTF">2022-08-16T08:23:00Z</dcterms:created>
  <dcterms:modified xsi:type="dcterms:W3CDTF">2022-09-01T16:28:00Z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all_refs.bib</vt:lpwstr>
  </property>
  <property fmtid="{D5CDD505-2E9C-101B-9397-08002B2CF9AE}" pid="3" name="csl">
    <vt:lpwstr>biomed-central.csl</vt:lpwstr>
  </property>
  <property fmtid="{D5CDD505-2E9C-101B-9397-08002B2CF9AE}" pid="4" name="output">
    <vt:lpwstr/>
  </property>
</Properties>
</file>