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Manual de administración y operación de PriceBot</w:t>
      </w:r>
    </w:p>
    <w:p>
      <w:pPr>
        <w:spacing w:after="360"/>
      </w:pPr>
      <w:r>
        <w:rPr>
          <w:b/>
        </w:rPr>
        <w:t>Guía de puesta en marcha seguridad usuarios tokens créditos y uso diario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2376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7272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rPr>
          <w:cantSplit/>
        </w:trPr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Destinatario</w:t>
            </w:r>
          </w:p>
        </w:tc>
        <w:tc>
          <w:tcPr>
            <w:tcW w:type="dxa" w:w="72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Área de Administración y soporte técnico</w:t>
            </w:r>
          </w:p>
        </w:tc>
      </w:tr>
      <w:tr>
        <w:trPr>
          <w:cantSplit/>
        </w:trPr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Sistema</w:t>
            </w:r>
          </w:p>
        </w:tc>
        <w:tc>
          <w:tcPr>
            <w:tcW w:type="dxa" w:w="72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AnalizadorPlanillas PriceBot</w:t>
            </w:r>
          </w:p>
        </w:tc>
      </w:tr>
      <w:tr>
        <w:trPr>
          <w:cantSplit/>
        </w:trPr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Servidor de referencia</w:t>
            </w:r>
          </w:p>
        </w:tc>
        <w:tc>
          <w:tcPr>
            <w:tcW w:type="dxa" w:w="72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192.168.190.146 en la red 192.168.190.0/24</w:t>
            </w:r>
          </w:p>
        </w:tc>
      </w:tr>
      <w:tr>
        <w:trPr>
          <w:cantSplit/>
        </w:trPr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Versión del manual</w:t>
            </w:r>
          </w:p>
        </w:tc>
        <w:tc>
          <w:tcPr>
            <w:tcW w:type="dxa" w:w="72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6 de octubre de 2026</w:t>
            </w:r>
          </w:p>
        </w:tc>
      </w:tr>
      <w:tr>
        <w:trPr>
          <w:cantSplit/>
        </w:trPr>
        <w:tc>
          <w:tcPr>
            <w:tcW w:type="dxa" w:w="237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Repositorio</w:t>
            </w:r>
          </w:p>
        </w:tc>
        <w:tc>
          <w:tcPr>
            <w:tcW w:type="dxa" w:w="72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github.com/GaryPoui/AnalizadorPlanillas</w:t>
            </w:r>
          </w:p>
        </w:tc>
      </w:tr>
    </w:tbl>
    <w:p>
      <w:pPr>
        <w:spacing w:after="40"/>
      </w:pPr>
    </w:p>
    <w:p>
      <w:pPr>
        <w:pStyle w:val="Heading1"/>
      </w:pPr>
      <w:r>
        <w:t>Objetivo y alcance</w:t>
      </w:r>
    </w:p>
    <w:p>
      <w:r>
        <w:t>Este manual permite que el área de Administración opere PriceBot, gestione accesos, mantenga las cuentas externas y controle el consumo de créditos sin depender del equipo que desarrolló la aplicación. También establece qué datos pueden compartirse y qué secretos deben permanecer únicamente en la computadora servidor.</w:t>
      </w:r>
    </w:p>
    <w:p>
      <w:r>
        <w:t>PriceBot recibe listas de precios en PDF, Excel, CSV o imagen y genera una planilla normalizada. La extracción local no requiere créditos. El uso de IA externa es opcional y solo debe activarse cuando exista autorización para enviar contenido del documento a Anthropic.</w:t>
      </w:r>
    </w:p>
    <w:p>
      <w:pPr>
        <w:pStyle w:val="Heading1"/>
      </w:pPr>
      <w:r>
        <w:t>Estado operativo y decisión de seguridad</w:t>
      </w:r>
    </w:p>
    <w:p>
      <w:r>
        <w:t>La instalación actual se publica dentro de la red local mediante HTTP en 192.168.190.146. La autenticación, los límites de carga y las validaciones de archivos están activos, pero HTTP no cifra credenciales ni documentos durante el tránsito. Para documentos confidenciales, la configuración objetivo debe ser HTTPS con un certificado confiable o acceso mediante VPN. Hasta completar ese cambio, el uso debe limitarse a una LAN privada y controlada.</w:t>
      </w:r>
    </w:p>
    <w:p>
      <w:pPr>
        <w:pStyle w:val="ListBullet"/>
      </w:pPr>
      <w:r>
        <w:t>No exponer los puertos 3000 u 8000 directamente a Internet.</w:t>
      </w:r>
    </w:p>
    <w:p>
      <w:pPr>
        <w:pStyle w:val="ListBullet"/>
      </w:pPr>
      <w:r>
        <w:t>Permitir acceso únicamente desde la subred autorizada y el perfil de red Privado.</w:t>
      </w:r>
    </w:p>
    <w:p>
      <w:pPr>
        <w:pStyle w:val="ListBullet"/>
      </w:pPr>
      <w:r>
        <w:t>Mantener PRICEBOT_ALLOW_EXTERNAL_AI en 0 si el documento no puede salir de la organización.</w:t>
      </w:r>
    </w:p>
    <w:p>
      <w:pPr>
        <w:pStyle w:val="ListBullet"/>
      </w:pPr>
      <w:r>
        <w:t>No enviar contraseñas, claves API ni contraseñas de aplicación por correo o chat.</w:t>
      </w:r>
    </w:p>
    <w:p>
      <w:pPr>
        <w:pStyle w:val="Heading1"/>
        <w:pageBreakBefore/>
      </w:pPr>
      <w:r>
        <w:t>Enlaces y puntos de acceso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3312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Recurso</w:t>
            </w:r>
          </w:p>
        </w:tc>
        <w:tc>
          <w:tcPr>
            <w:tcW w:type="dxa" w:w="3312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Enlace</w:t>
            </w:r>
          </w:p>
        </w:tc>
        <w:tc>
          <w:tcPr>
            <w:tcW w:type="dxa" w:w="3312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Uso</w:t>
            </w:r>
          </w:p>
        </w:tc>
      </w:tr>
      <w:tr>
        <w:trPr>
          <w:cantSplit/>
        </w:trPr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Administración local</w:t>
            </w:r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hyperlink r:id="rId9">
              <w:r>
                <w:rPr>
                  <w:color w:val="0563C1"/>
                  <w:u w:val="single"/>
                </w:rPr>
                <w:t>http://127.0.0.1:3000</w:t>
              </w:r>
            </w:hyperlink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Solo desde la PC servidor; acceso como Administrador local</w:t>
            </w:r>
          </w:p>
        </w:tc>
      </w:tr>
      <w:tr>
        <w:trPr>
          <w:cantSplit/>
        </w:trPr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8"/>
              </w:rPr>
              <w:t>Acceso de usuarios en LAN</w:t>
            </w:r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hyperlink r:id="rId10">
              <w:r>
                <w:rPr>
                  <w:color w:val="0563C1"/>
                  <w:u w:val="single"/>
                </w:rPr>
                <w:t>http://192.168.190.146:3000</w:t>
              </w:r>
            </w:hyperlink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8"/>
              </w:rPr>
              <w:t>Requiere correo confirmado y contraseña</w:t>
            </w:r>
          </w:p>
        </w:tc>
      </w:tr>
      <w:tr>
        <w:trPr>
          <w:cantSplit/>
        </w:trPr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Estado de la API</w:t>
            </w:r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hyperlink r:id="rId11">
              <w:r>
                <w:rPr>
                  <w:color w:val="0563C1"/>
                  <w:u w:val="single"/>
                </w:rPr>
                <w:t>http://192.168.190.146:8000/health</w:t>
              </w:r>
            </w:hyperlink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Diagnóstico; debe responder status ok</w:t>
            </w:r>
          </w:p>
        </w:tc>
      </w:tr>
      <w:tr>
        <w:trPr>
          <w:cantSplit/>
        </w:trPr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8"/>
              </w:rPr>
              <w:t>Repositorio del proyecto</w:t>
            </w:r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hyperlink r:id="rId12">
              <w:r>
                <w:rPr>
                  <w:color w:val="0563C1"/>
                  <w:u w:val="single"/>
                </w:rPr>
                <w:t>https://github.com/GaryPoui/AnalizadorPlanillas</w:t>
              </w:r>
            </w:hyperlink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8"/>
              </w:rPr>
              <w:t>Código, historial y actualizaciones</w:t>
            </w:r>
          </w:p>
        </w:tc>
      </w:tr>
      <w:tr>
        <w:trPr>
          <w:cantSplit/>
        </w:trPr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Claves de Claude Platform</w:t>
            </w:r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hyperlink r:id="rId13">
              <w:r>
                <w:rPr>
                  <w:color w:val="0563C1"/>
                  <w:u w:val="single"/>
                </w:rPr>
                <w:t>https://platform.claude.com/settings/keys</w:t>
              </w:r>
            </w:hyperlink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Crear y rotar ANTHROPIC_API_KEY</w:t>
            </w:r>
          </w:p>
        </w:tc>
      </w:tr>
      <w:tr>
        <w:trPr>
          <w:cantSplit/>
        </w:trPr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8"/>
              </w:rPr>
              <w:t>Facturación de Claude Platform</w:t>
            </w:r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hyperlink r:id="rId14">
              <w:r>
                <w:rPr>
                  <w:color w:val="0563C1"/>
                  <w:u w:val="single"/>
                </w:rPr>
                <w:t>https://platform.claude.com/settings/billing</w:t>
              </w:r>
            </w:hyperlink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8"/>
              </w:rPr>
              <w:t>Comprar créditos y configurar recarga</w:t>
            </w:r>
          </w:p>
        </w:tc>
      </w:tr>
      <w:tr>
        <w:trPr>
          <w:cantSplit/>
        </w:trPr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Uso de Claude Platform</w:t>
            </w:r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hyperlink r:id="rId15">
              <w:r>
                <w:rPr>
                  <w:color w:val="0563C1"/>
                  <w:u w:val="single"/>
                </w:rPr>
                <w:t>https://platform.claude.com/usage</w:t>
              </w:r>
            </w:hyperlink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Controlar tokens y costos</w:t>
            </w:r>
          </w:p>
        </w:tc>
      </w:tr>
      <w:tr>
        <w:trPr>
          <w:cantSplit/>
        </w:trPr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8"/>
              </w:rPr>
              <w:t>Estado de Anthropic</w:t>
            </w:r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hyperlink r:id="rId16">
              <w:r>
                <w:rPr>
                  <w:color w:val="0563C1"/>
                  <w:u w:val="single"/>
                </w:rPr>
                <w:t>https://status.anthropic.com</w:t>
              </w:r>
            </w:hyperlink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8"/>
              </w:rPr>
              <w:t>Ver incidentes del proveedor</w:t>
            </w:r>
          </w:p>
        </w:tc>
      </w:tr>
      <w:tr>
        <w:trPr>
          <w:cantSplit/>
        </w:trPr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Contraseñas de aplicación Google</w:t>
            </w:r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hyperlink r:id="rId17">
              <w:r>
                <w:rPr>
                  <w:color w:val="0563C1"/>
                  <w:u w:val="single"/>
                </w:rPr>
                <w:t>https://myaccount.google.com/apppasswords</w:t>
              </w:r>
            </w:hyperlink>
          </w:p>
        </w:tc>
        <w:tc>
          <w:tcPr>
            <w:tcW w:type="dxa" w:w="331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Rotar la credencial SMTP de Gmail</w:t>
            </w:r>
          </w:p>
        </w:tc>
      </w:tr>
    </w:tbl>
    <w:p/>
    <w:p>
      <w:pPr>
        <w:pStyle w:val="Heading1"/>
      </w:pPr>
      <w:r>
        <w:t>Inventario de cuentas y responsables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944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Cuenta o rol</w:t>
            </w:r>
          </w:p>
        </w:tc>
        <w:tc>
          <w:tcPr>
            <w:tcW w:type="dxa" w:w="2592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Identificador</w:t>
            </w:r>
          </w:p>
        </w:tc>
        <w:tc>
          <w:tcPr>
            <w:tcW w:type="dxa" w:w="3672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Responsabilidad</w:t>
            </w:r>
          </w:p>
        </w:tc>
        <w:tc>
          <w:tcPr>
            <w:tcW w:type="dxa" w:w="1440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Secreto documentado</w:t>
            </w:r>
          </w:p>
        </w:tc>
      </w:tr>
      <w:tr>
        <w:trPr>
          <w:cantSplit/>
        </w:trPr>
        <w:tc>
          <w:tcPr>
            <w:tcW w:type="dxa" w:w="19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Administrador local de PriceBot</w:t>
            </w:r>
          </w:p>
        </w:tc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Administrador local</w:t>
            </w:r>
          </w:p>
        </w:tc>
        <w:tc>
          <w:tcPr>
            <w:tcW w:type="dxa" w:w="36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Opera usuarios desde localhost en el servidor</w:t>
            </w:r>
          </w:p>
        </w:tc>
        <w:tc>
          <w:tcPr>
            <w:tcW w:type="dxa" w:w="14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aplica</w:t>
            </w:r>
          </w:p>
        </w:tc>
      </w:tr>
      <w:tr>
        <w:trPr>
          <w:cantSplit/>
        </w:trPr>
        <w:tc>
          <w:tcPr>
            <w:tcW w:type="dxa" w:w="19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Cuenta Windows del servidor</w:t>
            </w:r>
          </w:p>
        </w:tc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Soporte</w:t>
            </w:r>
          </w:p>
        </w:tc>
        <w:tc>
          <w:tcPr>
            <w:tcW w:type="dxa" w:w="36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Iniciar, actualizar y respaldar la aplicación</w:t>
            </w:r>
          </w:p>
        </w:tc>
        <w:tc>
          <w:tcPr>
            <w:tcW w:type="dxa" w:w="14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No</w:t>
            </w:r>
          </w:p>
        </w:tc>
      </w:tr>
      <w:tr>
        <w:trPr>
          <w:cantSplit/>
        </w:trPr>
        <w:tc>
          <w:tcPr>
            <w:tcW w:type="dxa" w:w="19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Correo emisor SMTP</w:t>
            </w:r>
          </w:p>
        </w:tc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herni.wazi@gmail.com</w:t>
            </w:r>
          </w:p>
        </w:tc>
        <w:tc>
          <w:tcPr>
            <w:tcW w:type="dxa" w:w="36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Enviar confirmaciones de acceso</w:t>
            </w:r>
          </w:p>
        </w:tc>
        <w:tc>
          <w:tcPr>
            <w:tcW w:type="dxa" w:w="14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No; usar contraseña de aplicación</w:t>
            </w:r>
          </w:p>
        </w:tc>
      </w:tr>
      <w:tr>
        <w:trPr>
          <w:cantSplit/>
        </w:trPr>
        <w:tc>
          <w:tcPr>
            <w:tcW w:type="dxa" w:w="19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Usuarios finales</w:t>
            </w:r>
          </w:p>
        </w:tc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Correos visibles en la pestaña Usuarios</w:t>
            </w:r>
          </w:p>
        </w:tc>
        <w:tc>
          <w:tcPr>
            <w:tcW w:type="dxa" w:w="36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Ingresar desde otras PCs</w:t>
            </w:r>
          </w:p>
        </w:tc>
        <w:tc>
          <w:tcPr>
            <w:tcW w:type="dxa" w:w="14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No; las contraseñas no son recuperables</w:t>
            </w:r>
          </w:p>
        </w:tc>
      </w:tr>
      <w:tr>
        <w:trPr>
          <w:cantSplit/>
        </w:trPr>
        <w:tc>
          <w:tcPr>
            <w:tcW w:type="dxa" w:w="19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Claude Platform</w:t>
            </w:r>
          </w:p>
        </w:tc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Titular a registrar por Administración</w:t>
            </w:r>
          </w:p>
        </w:tc>
        <w:tc>
          <w:tcPr>
            <w:tcW w:type="dxa" w:w="36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Claves API, créditos, facturación y uso</w:t>
            </w:r>
          </w:p>
        </w:tc>
        <w:tc>
          <w:tcPr>
            <w:tcW w:type="dxa" w:w="14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</w:t>
            </w:r>
          </w:p>
        </w:tc>
      </w:tr>
      <w:tr>
        <w:trPr>
          <w:cantSplit/>
        </w:trPr>
        <w:tc>
          <w:tcPr>
            <w:tcW w:type="dxa" w:w="19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GitHub</w:t>
            </w:r>
          </w:p>
        </w:tc>
        <w:tc>
          <w:tcPr>
            <w:tcW w:type="dxa" w:w="259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Repositorio GaryPoui AnalizadorPlanillas</w:t>
            </w:r>
          </w:p>
        </w:tc>
        <w:tc>
          <w:tcPr>
            <w:tcW w:type="dxa" w:w="367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Actualizar el código y conservar historial</w:t>
            </w:r>
          </w:p>
        </w:tc>
        <w:tc>
          <w:tcPr>
            <w:tcW w:type="dxa" w:w="144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No</w:t>
            </w:r>
          </w:p>
        </w:tc>
      </w:tr>
    </w:tbl>
    <w:p>
      <w:pPr>
        <w:spacing w:after="40"/>
      </w:pPr>
    </w:p>
    <w:p>
      <w:r>
        <w:t>Administración debe completar fuera de este documento el titular, correo de recuperación y doble factor de Claude Platform y GitHub. Las claves deben guardarse en el gestor de secretos corporativo o directamente en pricebot\.env con permisos restringidos.</w:t>
      </w:r>
    </w:p>
    <w:p>
      <w:pPr>
        <w:pStyle w:val="Heading1"/>
      </w:pPr>
      <w:r>
        <w:t>Inicio y detención del servidor</w:t>
      </w:r>
    </w:p>
    <w:p>
      <w:pPr>
        <w:spacing w:after="60"/>
        <w:ind w:left="403" w:hanging="403"/>
      </w:pPr>
      <w:r>
        <w:t>1. Iniciar sesión en Windows en la computadora servidor.</w:t>
      </w:r>
    </w:p>
    <w:p>
      <w:pPr>
        <w:spacing w:after="60"/>
        <w:ind w:left="403" w:hanging="403"/>
      </w:pPr>
      <w:r>
        <w:t>2. Abrir C:\Users\Soporte\Documents\AnalizadorPlanillas.</w:t>
      </w:r>
    </w:p>
    <w:p>
      <w:pPr>
        <w:spacing w:after="60"/>
        <w:ind w:left="403" w:hanging="403"/>
      </w:pPr>
      <w:r>
        <w:t>3. Hacer doble clic en iniciar-servidor.bat y mantener abiertas las ventanas del backend y frontend.</w:t>
      </w:r>
    </w:p>
    <w:p>
      <w:pPr>
        <w:spacing w:after="60"/>
        <w:ind w:left="403" w:hanging="403"/>
      </w:pPr>
      <w:r>
        <w:t>4. Comprobar http://127.0.0.1:3000 y luego http://192.168.190.146:3000 desde una PC autorizada.</w:t>
      </w:r>
    </w:p>
    <w:p>
      <w:pPr>
        <w:spacing w:after="60"/>
        <w:ind w:left="403" w:hanging="403"/>
      </w:pPr>
      <w:r>
        <w:t>5. Verificar que /health responda status ok antes de habilitar el uso.</w:t>
      </w:r>
    </w:p>
    <w:p>
      <w:r>
        <w:t>Para detener el servicio, cerrar las ventanas iniciadas por PriceBot. No apagar la PC mientras haya extracciones activas. Después de un reinicio de Windows, ejecutar nuevamente el lanzador.</w:t>
      </w:r>
    </w:p>
    <w:p>
      <w:pPr>
        <w:pStyle w:val="Heading1"/>
      </w:pPr>
      <w:r>
        <w:t>Uso diario</w:t>
      </w:r>
    </w:p>
    <w:p>
      <w:pPr>
        <w:spacing w:after="60"/>
        <w:ind w:left="403" w:hanging="403"/>
      </w:pPr>
      <w:r>
        <w:t>1. Ingresar a la URL correspondiente. Los usuarios remotos deben usar correo y contraseña.</w:t>
      </w:r>
    </w:p>
    <w:p>
      <w:pPr>
        <w:spacing w:after="60"/>
        <w:ind w:left="403" w:hanging="403"/>
      </w:pPr>
      <w:r>
        <w:t>2. Seleccionar o arrastrar uno o más archivos admitidos.</w:t>
      </w:r>
    </w:p>
    <w:p>
      <w:pPr>
        <w:spacing w:after="60"/>
        <w:ind w:left="403" w:hanging="403"/>
      </w:pPr>
      <w:r>
        <w:t>3. Indicar CUIT cuando corresponda y ejecutar la extracción.</w:t>
      </w:r>
    </w:p>
    <w:p>
      <w:pPr>
        <w:spacing w:after="60"/>
        <w:ind w:left="403" w:hanging="403"/>
      </w:pPr>
      <w:r>
        <w:t>4. Revisar cantidad de filas, calidad, advertencias y filas enviadas a revisión.</w:t>
      </w:r>
    </w:p>
    <w:p>
      <w:pPr>
        <w:spacing w:after="60"/>
        <w:ind w:left="403" w:hanging="403"/>
      </w:pPr>
      <w:r>
        <w:t>5. Descargar XLSX o XLS y validar una muestra contra el documento original antes de importarla.</w:t>
      </w:r>
    </w:p>
    <w:p>
      <w:pPr>
        <w:spacing w:after="60"/>
        <w:ind w:left="403" w:hanging="403"/>
      </w:pPr>
      <w:r>
        <w:t>6. Eliminar copias locales innecesarias y no reenviar documentos confidenciales por canales no autorizados.</w:t>
      </w:r>
    </w:p>
    <w:p>
      <w:pPr>
        <w:pStyle w:val="Heading2"/>
      </w:pPr>
      <w:r>
        <w:t>Formatos y tratamiento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656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Formato</w:t>
            </w:r>
          </w:p>
        </w:tc>
        <w:tc>
          <w:tcPr>
            <w:tcW w:type="dxa" w:w="3096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Procesamiento</w:t>
            </w:r>
          </w:p>
        </w:tc>
        <w:tc>
          <w:tcPr>
            <w:tcW w:type="dxa" w:w="1944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IA externa</w:t>
            </w:r>
          </w:p>
        </w:tc>
        <w:tc>
          <w:tcPr>
            <w:tcW w:type="dxa" w:w="2952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Control principal</w:t>
            </w:r>
          </w:p>
        </w:tc>
      </w:tr>
      <w:tr>
        <w:trPr>
          <w:cantSplit/>
        </w:trPr>
        <w:tc>
          <w:tcPr>
            <w:tcW w:type="dxa" w:w="16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XLS XLSX XLSM CSV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Local con pandas y librerías de Excel</w:t>
            </w:r>
          </w:p>
        </w:tc>
        <w:tc>
          <w:tcPr>
            <w:tcW w:type="dxa" w:w="19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por defecto</w:t>
            </w:r>
          </w:p>
        </w:tc>
        <w:tc>
          <w:tcPr>
            <w:tcW w:type="dxa" w:w="295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Firma, estructura ZIP, tamaño y fórmulas de salida</w:t>
            </w:r>
          </w:p>
        </w:tc>
      </w:tr>
      <w:tr>
        <w:trPr>
          <w:cantSplit/>
        </w:trPr>
        <w:tc>
          <w:tcPr>
            <w:tcW w:type="dxa" w:w="16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PDF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Texto tablas y reglas locales; complemento opcional</w:t>
            </w:r>
          </w:p>
        </w:tc>
        <w:tc>
          <w:tcPr>
            <w:tcW w:type="dxa" w:w="19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Solo si está autorizada</w:t>
            </w:r>
          </w:p>
        </w:tc>
        <w:tc>
          <w:tcPr>
            <w:tcW w:type="dxa" w:w="295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Firma, tamaño, páginas y tiempo máximo</w:t>
            </w:r>
          </w:p>
        </w:tc>
      </w:tr>
      <w:tr>
        <w:trPr>
          <w:cantSplit/>
        </w:trPr>
        <w:tc>
          <w:tcPr>
            <w:tcW w:type="dxa" w:w="16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JPG JPEG PNG WEBP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Lectura de imagen y visión</w:t>
            </w:r>
          </w:p>
        </w:tc>
        <w:tc>
          <w:tcPr>
            <w:tcW w:type="dxa" w:w="194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Normalmente necesaria</w:t>
            </w:r>
          </w:p>
        </w:tc>
        <w:tc>
          <w:tcPr>
            <w:tcW w:type="dxa" w:w="2952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Firma, integridad y límite de píxeles</w:t>
            </w:r>
          </w:p>
        </w:tc>
      </w:tr>
    </w:tbl>
    <w:p>
      <w:pPr>
        <w:spacing w:after="40"/>
      </w:pPr>
    </w:p>
    <w:p>
      <w:pPr>
        <w:pStyle w:val="Heading1"/>
      </w:pPr>
      <w:r>
        <w:t>Administración de usuarios</w:t>
      </w:r>
    </w:p>
    <w:p>
      <w:r>
        <w:t>Abrir http://127.0.0.1:3000 en la PC servidor y entrar en la pestaña Usuarios. Esta pestaña y sus endpoints solo aceptan solicitudes cuyo origen real y encabezado Host sean de loopback.</w:t>
      </w:r>
    </w:p>
    <w:p>
      <w:pPr>
        <w:pStyle w:val="Heading2"/>
      </w:pPr>
      <w:r>
        <w:t>Crear un usuario</w:t>
      </w:r>
    </w:p>
    <w:p>
      <w:pPr>
        <w:spacing w:after="60"/>
        <w:ind w:left="403" w:hanging="403"/>
      </w:pPr>
      <w:r>
        <w:t>1. Ingresar el correo y una contraseña inicial de al menos 10 caracteres.</w:t>
      </w:r>
    </w:p>
    <w:p>
      <w:pPr>
        <w:spacing w:after="60"/>
        <w:ind w:left="403" w:hanging="403"/>
      </w:pPr>
      <w:r>
        <w:t>2. Seleccionar Crear y enviar confirmación.</w:t>
      </w:r>
    </w:p>
    <w:p>
      <w:pPr>
        <w:spacing w:after="60"/>
        <w:ind w:left="403" w:hanging="403"/>
      </w:pPr>
      <w:r>
        <w:t>3. Pedir al usuario que abra el enlace recibido dentro de la LAN.</w:t>
      </w:r>
    </w:p>
    <w:p>
      <w:pPr>
        <w:spacing w:after="60"/>
        <w:ind w:left="403" w:hanging="403"/>
      </w:pPr>
      <w:r>
        <w:t>4. Comprobar que el estado cambie de Pendiente a Confirmado.</w:t>
      </w:r>
    </w:p>
    <w:p>
      <w:pPr>
        <w:pStyle w:val="Heading2"/>
      </w:pPr>
      <w:r>
        <w:t>Modificar un usuario</w:t>
      </w:r>
    </w:p>
    <w:p>
      <w:pPr>
        <w:spacing w:after="60"/>
        <w:ind w:left="403" w:hanging="403"/>
      </w:pPr>
      <w:r>
        <w:t>1. Seleccionar Modificar junto al usuario.</w:t>
      </w:r>
    </w:p>
    <w:p>
      <w:pPr>
        <w:spacing w:after="60"/>
        <w:ind w:left="403" w:hanging="403"/>
      </w:pPr>
      <w:r>
        <w:t>2. Cambiar el correo, la contraseña o ambos. Dejar la contraseña vacía para conservarla.</w:t>
      </w:r>
    </w:p>
    <w:p>
      <w:pPr>
        <w:spacing w:after="60"/>
        <w:ind w:left="403" w:hanging="403"/>
      </w:pPr>
      <w:r>
        <w:t>3. Guardar. Un cambio de correo genera una nueva confirmación; un cambio de contraseña cierra las sesiones anteriores.</w:t>
      </w:r>
    </w:p>
    <w:p>
      <w:pPr>
        <w:pStyle w:val="Heading2"/>
      </w:pPr>
      <w:r>
        <w:t>Deshabilitar o eliminar un usuario</w:t>
      </w:r>
    </w:p>
    <w:p>
      <w:pPr>
        <w:pStyle w:val="ListBullet"/>
      </w:pPr>
      <w:r>
        <w:t>Deshabilitar conserva el registro y corta el acceso. Usar esta opción para ausencias o bloqueos temporales.</w:t>
      </w:r>
    </w:p>
    <w:p>
      <w:pPr>
        <w:pStyle w:val="ListBullet"/>
      </w:pPr>
      <w:r>
        <w:t>Eliminar borra definitivamente el registro y revoca el acceso. Usarlo cuando la persona deja de estar autorizada.</w:t>
      </w:r>
    </w:p>
    <w:p>
      <w:pPr>
        <w:pStyle w:val="ListBullet"/>
      </w:pPr>
      <w:r>
        <w:t>Reenviar solo funciona para usuarios pendientes y habilitados.</w:t>
      </w:r>
    </w:p>
    <w:p>
      <w:pPr>
        <w:pStyle w:val="Heading1"/>
      </w:pPr>
      <w:r>
        <w:t>Gestión de tokens cuentas y créditos</w:t>
      </w:r>
    </w:p>
    <w:p>
      <w:pPr>
        <w:pStyle w:val="Heading2"/>
      </w:pPr>
      <w:r>
        <w:t>Clave de Anthropic</w:t>
      </w:r>
    </w:p>
    <w:p>
      <w:pPr>
        <w:spacing w:after="60"/>
        <w:ind w:left="403" w:hanging="403"/>
      </w:pPr>
      <w:r>
        <w:t>1. Ingresar a Claude Platform con una cuenta organizacional y doble factor.</w:t>
      </w:r>
    </w:p>
    <w:p>
      <w:pPr>
        <w:spacing w:after="60"/>
        <w:ind w:left="403" w:hanging="403"/>
      </w:pPr>
      <w:r>
        <w:t>2. Abrir Settings y API keys. Crear una clave identificada como PriceBot servidor.</w:t>
      </w:r>
    </w:p>
    <w:p>
      <w:pPr>
        <w:spacing w:after="60"/>
        <w:ind w:left="403" w:hanging="403"/>
      </w:pPr>
      <w:r>
        <w:t>3. Copiarla una sola vez en ANTHROPIC_API_KEY dentro de pricebot\.env.</w:t>
      </w:r>
    </w:p>
    <w:p>
      <w:pPr>
        <w:spacing w:after="60"/>
        <w:ind w:left="403" w:hanging="403"/>
      </w:pPr>
      <w:r>
        <w:t>4. Establecer PRICEBOT_ALLOW_EXTERNAL_AI=1 únicamente con autorización de tratamiento de datos.</w:t>
      </w:r>
    </w:p>
    <w:p>
      <w:pPr>
        <w:spacing w:after="60"/>
        <w:ind w:left="403" w:hanging="403"/>
      </w:pPr>
      <w:r>
        <w:t>5. Reiniciar PriceBot y ejecutar una prueba no confidencial.</w:t>
      </w:r>
    </w:p>
    <w:p>
      <w:r>
        <w:t>Rotación recomendada: crear una clave nueva, reemplazarla en el servidor, reiniciar, probar y recién entonces revocar la anterior. Si una clave aparece en un chat, correo, captura o repositorio, revocarla inmediatamente.</w:t>
      </w:r>
    </w:p>
    <w:p>
      <w:pPr>
        <w:pStyle w:val="Heading2"/>
      </w:pPr>
      <w:r>
        <w:t>Compra y control de créditos</w:t>
      </w:r>
    </w:p>
    <w:p>
      <w:pPr>
        <w:spacing w:after="60"/>
        <w:ind w:left="403" w:hanging="403"/>
      </w:pPr>
      <w:r>
        <w:t>1. Abrir la página Billing de Claude Platform y revisar la organización seleccionada.</w:t>
      </w:r>
    </w:p>
    <w:p>
      <w:pPr>
        <w:spacing w:after="60"/>
        <w:ind w:left="403" w:hanging="403"/>
      </w:pPr>
      <w:r>
        <w:t>2. Seleccionar Buy credits, definir el importe y confirmar el medio de pago autorizado.</w:t>
      </w:r>
    </w:p>
    <w:p>
      <w:pPr>
        <w:spacing w:after="60"/>
        <w:ind w:left="403" w:hanging="403"/>
      </w:pPr>
      <w:r>
        <w:t>3. Configurar auto reload solo si Administración aprueba el umbral y el monto de recarga.</w:t>
      </w:r>
    </w:p>
    <w:p>
      <w:pPr>
        <w:spacing w:after="60"/>
        <w:ind w:left="403" w:hanging="403"/>
      </w:pPr>
      <w:r>
        <w:t>4. Revisar Usage por modelo y API key, y contrastarlo con costs_log.jsonl del servidor.</w:t>
      </w:r>
    </w:p>
    <w:p>
      <w:r>
        <w:t>Anthropic informa que la API usa créditos prepagados, que las llamadas exitosas consumen saldo y que los créditos comprados vencen un año después y no son reembolsables. Los roles Developer, Billing y Admin pueden consultar uso y costos; asignar el mínimo rol necesario.</w:t>
      </w:r>
    </w:p>
    <w:p>
      <w:pPr>
        <w:pStyle w:val="Heading2"/>
      </w:pPr>
      <w:r>
        <w:t>Correo Gmail para confirmaciones</w:t>
      </w:r>
    </w:p>
    <w:p>
      <w:pPr>
        <w:spacing w:after="60"/>
        <w:ind w:left="403" w:hanging="403"/>
      </w:pPr>
      <w:r>
        <w:t>1. Mantener activa la verificación en dos pasos de herni.wazi@gmail.com.</w:t>
      </w:r>
    </w:p>
    <w:p>
      <w:pPr>
        <w:spacing w:after="60"/>
        <w:ind w:left="403" w:hanging="403"/>
      </w:pPr>
      <w:r>
        <w:t>2. Generar una contraseña de aplicación exclusiva para PriceBot.</w:t>
      </w:r>
    </w:p>
    <w:p>
      <w:pPr>
        <w:spacing w:after="60"/>
        <w:ind w:left="403" w:hanging="403"/>
      </w:pPr>
      <w:r>
        <w:t>3. Guardar el valor sin espacios en PRICEBOT_SMTP_PASSWORD dentro de pricebot\.env.</w:t>
      </w:r>
    </w:p>
    <w:p>
      <w:pPr>
        <w:spacing w:after="60"/>
        <w:ind w:left="403" w:hanging="403"/>
      </w:pPr>
      <w:r>
        <w:t>4. Si se cambia la contraseña principal de Google o se sospecha exposición, generar una nueva contraseña de aplicación y revocar la anterior.</w:t>
      </w:r>
    </w:p>
    <w:p>
      <w:pPr>
        <w:pStyle w:val="Heading1"/>
      </w:pPr>
      <w:r>
        <w:t>Archivos de configuración y secretos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800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3096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Ubicación</w:t>
            </w:r>
          </w:p>
        </w:tc>
        <w:tc>
          <w:tcPr>
            <w:tcW w:type="dxa" w:w="2088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Respaldo</w:t>
            </w:r>
          </w:p>
        </w:tc>
        <w:tc>
          <w:tcPr>
            <w:tcW w:type="dxa" w:w="2664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Regla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Variables y secretos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pricebot\.env</w:t>
            </w:r>
          </w:p>
        </w:tc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Gestor seguro o copia cifrada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Nunca subir a Git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Usuarios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pricebot\api\data\users.db</w:t>
            </w:r>
          </w:p>
        </w:tc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Copia cifrada periódica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Detener servicio antes de copiar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Código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Repositorio GitHub</w:t>
            </w:r>
          </w:p>
        </w:tc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Git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incluir documentos ni secretos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Historial de extracción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Desactivado por defecto</w:t>
            </w:r>
          </w:p>
        </w:tc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No aplica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Activar solo con política de retención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Costos</w:t>
            </w:r>
          </w:p>
        </w:tc>
        <w:tc>
          <w:tcPr>
            <w:tcW w:type="dxa" w:w="309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costs_log.jsonl</w:t>
            </w:r>
          </w:p>
        </w:tc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Según política contable</w:t>
            </w:r>
          </w:p>
        </w:tc>
        <w:tc>
          <w:tcPr>
            <w:tcW w:type="dxa" w:w="2664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registrar nombres de archivo</w:t>
            </w:r>
          </w:p>
        </w:tc>
      </w:tr>
    </w:tbl>
    <w:p>
      <w:pPr>
        <w:spacing w:after="40"/>
      </w:pPr>
    </w:p>
    <w:p>
      <w:pPr>
        <w:pStyle w:val="Heading1"/>
      </w:pPr>
      <w:r>
        <w:t>Actualización del sistema</w:t>
      </w:r>
    </w:p>
    <w:p>
      <w:pPr>
        <w:spacing w:after="60"/>
        <w:ind w:left="403" w:hanging="403"/>
      </w:pPr>
      <w:r>
        <w:t>1. Confirmar que no haya una extracción en curso y cerrar PriceBot.</w:t>
      </w:r>
    </w:p>
    <w:p>
      <w:pPr>
        <w:spacing w:after="60"/>
        <w:ind w:left="403" w:hanging="403"/>
      </w:pPr>
      <w:r>
        <w:t>2. Respaldar pricebot\.env y pricebot\api\data\users.db en almacenamiento cifrado.</w:t>
      </w:r>
    </w:p>
    <w:p>
      <w:pPr>
        <w:spacing w:after="60"/>
        <w:ind w:left="403" w:hanging="403"/>
      </w:pPr>
      <w:r>
        <w:t>3. Ejecutar git status. No continuar si aparecen cambios no reconocidos.</w:t>
      </w:r>
    </w:p>
    <w:p>
      <w:pPr>
        <w:spacing w:after="60"/>
        <w:ind w:left="403" w:hanging="403"/>
      </w:pPr>
      <w:r>
        <w:t>4. Ejecutar git pull desde C:\Users\Soporte\Documents\AnalizadorPlanillas.</w:t>
      </w:r>
    </w:p>
    <w:p>
      <w:pPr>
        <w:spacing w:after="60"/>
        <w:ind w:left="403" w:hanging="403"/>
      </w:pPr>
      <w:r>
        <w:t>5. Si cambiaron dependencias, ejecutar instalar.bat.</w:t>
      </w:r>
    </w:p>
    <w:p>
      <w:pPr>
        <w:spacing w:after="60"/>
        <w:ind w:left="403" w:hanging="403"/>
      </w:pPr>
      <w:r>
        <w:t>6. Iniciar con iniciar-servidor.bat y completar la lista de verificación posterior.</w:t>
      </w:r>
    </w:p>
    <w:p>
      <w:pPr>
        <w:pStyle w:val="Heading1"/>
      </w:pPr>
      <w:r>
        <w:t>Controles de seguridad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2088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Riesgo</w:t>
            </w:r>
          </w:p>
        </w:tc>
        <w:tc>
          <w:tcPr>
            <w:tcW w:type="dxa" w:w="4680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Control actual</w:t>
            </w:r>
          </w:p>
        </w:tc>
        <w:tc>
          <w:tcPr>
            <w:tcW w:type="dxa" w:w="2808"/>
            <w:shd w:fill="183B56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Verificación administrativa</w:t>
            </w:r>
          </w:p>
        </w:tc>
      </w:tr>
      <w:tr>
        <w:trPr>
          <w:cantSplit/>
        </w:trP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Acceso no autorizado</w:t>
            </w:r>
          </w:p>
        </w:tc>
        <w:tc>
          <w:tcPr>
            <w:tcW w:type="dxa" w:w="46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Usuarios confirmados, sesiones firmadas, límite de intentos y administración solo local</w:t>
            </w:r>
          </w:p>
        </w:tc>
        <w:tc>
          <w:tcPr>
            <w:tcW w:type="dxa" w:w="28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Revisar usuarios mensualmente</w:t>
            </w:r>
          </w:p>
        </w:tc>
      </w:tr>
      <w:tr>
        <w:trPr>
          <w:cantSplit/>
        </w:trP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Sesiones antiguas</w:t>
            </w:r>
          </w:p>
        </w:tc>
        <w:tc>
          <w:tcPr>
            <w:tcW w:type="dxa" w:w="46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Cambio de contraseña, estado o eliminación revoca sesiones</w:t>
            </w:r>
          </w:p>
        </w:tc>
        <w:tc>
          <w:tcPr>
            <w:tcW w:type="dxa" w:w="28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Probar login después de cada cambio</w:t>
            </w:r>
          </w:p>
        </w:tc>
      </w:tr>
      <w:tr>
        <w:trPr>
          <w:cantSplit/>
        </w:trP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Archivo falso o malicioso</w:t>
            </w:r>
          </w:p>
        </w:tc>
        <w:tc>
          <w:tcPr>
            <w:tcW w:type="dxa" w:w="46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Extensiones permitidas, firmas, ZIP Office, rutas, cifrado, tamaño, páginas y píxeles</w:t>
            </w:r>
          </w:p>
        </w:tc>
        <w:tc>
          <w:tcPr>
            <w:tcW w:type="dxa" w:w="28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Rechazar archivos inesperados</w:t>
            </w:r>
          </w:p>
        </w:tc>
      </w:tr>
      <w:tr>
        <w:trPr>
          <w:cantSplit/>
        </w:trP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Fórmulas al exportar</w:t>
            </w:r>
          </w:p>
        </w:tc>
        <w:tc>
          <w:tcPr>
            <w:tcW w:type="dxa" w:w="46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Neutralización de fórmulas en XLS y XLSX</w:t>
            </w:r>
          </w:p>
        </w:tc>
        <w:tc>
          <w:tcPr>
            <w:tcW w:type="dxa" w:w="28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Abrir muestra en entorno controlado</w:t>
            </w:r>
          </w:p>
        </w:tc>
      </w:tr>
      <w:tr>
        <w:trPr>
          <w:cantSplit/>
        </w:trP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Persistencia de información</w:t>
            </w:r>
          </w:p>
        </w:tc>
        <w:tc>
          <w:tcPr>
            <w:tcW w:type="dxa" w:w="46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Historial, nombres y caché desactivados por defecto</w:t>
            </w:r>
          </w:p>
        </w:tc>
        <w:tc>
          <w:tcPr>
            <w:tcW w:type="dxa" w:w="28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Verificar .env después de actualizaciones</w:t>
            </w:r>
          </w:p>
        </w:tc>
      </w:tr>
      <w:tr>
        <w:trPr>
          <w:cantSplit/>
        </w:trP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Salida a terceros</w:t>
            </w:r>
          </w:p>
        </w:tc>
        <w:tc>
          <w:tcPr>
            <w:tcW w:type="dxa" w:w="46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IA externa desactivada por defecto</w:t>
            </w:r>
          </w:p>
        </w:tc>
        <w:tc>
          <w:tcPr>
            <w:tcW w:type="dxa" w:w="28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  <w:shd w:fill="EAF3F8"/>
          </w:tcPr>
          <w:p>
            <w:pPr>
              <w:spacing w:after="0"/>
            </w:pPr>
            <w:r>
              <w:rPr>
                <w:sz w:val="19"/>
              </w:rPr>
              <w:t>Autorizar por clasificación de datos</w:t>
            </w:r>
          </w:p>
        </w:tc>
      </w:tr>
      <w:tr>
        <w:trPr>
          <w:cantSplit/>
        </w:trPr>
        <w:tc>
          <w:tcPr>
            <w:tcW w:type="dxa" w:w="208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Exposición web</w:t>
            </w:r>
          </w:p>
        </w:tc>
        <w:tc>
          <w:tcPr>
            <w:tcW w:type="dxa" w:w="4680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CORS, validación de origen, CSP y cabeceras de seguridad</w:t>
            </w:r>
          </w:p>
        </w:tc>
        <w:tc>
          <w:tcPr>
            <w:tcW w:type="dxa" w:w="2808"/>
            <w:tcMar>
              <w:top w:w="110" w:type="dxa"/>
              <w:start w:w="110" w:type="dxa"/>
              <w:bottom w:w="11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No ampliar orígenes innecesariamente</w:t>
            </w:r>
          </w:p>
        </w:tc>
      </w:tr>
    </w:tbl>
    <w:p>
      <w:pPr>
        <w:spacing w:after="40"/>
      </w:pPr>
    </w:p>
    <w:p>
      <w:pPr>
        <w:pStyle w:val="Heading1"/>
      </w:pPr>
      <w:r>
        <w:t>Riesgos pendientes y mejoras recomendadas</w:t>
      </w:r>
    </w:p>
    <w:p>
      <w:pPr>
        <w:pStyle w:val="ListBullet"/>
      </w:pPr>
      <w:r>
        <w:t>Prioridad alta: reemplazar HTTP por HTTPS confiable o una VPN antes de procesar documentación confidencial de forma habitual.</w:t>
      </w:r>
    </w:p>
    <w:p>
      <w:pPr>
        <w:pStyle w:val="ListBullet"/>
      </w:pPr>
      <w:r>
        <w:t>Configurar respaldo cifrado de users.db y una custodia formal de .env.</w:t>
      </w:r>
    </w:p>
    <w:p>
      <w:pPr>
        <w:pStyle w:val="ListBullet"/>
      </w:pPr>
      <w:r>
        <w:t>Asignar propietario y suplente para Claude Platform, Gmail SMTP, GitHub y la PC servidor.</w:t>
      </w:r>
    </w:p>
    <w:p>
      <w:pPr>
        <w:pStyle w:val="ListBullet"/>
      </w:pPr>
      <w:r>
        <w:t>Definir política de retención, clasificación y eliminación de documentos procesados.</w:t>
      </w:r>
    </w:p>
    <w:p>
      <w:pPr>
        <w:pStyle w:val="ListBullet"/>
      </w:pPr>
      <w:r>
        <w:t>Revisar trimestralmente usuarios, claves, créditos, firewall, actualizaciones y registros de costos.</w:t>
      </w:r>
    </w:p>
    <w:p>
      <w:pPr>
        <w:pStyle w:val="Heading1"/>
      </w:pPr>
      <w:r>
        <w:t>Respuesta ante incidentes</w:t>
      </w:r>
    </w:p>
    <w:p>
      <w:pPr>
        <w:spacing w:after="60"/>
        <w:ind w:left="403" w:hanging="403"/>
      </w:pPr>
      <w:r>
        <w:t>1. Detener PriceBot y desconectar el servidor de la red si hay acceso no autorizado o fuga de documentos.</w:t>
      </w:r>
    </w:p>
    <w:p>
      <w:pPr>
        <w:spacing w:after="60"/>
        <w:ind w:left="403" w:hanging="403"/>
      </w:pPr>
      <w:r>
        <w:t>2. Deshabilitar o eliminar los usuarios afectados.</w:t>
      </w:r>
    </w:p>
    <w:p>
      <w:pPr>
        <w:spacing w:after="60"/>
        <w:ind w:left="403" w:hanging="403"/>
      </w:pPr>
      <w:r>
        <w:t>3. Rotar ANTHROPIC_API_KEY, contraseña de aplicación Gmail y PRICEBOT_SESSION_SECRET cuando corresponda.</w:t>
      </w:r>
    </w:p>
    <w:p>
      <w:pPr>
        <w:spacing w:after="60"/>
        <w:ind w:left="403" w:hanging="403"/>
      </w:pPr>
      <w:r>
        <w:t>4. Revisar actividad de Claude Platform, Google, GitHub y Windows.</w:t>
      </w:r>
    </w:p>
    <w:p>
      <w:pPr>
        <w:spacing w:after="60"/>
        <w:ind w:left="403" w:hanging="403"/>
      </w:pPr>
      <w:r>
        <w:t>5. Preservar registros necesarios para investigación sin copiar documentos confidenciales a medios no aprobados.</w:t>
      </w:r>
    </w:p>
    <w:p>
      <w:pPr>
        <w:spacing w:after="60"/>
        <w:ind w:left="403" w:hanging="403"/>
      </w:pPr>
      <w:r>
        <w:t>6. Documentar fecha, alcance, archivos involucrados, acciones y responsable del cierre.</w:t>
      </w:r>
    </w:p>
    <w:p>
      <w:pPr>
        <w:pStyle w:val="Heading1"/>
      </w:pPr>
      <w:r>
        <w:t>Lista de verificación posterior a una actualización</w:t>
      </w:r>
    </w:p>
    <w:p>
      <w:pPr>
        <w:pStyle w:val="ListBullet"/>
      </w:pPr>
      <w:r>
        <w:t>☐ El lanzador inicia backend y frontend sin errores.</w:t>
      </w:r>
    </w:p>
    <w:p>
      <w:pPr>
        <w:pStyle w:val="ListBullet"/>
      </w:pPr>
      <w:r>
        <w:t>☐ La URL local entra como Administrador local sin solicitar contraseña.</w:t>
      </w:r>
    </w:p>
    <w:p>
      <w:pPr>
        <w:pStyle w:val="ListBullet"/>
      </w:pPr>
      <w:r>
        <w:t>☐ La URL LAN solicita correo y contraseña.</w:t>
      </w:r>
    </w:p>
    <w:p>
      <w:pPr>
        <w:pStyle w:val="ListBullet"/>
      </w:pPr>
      <w:r>
        <w:t>☐ Crear, modificar, deshabilitar, habilitar y eliminar usuarios funciona.</w:t>
      </w:r>
    </w:p>
    <w:p>
      <w:pPr>
        <w:pStyle w:val="ListBullet"/>
      </w:pPr>
      <w:r>
        <w:t>☐ El correo de confirmación llega y el enlace usa 192.168.190.146, no 127.0.0.1.</w:t>
      </w:r>
    </w:p>
    <w:p>
      <w:pPr>
        <w:pStyle w:val="ListBullet"/>
      </w:pPr>
      <w:r>
        <w:t>☐ Un archivo pequeño válido se procesa y descarga correctamente.</w:t>
      </w:r>
    </w:p>
    <w:p>
      <w:pPr>
        <w:pStyle w:val="ListBullet"/>
      </w:pPr>
      <w:r>
        <w:t>☐ Un archivo con extensión falsa o tamaño excesivo es rechazado.</w:t>
      </w:r>
    </w:p>
    <w:p>
      <w:pPr>
        <w:pStyle w:val="ListBullet"/>
      </w:pPr>
      <w:r>
        <w:t>☐ La salida coincide con una muestra del documento original.</w:t>
      </w:r>
    </w:p>
    <w:p>
      <w:pPr>
        <w:pStyle w:val="ListBullet"/>
      </w:pPr>
      <w:r>
        <w:t>☐ IA externa solo con saldo aprobado; Git sin documentos ni secretos.</w:t>
      </w:r>
    </w:p>
    <w:sectPr w:rsidR="00FC693F" w:rsidRPr="0006063C" w:rsidSect="00034616">
      <w:footerReference w:type="default" r:id="rId1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7"/>
      </w:rPr>
      <w:t>Manual de administración y operación de PriceBot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127.0.0.1:3000" TargetMode="External"/><Relationship Id="rId10" Type="http://schemas.openxmlformats.org/officeDocument/2006/relationships/hyperlink" Target="http://192.168.190.146:3000" TargetMode="External"/><Relationship Id="rId11" Type="http://schemas.openxmlformats.org/officeDocument/2006/relationships/hyperlink" Target="http://192.168.190.146:8000/health" TargetMode="External"/><Relationship Id="rId12" Type="http://schemas.openxmlformats.org/officeDocument/2006/relationships/hyperlink" Target="https://github.com/GaryPoui/AnalizadorPlanillas" TargetMode="External"/><Relationship Id="rId13" Type="http://schemas.openxmlformats.org/officeDocument/2006/relationships/hyperlink" Target="https://platform.claude.com/settings/keys" TargetMode="External"/><Relationship Id="rId14" Type="http://schemas.openxmlformats.org/officeDocument/2006/relationships/hyperlink" Target="https://platform.claude.com/settings/billing" TargetMode="External"/><Relationship Id="rId15" Type="http://schemas.openxmlformats.org/officeDocument/2006/relationships/hyperlink" Target="https://platform.claude.com/usage" TargetMode="External"/><Relationship Id="rId16" Type="http://schemas.openxmlformats.org/officeDocument/2006/relationships/hyperlink" Target="https://status.anthropic.com" TargetMode="External"/><Relationship Id="rId17" Type="http://schemas.openxmlformats.org/officeDocument/2006/relationships/hyperlink" Target="https://myaccount.google.com/apppasswords" TargetMode="External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administración y operación de PriceBot</dc:title>
  <dc:subject>Operación, usuarios, accesos, tokens, créditos y seguridad</dc:subject>
  <dc:creator>Área de Administración</dc:creator>
  <cp:keywords>PriceBot administración seguridad usuarios Anthropic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