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D2CAB9" w14:textId="77777777" w:rsidR="00C03ACE" w:rsidRPr="00C03ACE" w:rsidRDefault="00C03ACE" w:rsidP="00C03ACE">
      <w:pPr>
        <w:rPr>
          <w:rFonts w:ascii="Helvetica" w:hAnsi="Helvetica"/>
          <w:sz w:val="20"/>
          <w:szCs w:val="20"/>
        </w:rPr>
      </w:pPr>
      <w:r w:rsidRPr="00C03ACE">
        <w:rPr>
          <w:rFonts w:ascii="Helvetica" w:hAnsi="Helvetica"/>
          <w:sz w:val="20"/>
          <w:szCs w:val="20"/>
        </w:rPr>
        <w:t>Disney</w:t>
      </w:r>
    </w:p>
    <w:p w14:paraId="47B7D8F3" w14:textId="77777777" w:rsidR="00C03ACE" w:rsidRPr="00C03ACE" w:rsidRDefault="00C03ACE" w:rsidP="00C03ACE">
      <w:pPr>
        <w:rPr>
          <w:rFonts w:ascii="Helvetica" w:hAnsi="Helvetica"/>
          <w:sz w:val="20"/>
          <w:szCs w:val="20"/>
        </w:rPr>
      </w:pPr>
    </w:p>
    <w:p w14:paraId="730AAF87" w14:textId="77777777" w:rsidR="00C03ACE" w:rsidRPr="00C03ACE" w:rsidRDefault="00C03ACE" w:rsidP="00C03ACE">
      <w:pPr>
        <w:rPr>
          <w:rFonts w:ascii="Helvetica" w:hAnsi="Helvetica"/>
          <w:sz w:val="20"/>
          <w:szCs w:val="20"/>
        </w:rPr>
      </w:pPr>
      <w:r w:rsidRPr="00C03ACE">
        <w:rPr>
          <w:rFonts w:ascii="Helvetica" w:hAnsi="Helvetica"/>
          <w:sz w:val="20"/>
          <w:szCs w:val="20"/>
        </w:rPr>
        <w:t>Real Estate</w:t>
      </w:r>
    </w:p>
    <w:p w14:paraId="7BFCB24B" w14:textId="77777777" w:rsidR="00C03ACE" w:rsidRPr="00C03ACE" w:rsidRDefault="00C03ACE" w:rsidP="00C03ACE">
      <w:pPr>
        <w:rPr>
          <w:rFonts w:ascii="Helvetica" w:hAnsi="Helvetica"/>
          <w:sz w:val="20"/>
          <w:szCs w:val="20"/>
        </w:rPr>
      </w:pPr>
    </w:p>
    <w:p w14:paraId="2850E8F3" w14:textId="77777777" w:rsidR="00C03ACE" w:rsidRPr="00C03ACE" w:rsidRDefault="00C03ACE" w:rsidP="00C03ACE">
      <w:pPr>
        <w:rPr>
          <w:rFonts w:ascii="Helvetica" w:hAnsi="Helvetica"/>
          <w:sz w:val="20"/>
          <w:szCs w:val="20"/>
        </w:rPr>
      </w:pPr>
      <w:r w:rsidRPr="00C03ACE">
        <w:rPr>
          <w:rFonts w:ascii="Helvetica" w:hAnsi="Helvetica"/>
          <w:sz w:val="20"/>
          <w:szCs w:val="20"/>
        </w:rPr>
        <w:t>Business Operations</w:t>
      </w:r>
    </w:p>
    <w:p w14:paraId="430575F0" w14:textId="77777777" w:rsidR="00C03ACE" w:rsidRPr="00C03ACE" w:rsidRDefault="00C03ACE" w:rsidP="00C03ACE">
      <w:pPr>
        <w:rPr>
          <w:rFonts w:ascii="Helvetica" w:hAnsi="Helvetica"/>
          <w:sz w:val="20"/>
          <w:szCs w:val="20"/>
        </w:rPr>
      </w:pPr>
    </w:p>
    <w:p w14:paraId="438A52DA" w14:textId="77777777" w:rsidR="00C03ACE" w:rsidRPr="00C03ACE" w:rsidRDefault="00C03ACE" w:rsidP="00C03ACE">
      <w:pPr>
        <w:rPr>
          <w:rFonts w:ascii="Helvetica" w:hAnsi="Helvetica"/>
          <w:sz w:val="20"/>
          <w:szCs w:val="20"/>
        </w:rPr>
      </w:pPr>
      <w:r w:rsidRPr="00C03ACE">
        <w:rPr>
          <w:rFonts w:ascii="Helvetica" w:hAnsi="Helvetica"/>
          <w:sz w:val="20"/>
          <w:szCs w:val="20"/>
        </w:rPr>
        <w:t>Consulting</w:t>
      </w:r>
    </w:p>
    <w:p w14:paraId="2C9946CB" w14:textId="77777777" w:rsidR="00C03ACE" w:rsidRPr="00C03ACE" w:rsidRDefault="00C03ACE" w:rsidP="00C03ACE">
      <w:pPr>
        <w:rPr>
          <w:rFonts w:ascii="Helvetica" w:hAnsi="Helvetica"/>
          <w:sz w:val="20"/>
          <w:szCs w:val="20"/>
        </w:rPr>
      </w:pPr>
    </w:p>
    <w:p w14:paraId="0F3DAC2C" w14:textId="77777777" w:rsidR="00C03ACE" w:rsidRPr="00C03ACE" w:rsidRDefault="00C03ACE" w:rsidP="00C03ACE">
      <w:pPr>
        <w:rPr>
          <w:rFonts w:ascii="Helvetica" w:hAnsi="Helvetica"/>
          <w:sz w:val="20"/>
          <w:szCs w:val="20"/>
        </w:rPr>
      </w:pPr>
      <w:r w:rsidRPr="00C03ACE">
        <w:rPr>
          <w:rFonts w:ascii="Helvetica" w:hAnsi="Helvetica"/>
          <w:sz w:val="20"/>
          <w:szCs w:val="20"/>
        </w:rPr>
        <w:t>AI Applications</w:t>
      </w:r>
    </w:p>
    <w:p w14:paraId="4C02BFF8" w14:textId="77777777" w:rsidR="00C03ACE" w:rsidRPr="00C03ACE" w:rsidRDefault="00C03ACE" w:rsidP="00C03ACE">
      <w:pPr>
        <w:rPr>
          <w:rFonts w:ascii="Helvetica" w:hAnsi="Helvetica"/>
          <w:sz w:val="20"/>
          <w:szCs w:val="20"/>
        </w:rPr>
      </w:pPr>
    </w:p>
    <w:p w14:paraId="208B5879" w14:textId="77777777" w:rsidR="00C03ACE" w:rsidRPr="00C03ACE" w:rsidRDefault="00C03ACE" w:rsidP="00C03ACE">
      <w:pPr>
        <w:rPr>
          <w:rFonts w:ascii="Helvetica" w:hAnsi="Helvetica"/>
          <w:sz w:val="20"/>
          <w:szCs w:val="20"/>
        </w:rPr>
      </w:pPr>
      <w:r w:rsidRPr="00C03ACE">
        <w:rPr>
          <w:rFonts w:ascii="Helvetica" w:hAnsi="Helvetica"/>
          <w:sz w:val="20"/>
          <w:szCs w:val="20"/>
        </w:rPr>
        <w:t>Future Products</w:t>
      </w:r>
    </w:p>
    <w:p w14:paraId="1CCDE975" w14:textId="77777777" w:rsidR="00C03ACE" w:rsidRPr="00C03ACE" w:rsidRDefault="00C03ACE" w:rsidP="00C03ACE">
      <w:pPr>
        <w:rPr>
          <w:rFonts w:ascii="Helvetica" w:hAnsi="Helvetica"/>
          <w:sz w:val="20"/>
          <w:szCs w:val="20"/>
        </w:rPr>
      </w:pPr>
    </w:p>
    <w:p w14:paraId="2281FCA1" w14:textId="77777777" w:rsidR="00C03ACE" w:rsidRPr="00C03ACE" w:rsidRDefault="00C03ACE" w:rsidP="00C03ACE">
      <w:pPr>
        <w:rPr>
          <w:rFonts w:ascii="Helvetica" w:hAnsi="Helvetica"/>
          <w:sz w:val="20"/>
          <w:szCs w:val="20"/>
        </w:rPr>
      </w:pPr>
      <w:r w:rsidRPr="00C03ACE">
        <w:rPr>
          <w:rFonts w:ascii="Helvetica" w:hAnsi="Helvetica"/>
          <w:sz w:val="20"/>
          <w:szCs w:val="20"/>
        </w:rPr>
        <w:t>Parking Lot</w:t>
      </w:r>
    </w:p>
    <w:p w14:paraId="6FC57F22" w14:textId="77777777" w:rsidR="00C03ACE" w:rsidRPr="00C03ACE" w:rsidRDefault="00C03ACE" w:rsidP="00C03ACE">
      <w:pPr>
        <w:rPr>
          <w:rFonts w:ascii="Helvetica" w:hAnsi="Helvetica"/>
          <w:sz w:val="20"/>
          <w:szCs w:val="20"/>
        </w:rPr>
      </w:pPr>
    </w:p>
    <w:p w14:paraId="00000001" w14:textId="06AB229B" w:rsidR="0035024E" w:rsidRDefault="00C03ACE" w:rsidP="00C03ACE">
      <w:pPr>
        <w:rPr>
          <w:rFonts w:ascii="Helvetica" w:hAnsi="Helvetica"/>
          <w:sz w:val="20"/>
          <w:szCs w:val="20"/>
        </w:rPr>
      </w:pPr>
      <w:r w:rsidRPr="00C03ACE">
        <w:rPr>
          <w:rFonts w:ascii="Helvetica" w:hAnsi="Helvetica"/>
          <w:sz w:val="20"/>
          <w:szCs w:val="20"/>
        </w:rPr>
        <w:t>Random Thoughts</w:t>
      </w:r>
    </w:p>
    <w:p w14:paraId="6D6E346A" w14:textId="14097060" w:rsidR="000F4408" w:rsidRDefault="000F4408" w:rsidP="00C03ACE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br/>
      </w:r>
    </w:p>
    <w:p w14:paraId="4928C72D" w14:textId="77777777" w:rsidR="000F4408" w:rsidRDefault="000F4408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br w:type="page"/>
      </w:r>
    </w:p>
    <w:p w14:paraId="3C6DDAF2" w14:textId="77777777" w:rsidR="000F4408" w:rsidRPr="000971D0" w:rsidRDefault="000F4408" w:rsidP="000F4408">
      <w:pPr>
        <w:rPr>
          <w:rFonts w:ascii="Helvetica" w:hAnsi="Helvetica"/>
        </w:rPr>
      </w:pPr>
      <w:r w:rsidRPr="000971D0">
        <w:rPr>
          <w:rFonts w:ascii="Helvetica" w:hAnsi="Helvetica"/>
        </w:rPr>
        <w:lastRenderedPageBreak/>
        <w:t>Founder Stories:</w:t>
      </w:r>
    </w:p>
    <w:p w14:paraId="5D754855" w14:textId="77777777" w:rsidR="000F4408" w:rsidRPr="000971D0" w:rsidRDefault="000F4408" w:rsidP="000F4408">
      <w:pPr>
        <w:spacing w:after="160" w:line="278" w:lineRule="auto"/>
        <w:ind w:firstLine="720"/>
        <w:rPr>
          <w:rFonts w:ascii="Helvetica" w:hAnsi="Helvetica"/>
        </w:rPr>
      </w:pPr>
      <w:r w:rsidRPr="000971D0">
        <w:rPr>
          <w:rFonts w:ascii="Helvetica" w:hAnsi="Helvetica"/>
        </w:rPr>
        <w:t xml:space="preserve">Mom working until 2 AM. </w:t>
      </w:r>
    </w:p>
    <w:p w14:paraId="7764DD96" w14:textId="77777777" w:rsidR="000F4408" w:rsidRPr="000971D0" w:rsidRDefault="000F4408" w:rsidP="000F4408">
      <w:pPr>
        <w:spacing w:after="160" w:line="278" w:lineRule="auto"/>
        <w:ind w:firstLine="720"/>
        <w:rPr>
          <w:rFonts w:ascii="Helvetica" w:hAnsi="Helvetica"/>
        </w:rPr>
      </w:pPr>
      <w:r w:rsidRPr="000971D0">
        <w:rPr>
          <w:rFonts w:ascii="Helvetica" w:hAnsi="Helvetica"/>
        </w:rPr>
        <w:t xml:space="preserve">Filing cabinets at the bank. </w:t>
      </w:r>
    </w:p>
    <w:p w14:paraId="7395B53B" w14:textId="77777777" w:rsidR="000F4408" w:rsidRDefault="000F4408" w:rsidP="000F4408">
      <w:pPr>
        <w:ind w:firstLine="720"/>
        <w:rPr>
          <w:rFonts w:ascii="Helvetica" w:hAnsi="Helvetica"/>
        </w:rPr>
      </w:pPr>
      <w:r w:rsidRPr="000971D0">
        <w:rPr>
          <w:rFonts w:ascii="Helvetica" w:hAnsi="Helvetica"/>
        </w:rPr>
        <w:t>BMO capability conversation.</w:t>
      </w:r>
    </w:p>
    <w:p w14:paraId="2196052A" w14:textId="1350D0A3" w:rsidR="003512DF" w:rsidRDefault="003512DF">
      <w:pPr>
        <w:rPr>
          <w:rFonts w:ascii="Helvetica" w:hAnsi="Helvetica"/>
        </w:rPr>
      </w:pPr>
      <w:r>
        <w:rPr>
          <w:rFonts w:ascii="Helvetica" w:hAnsi="Helvetica"/>
        </w:rPr>
        <w:br w:type="page"/>
      </w:r>
    </w:p>
    <w:p w14:paraId="1E60AF6B" w14:textId="1D387C94" w:rsidR="003512DF" w:rsidRDefault="003512DF" w:rsidP="000F4408">
      <w:pPr>
        <w:ind w:firstLine="720"/>
        <w:rPr>
          <w:rFonts w:ascii="Helvetica" w:hAnsi="Helvetica"/>
        </w:rPr>
      </w:pPr>
      <w:r>
        <w:rPr>
          <w:rFonts w:ascii="Helvetica" w:hAnsi="Helvetica"/>
        </w:rPr>
        <w:t>The Long Game</w:t>
      </w:r>
    </w:p>
    <w:p w14:paraId="511246E5" w14:textId="2636EFA4" w:rsidR="003512DF" w:rsidRPr="003512DF" w:rsidRDefault="003512DF" w:rsidP="000F4408">
      <w:pPr>
        <w:ind w:firstLine="720"/>
        <w:rPr>
          <w:rFonts w:ascii="Helvetica" w:hAnsi="Helvetica"/>
        </w:rPr>
      </w:pPr>
      <w:r w:rsidRPr="003512DF">
        <w:rPr>
          <w:rFonts w:ascii="Helvetica" w:hAnsi="Helvetica"/>
        </w:rPr>
        <w:t>Garza Intelligence Labs will earn trust one Unified Intelligence Platform at a time.</w:t>
      </w:r>
    </w:p>
    <w:p w14:paraId="38E0682E" w14:textId="77777777" w:rsidR="000F4408" w:rsidRPr="00C03ACE" w:rsidRDefault="000F4408" w:rsidP="00C03ACE">
      <w:pPr>
        <w:rPr>
          <w:rFonts w:ascii="Helvetica" w:hAnsi="Helvetica"/>
          <w:sz w:val="20"/>
          <w:szCs w:val="20"/>
        </w:rPr>
      </w:pPr>
    </w:p>
    <w:sectPr w:rsidR="000F4408" w:rsidRPr="00C03A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07BDADD-A7AF-6B4E-A113-A7C117C04F7E}"/>
    <w:embedItalic r:id="rId2" w:fontKey="{62982213-11C7-6244-B599-EA2CA561E4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9D9EAEE-39A7-624A-90FA-4AB3A325F04D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92AAEC37-1677-5242-8265-5D7B8BF55E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080F16D-419C-1748-98BA-D05D6BC3A5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24E"/>
    <w:rsid w:val="00047DBA"/>
    <w:rsid w:val="000F4408"/>
    <w:rsid w:val="0035024E"/>
    <w:rsid w:val="003512DF"/>
    <w:rsid w:val="006D74AA"/>
    <w:rsid w:val="00C01A35"/>
    <w:rsid w:val="00C0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011E4"/>
  <w15:docId w15:val="{2EC6434D-2934-0346-A7CC-FEFDE3165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Mejia, Alexis</cp:lastModifiedBy>
  <cp:revision>4</cp:revision>
  <dcterms:created xsi:type="dcterms:W3CDTF">2026-07-06T21:32:00Z</dcterms:created>
  <dcterms:modified xsi:type="dcterms:W3CDTF">2026-07-08T01:01:00Z</dcterms:modified>
</cp:coreProperties>
</file>