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6F34F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 xml:space="preserve">Testament Five: </w:t>
      </w:r>
      <w:r w:rsidRPr="00771184">
        <w:rPr>
          <w:rFonts w:ascii="Helvetica" w:hAnsi="Helvetica"/>
          <w:b/>
          <w:bCs/>
          <w:sz w:val="20"/>
          <w:szCs w:val="20"/>
        </w:rPr>
        <w:t>Triple O Philosophy</w:t>
      </w:r>
    </w:p>
    <w:p w14:paraId="6A30E5C7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Draft 0.1</w:t>
      </w:r>
    </w:p>
    <w:p w14:paraId="70EBF974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Purpose</w:t>
      </w:r>
    </w:p>
    <w:p w14:paraId="27CDC224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The Triple O Philosophy is the operational philosophy of Garza Intelligence Labs. It provides a structured approach for transforming fragmented organizations into capable, scalable, and continuously improving systems.</w:t>
      </w:r>
    </w:p>
    <w:p w14:paraId="1B9DA13E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Every product, service, and decision at Garza Intelligence Labs begins with the Triple O Philosophy.</w:t>
      </w:r>
    </w:p>
    <w:p w14:paraId="093F89EA" w14:textId="77777777" w:rsidR="004F486D" w:rsidRPr="00771184" w:rsidRDefault="00000000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</w:r>
      <w:r w:rsidRPr="00771184">
        <w:rPr>
          <w:rFonts w:ascii="Helvetica" w:hAnsi="Helvetica"/>
          <w:noProof/>
          <w:sz w:val="20"/>
          <w:szCs w:val="20"/>
        </w:rPr>
        <w:pict w14:anchorId="4D527A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9A86EF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Our Belief</w:t>
      </w:r>
    </w:p>
    <w:p w14:paraId="7437701D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Organizations do not reach their full capability by accident.</w:t>
      </w:r>
    </w:p>
    <w:p w14:paraId="0DD4FAF4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They reach it through deliberate structure, disciplined execution, and continuous improvement.</w:t>
      </w:r>
    </w:p>
    <w:p w14:paraId="3EAC2434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The Triple O Philosophy represents those three stages.</w:t>
      </w:r>
    </w:p>
    <w:p w14:paraId="6CF5B641" w14:textId="77777777" w:rsidR="004F486D" w:rsidRPr="00771184" w:rsidRDefault="00000000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</w:r>
      <w:r w:rsidRPr="00771184">
        <w:rPr>
          <w:rFonts w:ascii="Helvetica" w:hAnsi="Helvetica"/>
          <w:noProof/>
          <w:sz w:val="20"/>
          <w:szCs w:val="20"/>
        </w:rPr>
        <w:pict w14:anchorId="565D2F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5DD3E0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Organization</w:t>
      </w:r>
    </w:p>
    <w:p w14:paraId="0F960062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Organization is the foundation of progress.</w:t>
      </w:r>
    </w:p>
    <w:p w14:paraId="08997870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Information that is difficult to locate, understand, or maintain creates unnecessary friction before meaningful work can begin.</w:t>
      </w:r>
    </w:p>
    <w:p w14:paraId="02AE0315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Organization establishes clarity.</w:t>
      </w:r>
    </w:p>
    <w:p w14:paraId="68B8FE6A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It creates consistency.</w:t>
      </w:r>
    </w:p>
    <w:p w14:paraId="1C0514C9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It creates standards.</w:t>
      </w:r>
    </w:p>
    <w:p w14:paraId="09FB1932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Without organization, capability is lost before the work even starts.</w:t>
      </w:r>
    </w:p>
    <w:p w14:paraId="01025328" w14:textId="77777777" w:rsidR="004F486D" w:rsidRPr="00771184" w:rsidRDefault="00000000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</w:r>
      <w:r w:rsidRPr="00771184">
        <w:rPr>
          <w:rFonts w:ascii="Helvetica" w:hAnsi="Helvetica"/>
          <w:noProof/>
          <w:sz w:val="20"/>
          <w:szCs w:val="20"/>
        </w:rPr>
        <w:pict w14:anchorId="525967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3CDDA7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Operations</w:t>
      </w:r>
    </w:p>
    <w:p w14:paraId="27102B62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Operations transform organized information into meaningful action.</w:t>
      </w:r>
    </w:p>
    <w:p w14:paraId="325D1A21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Operations are the systems, workflows, and processes that allow organizations to function consistently.</w:t>
      </w:r>
    </w:p>
    <w:p w14:paraId="38C0416D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Strong operations create reliability.</w:t>
      </w:r>
    </w:p>
    <w:p w14:paraId="429AB97B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Reliable operations create trust.</w:t>
      </w:r>
    </w:p>
    <w:p w14:paraId="44CA7714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Organizations thrive when operations become intentional rather than reactive.</w:t>
      </w:r>
    </w:p>
    <w:p w14:paraId="26471A7A" w14:textId="77777777" w:rsidR="004F486D" w:rsidRPr="00771184" w:rsidRDefault="00000000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</w:r>
      <w:r w:rsidRPr="00771184">
        <w:rPr>
          <w:rFonts w:ascii="Helvetica" w:hAnsi="Helvetica"/>
          <w:noProof/>
          <w:sz w:val="20"/>
          <w:szCs w:val="20"/>
        </w:rPr>
        <w:pict w14:anchorId="5B9813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CF767E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Optimization</w:t>
      </w:r>
    </w:p>
    <w:p w14:paraId="02016DC9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Optimization is the pursuit of full capability.</w:t>
      </w:r>
    </w:p>
    <w:p w14:paraId="0BDD595E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lastRenderedPageBreak/>
        <w:t>No organization, workflow, or individual is ever truly finished improving.</w:t>
      </w:r>
    </w:p>
    <w:p w14:paraId="45BA181C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Optimization is a continuous commitment to refining systems, removing friction, and unlocking greater potential.</w:t>
      </w:r>
    </w:p>
    <w:p w14:paraId="0F3BB40C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Optimization is not the destination.</w:t>
      </w:r>
    </w:p>
    <w:p w14:paraId="0076D84D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It is the discipline of continuous improvement.</w:t>
      </w:r>
    </w:p>
    <w:p w14:paraId="6A54AE54" w14:textId="77777777" w:rsidR="004F486D" w:rsidRPr="00771184" w:rsidRDefault="00026CE7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  <w:pict w14:anchorId="49C089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B0BABC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Our Commitment</w:t>
      </w:r>
    </w:p>
    <w:p w14:paraId="0FF8AB05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Every solution developed by Garza Intelligence Labs must strengthen at least one element of the Triple O Philosophy.</w:t>
      </w:r>
    </w:p>
    <w:p w14:paraId="51C5A7CC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The strongest solutions strengthen all three.</w:t>
      </w:r>
    </w:p>
    <w:p w14:paraId="26C313CE" w14:textId="77777777" w:rsidR="004F486D" w:rsidRPr="00771184" w:rsidRDefault="00026CE7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noProof/>
          <w:sz w:val="20"/>
          <w:szCs w:val="20"/>
        </w:rPr>
        <w:pict w14:anchorId="16471C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DB7F62" w14:textId="77777777" w:rsidR="004F486D" w:rsidRPr="00771184" w:rsidRDefault="004F486D" w:rsidP="004F486D">
      <w:pPr>
        <w:rPr>
          <w:rFonts w:ascii="Helvetica" w:hAnsi="Helvetica"/>
          <w:b/>
          <w:bCs/>
          <w:sz w:val="20"/>
          <w:szCs w:val="20"/>
        </w:rPr>
      </w:pPr>
      <w:r w:rsidRPr="00771184">
        <w:rPr>
          <w:rFonts w:ascii="Helvetica" w:hAnsi="Helvetica"/>
          <w:b/>
          <w:bCs/>
          <w:sz w:val="20"/>
          <w:szCs w:val="20"/>
        </w:rPr>
        <w:t>How We Measure Success</w:t>
      </w:r>
    </w:p>
    <w:p w14:paraId="13B29943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Success is achieved when organizations move beyond merely functioning.</w:t>
      </w:r>
    </w:p>
    <w:p w14:paraId="45AE5DD4" w14:textId="77777777" w:rsidR="004F486D" w:rsidRPr="00771184" w:rsidRDefault="004F486D" w:rsidP="004F486D">
      <w:pPr>
        <w:rPr>
          <w:rFonts w:ascii="Helvetica" w:hAnsi="Helvetica"/>
          <w:sz w:val="20"/>
          <w:szCs w:val="20"/>
        </w:rPr>
      </w:pPr>
      <w:r w:rsidRPr="00771184">
        <w:rPr>
          <w:rFonts w:ascii="Helvetica" w:hAnsi="Helvetica"/>
          <w:sz w:val="20"/>
          <w:szCs w:val="20"/>
        </w:rPr>
        <w:t>Success occurs when they operate with clarity, consistency, confidence, and the capability to continuously improve.</w:t>
      </w:r>
    </w:p>
    <w:p w14:paraId="74604DF3" w14:textId="6A3BD6FD" w:rsidR="00761B8F" w:rsidRDefault="00761B8F" w:rsidP="00761B8F"/>
    <w:sectPr w:rsidR="0076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026CE7"/>
    <w:rsid w:val="000B6FC5"/>
    <w:rsid w:val="004F486D"/>
    <w:rsid w:val="0052563A"/>
    <w:rsid w:val="00575E21"/>
    <w:rsid w:val="00761B8F"/>
    <w:rsid w:val="0080694D"/>
    <w:rsid w:val="00C01A35"/>
    <w:rsid w:val="00E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6D"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3</cp:revision>
  <dcterms:created xsi:type="dcterms:W3CDTF">2026-07-07T16:00:00Z</dcterms:created>
  <dcterms:modified xsi:type="dcterms:W3CDTF">2026-07-07T16:03:00Z</dcterms:modified>
</cp:coreProperties>
</file>