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6919F17" w14:textId="77777777" w:rsidR="00305C89" w:rsidRDefault="00A87365">
      <w:pPr>
        <w:spacing w:before="2000" w:after="400"/>
        <w:jc w:val="center"/>
      </w:pPr>
      <w:r>
        <w:rPr>
          <w:b/>
          <w:bCs/>
          <w:color w:val="1B5E20"/>
          <w:sz w:val="52"/>
          <w:szCs w:val="52"/>
        </w:rPr>
        <w:t>SISTEMA LA ESPERANZA</w:t>
      </w:r>
    </w:p>
    <w:p w14:paraId="3B910AD9" w14:textId="77777777" w:rsidR="00305C89" w:rsidRDefault="00A87365">
      <w:pPr>
        <w:spacing w:after="200"/>
        <w:jc w:val="center"/>
      </w:pPr>
      <w:r>
        <w:rPr>
          <w:color w:val="546E7A"/>
          <w:sz w:val="28"/>
          <w:szCs w:val="28"/>
        </w:rPr>
        <w:t>Plataforma de Gestión Agrícola</w:t>
      </w:r>
    </w:p>
    <w:p w14:paraId="465A0A56" w14:textId="77777777" w:rsidR="00305C89" w:rsidRDefault="00A87365">
      <w:pPr>
        <w:spacing w:before="800" w:after="200"/>
        <w:jc w:val="center"/>
      </w:pPr>
      <w:r>
        <w:rPr>
          <w:b/>
          <w:bCs/>
          <w:sz w:val="34"/>
          <w:szCs w:val="34"/>
        </w:rPr>
        <w:t>ARQUITECTURA, COMPONENTES Y PATRONES DE DISEÑO</w:t>
      </w:r>
    </w:p>
    <w:p w14:paraId="074B677A" w14:textId="77777777" w:rsidR="00305C89" w:rsidRDefault="00A87365">
      <w:pPr>
        <w:spacing w:after="100"/>
        <w:jc w:val="center"/>
      </w:pPr>
      <w:r>
        <w:rPr>
          <w:color w:val="546E7A"/>
          <w:sz w:val="24"/>
          <w:szCs w:val="24"/>
        </w:rPr>
        <w:t>Proyecto III — Entrega Final</w:t>
      </w:r>
    </w:p>
    <w:p w14:paraId="72CD6BD0" w14:textId="77777777" w:rsidR="00305C89" w:rsidRDefault="00A87365">
      <w:pPr>
        <w:spacing w:before="600"/>
        <w:jc w:val="center"/>
      </w:pPr>
      <w:r>
        <w:rPr>
          <w:color w:val="546E7A"/>
          <w:sz w:val="22"/>
          <w:szCs w:val="22"/>
        </w:rPr>
        <w:t xml:space="preserve">Versión </w:t>
      </w:r>
      <w:proofErr w:type="gramStart"/>
      <w:r>
        <w:rPr>
          <w:color w:val="546E7A"/>
          <w:sz w:val="22"/>
          <w:szCs w:val="22"/>
        </w:rPr>
        <w:t>1.0.0  |</w:t>
      </w:r>
      <w:proofErr w:type="gramEnd"/>
      <w:r>
        <w:rPr>
          <w:color w:val="546E7A"/>
          <w:sz w:val="22"/>
          <w:szCs w:val="22"/>
        </w:rPr>
        <w:t xml:space="preserve">  Mayo 2025</w:t>
      </w:r>
    </w:p>
    <w:p w14:paraId="4DAE091E" w14:textId="77777777" w:rsidR="00305C89" w:rsidRDefault="00A87365">
      <w:r>
        <w:br w:type="page"/>
      </w:r>
    </w:p>
    <w:p w14:paraId="28A095CC" w14:textId="77777777" w:rsidR="00305C89" w:rsidRPr="0016415F" w:rsidRDefault="00A87365">
      <w:pPr>
        <w:pStyle w:val="Ttulo1"/>
        <w:spacing w:after="160"/>
        <w:rPr>
          <w:color w:val="auto"/>
        </w:rPr>
      </w:pPr>
      <w:r w:rsidRPr="0016415F">
        <w:rPr>
          <w:color w:val="auto"/>
        </w:rPr>
        <w:lastRenderedPageBreak/>
        <w:t>1. Visión General de la Arquitectura</w:t>
      </w:r>
    </w:p>
    <w:p w14:paraId="339F7B0B" w14:textId="77777777" w:rsidR="00305C89" w:rsidRPr="0016415F" w:rsidRDefault="00A87365">
      <w:pPr>
        <w:spacing w:after="140"/>
        <w:rPr>
          <w:color w:val="auto"/>
        </w:rPr>
      </w:pPr>
      <w:r w:rsidRPr="0016415F">
        <w:rPr>
          <w:color w:val="auto"/>
        </w:rPr>
        <w:t>El Sistema La Esperanza implementa una arquitectura de 5 capas que separa claramente las responsabilidades entre la interfaz de usuario, el enrutamiento, la lógica de negocio, el acceso a datos y la infraestructura. Esta separación facilita el mantenimient</w:t>
      </w:r>
      <w:r w:rsidRPr="0016415F">
        <w:rPr>
          <w:color w:val="auto"/>
        </w:rPr>
        <w:t>o, las pruebas independientes y la escalabilidad horizontal.</w:t>
      </w:r>
    </w:p>
    <w:p w14:paraId="084016DD" w14:textId="77777777" w:rsidR="00305C89" w:rsidRPr="0016415F" w:rsidRDefault="00305C89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2200"/>
        <w:gridCol w:w="6760"/>
      </w:tblGrid>
      <w:tr w:rsidR="0016415F" w:rsidRPr="0016415F" w14:paraId="3C456F55" w14:textId="77777777" w:rsidTr="0016415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shd w:val="clear" w:color="auto" w:fill="5B9BD5" w:themeFill="accent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9C2CD" w14:textId="77777777" w:rsidR="00305C89" w:rsidRPr="0016415F" w:rsidRDefault="00A87365">
            <w:pPr>
              <w:jc w:val="center"/>
              <w:rPr>
                <w:color w:val="auto"/>
              </w:rPr>
            </w:pPr>
            <w:r w:rsidRPr="0016415F">
              <w:rPr>
                <w:b/>
                <w:bCs/>
                <w:color w:val="auto"/>
                <w:sz w:val="18"/>
                <w:szCs w:val="18"/>
              </w:rPr>
              <w:t>#</w:t>
            </w:r>
          </w:p>
        </w:tc>
        <w:tc>
          <w:tcPr>
            <w:tcW w:w="2200" w:type="dxa"/>
            <w:shd w:val="clear" w:color="auto" w:fill="5B9BD5" w:themeFill="accent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2F3E2" w14:textId="77777777" w:rsidR="00305C89" w:rsidRPr="0016415F" w:rsidRDefault="00A87365">
            <w:pPr>
              <w:rPr>
                <w:color w:val="auto"/>
              </w:rPr>
            </w:pPr>
            <w:r w:rsidRPr="0016415F">
              <w:rPr>
                <w:b/>
                <w:bCs/>
                <w:color w:val="auto"/>
                <w:sz w:val="18"/>
                <w:szCs w:val="18"/>
              </w:rPr>
              <w:t>Capa</w:t>
            </w:r>
          </w:p>
        </w:tc>
        <w:tc>
          <w:tcPr>
            <w:tcW w:w="6760" w:type="dxa"/>
            <w:shd w:val="clear" w:color="auto" w:fill="5B9BD5" w:themeFill="accent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314E5" w14:textId="77777777" w:rsidR="00305C89" w:rsidRPr="0016415F" w:rsidRDefault="00A87365">
            <w:pPr>
              <w:rPr>
                <w:color w:val="auto"/>
              </w:rPr>
            </w:pPr>
            <w:r w:rsidRPr="0016415F">
              <w:rPr>
                <w:b/>
                <w:bCs/>
                <w:color w:val="auto"/>
                <w:sz w:val="18"/>
                <w:szCs w:val="18"/>
              </w:rPr>
              <w:t>Descripción y tecnología principal</w:t>
            </w:r>
          </w:p>
        </w:tc>
      </w:tr>
      <w:tr w:rsidR="00305C89" w:rsidRPr="0016415F" w14:paraId="043389B6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CD70F" w14:textId="77777777" w:rsidR="00305C89" w:rsidRPr="0016415F" w:rsidRDefault="00A87365">
            <w:pPr>
              <w:jc w:val="center"/>
            </w:pPr>
            <w:r w:rsidRPr="0016415F">
              <w:rPr>
                <w:b/>
                <w:bCs/>
                <w:color w:val="1B5E20"/>
                <w:sz w:val="18"/>
                <w:szCs w:val="18"/>
              </w:rPr>
              <w:t>1</w:t>
            </w:r>
          </w:p>
        </w:tc>
        <w:tc>
          <w:tcPr>
            <w:tcW w:w="2200" w:type="dxa"/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349B8" w14:textId="77777777" w:rsidR="00305C89" w:rsidRPr="0016415F" w:rsidRDefault="00A87365">
            <w:r w:rsidRPr="0016415F">
              <w:rPr>
                <w:b/>
                <w:bCs/>
                <w:sz w:val="18"/>
                <w:szCs w:val="18"/>
              </w:rPr>
              <w:t>Presentación</w:t>
            </w:r>
          </w:p>
        </w:tc>
        <w:tc>
          <w:tcPr>
            <w:tcW w:w="6760" w:type="dxa"/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FE792" w14:textId="77777777" w:rsidR="00305C89" w:rsidRPr="0016415F" w:rsidRDefault="00A87365">
            <w:proofErr w:type="spellStart"/>
            <w:r w:rsidRPr="0016415F">
              <w:rPr>
                <w:sz w:val="18"/>
                <w:szCs w:val="18"/>
              </w:rPr>
              <w:t>React</w:t>
            </w:r>
            <w:proofErr w:type="spellEnd"/>
            <w:r w:rsidRPr="0016415F">
              <w:rPr>
                <w:sz w:val="18"/>
                <w:szCs w:val="18"/>
              </w:rPr>
              <w:t xml:space="preserve"> 18 + Vite. SPA con componentes funcionales. </w:t>
            </w:r>
            <w:proofErr w:type="spellStart"/>
            <w:r w:rsidRPr="0016415F">
              <w:rPr>
                <w:sz w:val="18"/>
                <w:szCs w:val="18"/>
              </w:rPr>
              <w:t>Zustand</w:t>
            </w:r>
            <w:proofErr w:type="spellEnd"/>
            <w:r w:rsidRPr="0016415F">
              <w:rPr>
                <w:sz w:val="18"/>
                <w:szCs w:val="18"/>
              </w:rPr>
              <w:t xml:space="preserve"> para estado global. Axios para HTTP.</w:t>
            </w:r>
          </w:p>
        </w:tc>
      </w:tr>
      <w:tr w:rsidR="00305C89" w:rsidRPr="0016415F" w14:paraId="5E9FEFA5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6AB09" w14:textId="77777777" w:rsidR="00305C89" w:rsidRPr="0016415F" w:rsidRDefault="00A87365">
            <w:pPr>
              <w:jc w:val="center"/>
            </w:pPr>
            <w:r w:rsidRPr="0016415F">
              <w:rPr>
                <w:b/>
                <w:bCs/>
                <w:color w:val="1B5E20"/>
                <w:sz w:val="18"/>
                <w:szCs w:val="18"/>
              </w:rPr>
              <w:t>2</w:t>
            </w:r>
          </w:p>
        </w:tc>
        <w:tc>
          <w:tcPr>
            <w:tcW w:w="2200" w:type="dxa"/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C60A4" w14:textId="77777777" w:rsidR="00305C89" w:rsidRPr="0016415F" w:rsidRDefault="00A87365">
            <w:r w:rsidRPr="0016415F">
              <w:rPr>
                <w:b/>
                <w:bCs/>
                <w:sz w:val="18"/>
                <w:szCs w:val="18"/>
              </w:rPr>
              <w:t>Gateway / Proxy</w:t>
            </w:r>
          </w:p>
        </w:tc>
        <w:tc>
          <w:tcPr>
            <w:tcW w:w="6760" w:type="dxa"/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474C1" w14:textId="77777777" w:rsidR="00305C89" w:rsidRPr="0016415F" w:rsidRDefault="00A87365">
            <w:proofErr w:type="spellStart"/>
            <w:r w:rsidRPr="0016415F">
              <w:rPr>
                <w:sz w:val="18"/>
                <w:szCs w:val="18"/>
              </w:rPr>
              <w:t>Nginx</w:t>
            </w:r>
            <w:proofErr w:type="spellEnd"/>
            <w:r w:rsidRPr="0016415F">
              <w:rPr>
                <w:sz w:val="18"/>
                <w:szCs w:val="18"/>
              </w:rPr>
              <w:t xml:space="preserve">. Sirve el </w:t>
            </w:r>
            <w:proofErr w:type="spellStart"/>
            <w:r w:rsidRPr="0016415F">
              <w:rPr>
                <w:sz w:val="18"/>
                <w:szCs w:val="18"/>
              </w:rPr>
              <w:t>build</w:t>
            </w:r>
            <w:proofErr w:type="spellEnd"/>
            <w:r w:rsidRPr="0016415F">
              <w:rPr>
                <w:sz w:val="18"/>
                <w:szCs w:val="18"/>
              </w:rPr>
              <w:t xml:space="preserve"> estático del </w:t>
            </w:r>
            <w:proofErr w:type="spellStart"/>
            <w:r w:rsidRPr="0016415F">
              <w:rPr>
                <w:sz w:val="18"/>
                <w:szCs w:val="18"/>
              </w:rPr>
              <w:t>frontend</w:t>
            </w:r>
            <w:proofErr w:type="spellEnd"/>
            <w:r w:rsidRPr="0016415F">
              <w:rPr>
                <w:sz w:val="18"/>
                <w:szCs w:val="18"/>
              </w:rPr>
              <w:t xml:space="preserve"> y redirige /api/* al </w:t>
            </w:r>
            <w:proofErr w:type="spellStart"/>
            <w:r w:rsidRPr="0016415F">
              <w:rPr>
                <w:sz w:val="18"/>
                <w:szCs w:val="18"/>
              </w:rPr>
              <w:t>backend</w:t>
            </w:r>
            <w:proofErr w:type="spellEnd"/>
            <w:r w:rsidRPr="0016415F">
              <w:rPr>
                <w:sz w:val="18"/>
                <w:szCs w:val="18"/>
              </w:rPr>
              <w:t xml:space="preserve"> Node.js.</w:t>
            </w:r>
          </w:p>
        </w:tc>
      </w:tr>
      <w:tr w:rsidR="00305C89" w:rsidRPr="0016415F" w14:paraId="48436AF2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97D7C" w14:textId="77777777" w:rsidR="00305C89" w:rsidRPr="0016415F" w:rsidRDefault="00A87365">
            <w:pPr>
              <w:jc w:val="center"/>
            </w:pPr>
            <w:r w:rsidRPr="0016415F">
              <w:rPr>
                <w:b/>
                <w:bCs/>
                <w:color w:val="1B5E20"/>
                <w:sz w:val="18"/>
                <w:szCs w:val="18"/>
              </w:rPr>
              <w:t>3</w:t>
            </w:r>
          </w:p>
        </w:tc>
        <w:tc>
          <w:tcPr>
            <w:tcW w:w="2200" w:type="dxa"/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FD125" w14:textId="77777777" w:rsidR="00305C89" w:rsidRPr="0016415F" w:rsidRDefault="00A87365">
            <w:r w:rsidRPr="0016415F">
              <w:rPr>
                <w:b/>
                <w:bCs/>
                <w:sz w:val="18"/>
                <w:szCs w:val="18"/>
              </w:rPr>
              <w:t>Lógica de Negocio</w:t>
            </w:r>
          </w:p>
        </w:tc>
        <w:tc>
          <w:tcPr>
            <w:tcW w:w="6760" w:type="dxa"/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73CC6" w14:textId="77777777" w:rsidR="00305C89" w:rsidRPr="0016415F" w:rsidRDefault="00A87365">
            <w:r w:rsidRPr="0016415F">
              <w:rPr>
                <w:sz w:val="18"/>
                <w:szCs w:val="18"/>
              </w:rPr>
              <w:t xml:space="preserve">Node.js 20 + Express. Arquitectura interna en 3 </w:t>
            </w:r>
            <w:proofErr w:type="spellStart"/>
            <w:r w:rsidRPr="0016415F">
              <w:rPr>
                <w:sz w:val="18"/>
                <w:szCs w:val="18"/>
              </w:rPr>
              <w:t>sub-capas</w:t>
            </w:r>
            <w:proofErr w:type="spellEnd"/>
            <w:r w:rsidRPr="0016415F">
              <w:rPr>
                <w:sz w:val="18"/>
                <w:szCs w:val="18"/>
              </w:rPr>
              <w:t xml:space="preserve">: </w:t>
            </w:r>
            <w:proofErr w:type="spellStart"/>
            <w:r w:rsidRPr="0016415F">
              <w:rPr>
                <w:sz w:val="18"/>
                <w:szCs w:val="18"/>
              </w:rPr>
              <w:t>Routes</w:t>
            </w:r>
            <w:proofErr w:type="spellEnd"/>
            <w:r w:rsidRPr="0016415F">
              <w:rPr>
                <w:sz w:val="18"/>
                <w:szCs w:val="18"/>
              </w:rPr>
              <w:t xml:space="preserve"> → </w:t>
            </w:r>
            <w:proofErr w:type="spellStart"/>
            <w:r w:rsidRPr="0016415F">
              <w:rPr>
                <w:sz w:val="18"/>
                <w:szCs w:val="18"/>
              </w:rPr>
              <w:t>Controllers</w:t>
            </w:r>
            <w:proofErr w:type="spellEnd"/>
            <w:r w:rsidRPr="0016415F">
              <w:rPr>
                <w:sz w:val="18"/>
                <w:szCs w:val="18"/>
              </w:rPr>
              <w:t xml:space="preserve"> → </w:t>
            </w:r>
            <w:proofErr w:type="spellStart"/>
            <w:r w:rsidRPr="0016415F">
              <w:rPr>
                <w:sz w:val="18"/>
                <w:szCs w:val="18"/>
              </w:rPr>
              <w:t>Services</w:t>
            </w:r>
            <w:proofErr w:type="spellEnd"/>
            <w:r w:rsidRPr="0016415F">
              <w:rPr>
                <w:sz w:val="18"/>
                <w:szCs w:val="18"/>
              </w:rPr>
              <w:t xml:space="preserve">. Los controladores acceden a Prisma directamente, excepto </w:t>
            </w:r>
            <w:proofErr w:type="spellStart"/>
            <w:r w:rsidRPr="0016415F">
              <w:rPr>
                <w:sz w:val="18"/>
                <w:szCs w:val="18"/>
              </w:rPr>
              <w:t>auth</w:t>
            </w:r>
            <w:proofErr w:type="spellEnd"/>
            <w:r w:rsidRPr="0016415F">
              <w:rPr>
                <w:sz w:val="18"/>
                <w:szCs w:val="18"/>
              </w:rPr>
              <w:t xml:space="preserve"> que usa una capa de servicio.</w:t>
            </w:r>
          </w:p>
        </w:tc>
      </w:tr>
      <w:tr w:rsidR="00305C89" w:rsidRPr="0016415F" w14:paraId="7B6AFF82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A98C9" w14:textId="77777777" w:rsidR="00305C89" w:rsidRPr="0016415F" w:rsidRDefault="00A87365">
            <w:pPr>
              <w:jc w:val="center"/>
            </w:pPr>
            <w:r w:rsidRPr="0016415F">
              <w:rPr>
                <w:b/>
                <w:bCs/>
                <w:color w:val="1B5E20"/>
                <w:sz w:val="18"/>
                <w:szCs w:val="18"/>
              </w:rPr>
              <w:t>4</w:t>
            </w:r>
          </w:p>
        </w:tc>
        <w:tc>
          <w:tcPr>
            <w:tcW w:w="2200" w:type="dxa"/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42CD0" w14:textId="77777777" w:rsidR="00305C89" w:rsidRPr="0016415F" w:rsidRDefault="00A87365">
            <w:r w:rsidRPr="0016415F">
              <w:rPr>
                <w:b/>
                <w:bCs/>
                <w:sz w:val="18"/>
                <w:szCs w:val="18"/>
              </w:rPr>
              <w:t>Datos</w:t>
            </w:r>
          </w:p>
        </w:tc>
        <w:tc>
          <w:tcPr>
            <w:tcW w:w="6760" w:type="dxa"/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80094" w14:textId="77777777" w:rsidR="00305C89" w:rsidRPr="0016415F" w:rsidRDefault="00A87365">
            <w:r w:rsidRPr="0016415F">
              <w:rPr>
                <w:sz w:val="18"/>
                <w:szCs w:val="18"/>
              </w:rPr>
              <w:t xml:space="preserve">Prisma ORM + PostgreSQL 16. 12 tablas, 5 </w:t>
            </w:r>
            <w:proofErr w:type="spellStart"/>
            <w:r w:rsidRPr="0016415F">
              <w:rPr>
                <w:sz w:val="18"/>
                <w:szCs w:val="18"/>
              </w:rPr>
              <w:t>enums</w:t>
            </w:r>
            <w:proofErr w:type="spellEnd"/>
            <w:r w:rsidRPr="0016415F">
              <w:rPr>
                <w:sz w:val="18"/>
                <w:szCs w:val="18"/>
              </w:rPr>
              <w:t xml:space="preserve">, </w:t>
            </w:r>
            <w:proofErr w:type="spellStart"/>
            <w:r w:rsidRPr="0016415F">
              <w:rPr>
                <w:sz w:val="18"/>
                <w:szCs w:val="18"/>
              </w:rPr>
              <w:t>triggers</w:t>
            </w:r>
            <w:proofErr w:type="spellEnd"/>
            <w:r w:rsidRPr="0016415F">
              <w:rPr>
                <w:sz w:val="18"/>
                <w:szCs w:val="18"/>
              </w:rPr>
              <w:t xml:space="preserve"> automáticos y 2 vistas.</w:t>
            </w:r>
          </w:p>
        </w:tc>
      </w:tr>
      <w:tr w:rsidR="00305C89" w:rsidRPr="0016415F" w14:paraId="4C56D952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924F2" w14:textId="77777777" w:rsidR="00305C89" w:rsidRPr="0016415F" w:rsidRDefault="00A87365">
            <w:pPr>
              <w:jc w:val="center"/>
            </w:pPr>
            <w:r w:rsidRPr="0016415F">
              <w:rPr>
                <w:b/>
                <w:bCs/>
                <w:color w:val="1B5E20"/>
                <w:sz w:val="18"/>
                <w:szCs w:val="18"/>
              </w:rPr>
              <w:t>5</w:t>
            </w:r>
          </w:p>
        </w:tc>
        <w:tc>
          <w:tcPr>
            <w:tcW w:w="2200" w:type="dxa"/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B4887" w14:textId="77777777" w:rsidR="00305C89" w:rsidRPr="0016415F" w:rsidRDefault="00A87365">
            <w:r w:rsidRPr="0016415F">
              <w:rPr>
                <w:b/>
                <w:bCs/>
                <w:sz w:val="18"/>
                <w:szCs w:val="18"/>
              </w:rPr>
              <w:t>Infraestructura</w:t>
            </w:r>
          </w:p>
        </w:tc>
        <w:tc>
          <w:tcPr>
            <w:tcW w:w="6760" w:type="dxa"/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A6379" w14:textId="77777777" w:rsidR="00305C89" w:rsidRPr="0016415F" w:rsidRDefault="00A87365">
            <w:r w:rsidRPr="0016415F">
              <w:rPr>
                <w:sz w:val="18"/>
                <w:szCs w:val="18"/>
              </w:rPr>
              <w:t xml:space="preserve">Docker </w:t>
            </w:r>
            <w:proofErr w:type="spellStart"/>
            <w:r w:rsidRPr="0016415F">
              <w:rPr>
                <w:sz w:val="18"/>
                <w:szCs w:val="18"/>
              </w:rPr>
              <w:t>Compose</w:t>
            </w:r>
            <w:proofErr w:type="spellEnd"/>
            <w:r w:rsidRPr="0016415F">
              <w:rPr>
                <w:sz w:val="18"/>
                <w:szCs w:val="18"/>
              </w:rPr>
              <w:t xml:space="preserve"> orquesta los 3 contenedores. Variables de entorno centralizadas </w:t>
            </w:r>
            <w:proofErr w:type="gramStart"/>
            <w:r w:rsidRPr="0016415F">
              <w:rPr>
                <w:sz w:val="18"/>
                <w:szCs w:val="18"/>
              </w:rPr>
              <w:t>en .</w:t>
            </w:r>
            <w:proofErr w:type="spellStart"/>
            <w:r w:rsidRPr="0016415F">
              <w:rPr>
                <w:sz w:val="18"/>
                <w:szCs w:val="18"/>
              </w:rPr>
              <w:t>env</w:t>
            </w:r>
            <w:proofErr w:type="spellEnd"/>
            <w:proofErr w:type="gramEnd"/>
            <w:r w:rsidRPr="0016415F">
              <w:rPr>
                <w:sz w:val="18"/>
                <w:szCs w:val="18"/>
              </w:rPr>
              <w:t>.</w:t>
            </w:r>
          </w:p>
        </w:tc>
      </w:tr>
    </w:tbl>
    <w:p w14:paraId="3ADBF9C1" w14:textId="77777777" w:rsidR="00305C89" w:rsidRPr="0016415F" w:rsidRDefault="00305C89">
      <w:pPr>
        <w:spacing w:after="160"/>
      </w:pPr>
    </w:p>
    <w:p w14:paraId="049D807C" w14:textId="77777777" w:rsidR="0016415F" w:rsidRPr="0016415F" w:rsidRDefault="00A87365" w:rsidP="0016415F">
      <w:pPr>
        <w:pStyle w:val="Ttulo1"/>
        <w:spacing w:after="160"/>
        <w:rPr>
          <w:color w:val="auto"/>
        </w:rPr>
      </w:pPr>
      <w:r w:rsidRPr="0016415F">
        <w:rPr>
          <w:color w:val="auto"/>
        </w:rPr>
        <w:t>2. Descripción de Componentes</w:t>
      </w:r>
    </w:p>
    <w:p w14:paraId="11CB4CF2" w14:textId="79B3DFCC" w:rsidR="00305C89" w:rsidRPr="0016415F" w:rsidRDefault="00A87365" w:rsidP="0016415F">
      <w:pPr>
        <w:pStyle w:val="Ttulo1"/>
        <w:spacing w:after="160"/>
        <w:rPr>
          <w:color w:val="auto"/>
        </w:rPr>
      </w:pPr>
      <w:proofErr w:type="spellStart"/>
      <w:r w:rsidRPr="0016415F">
        <w:rPr>
          <w:color w:val="auto"/>
          <w:sz w:val="28"/>
          <w:szCs w:val="28"/>
        </w:rPr>
        <w:t>Frontend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600"/>
        <w:gridCol w:w="5560"/>
      </w:tblGrid>
      <w:tr w:rsidR="0016415F" w:rsidRPr="0016415F" w14:paraId="25CF9E90" w14:textId="77777777" w:rsidTr="0016415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1B5E20"/>
              <w:left w:val="single" w:sz="1" w:space="0" w:color="1B5E20"/>
              <w:bottom w:val="single" w:sz="4" w:space="0" w:color="auto"/>
              <w:right w:val="single" w:sz="1" w:space="0" w:color="1B5E20"/>
            </w:tcBorders>
            <w:shd w:val="clear" w:color="auto" w:fill="5B9BD5" w:themeFill="accent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38E38" w14:textId="77777777" w:rsidR="00305C89" w:rsidRPr="0016415F" w:rsidRDefault="00A87365">
            <w:pPr>
              <w:rPr>
                <w:color w:val="auto"/>
              </w:rPr>
            </w:pPr>
            <w:r w:rsidRPr="0016415F">
              <w:rPr>
                <w:b/>
                <w:bCs/>
                <w:color w:val="auto"/>
                <w:sz w:val="18"/>
                <w:szCs w:val="18"/>
              </w:rPr>
              <w:t>Componente</w:t>
            </w:r>
          </w:p>
        </w:tc>
        <w:tc>
          <w:tcPr>
            <w:tcW w:w="1600" w:type="dxa"/>
            <w:tcBorders>
              <w:top w:val="single" w:sz="1" w:space="0" w:color="1B5E20"/>
              <w:left w:val="single" w:sz="1" w:space="0" w:color="1B5E20"/>
              <w:bottom w:val="single" w:sz="4" w:space="0" w:color="auto"/>
              <w:right w:val="single" w:sz="1" w:space="0" w:color="1B5E20"/>
            </w:tcBorders>
            <w:shd w:val="clear" w:color="auto" w:fill="5B9BD5" w:themeFill="accent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3DDED" w14:textId="77777777" w:rsidR="00305C89" w:rsidRPr="0016415F" w:rsidRDefault="00A87365">
            <w:pPr>
              <w:rPr>
                <w:color w:val="auto"/>
              </w:rPr>
            </w:pPr>
            <w:r w:rsidRPr="0016415F">
              <w:rPr>
                <w:b/>
                <w:bCs/>
                <w:color w:val="auto"/>
                <w:sz w:val="18"/>
                <w:szCs w:val="18"/>
              </w:rPr>
              <w:t>Tecnología</w:t>
            </w:r>
          </w:p>
        </w:tc>
        <w:tc>
          <w:tcPr>
            <w:tcW w:w="5560" w:type="dxa"/>
            <w:tcBorders>
              <w:top w:val="single" w:sz="1" w:space="0" w:color="1B5E20"/>
              <w:left w:val="single" w:sz="1" w:space="0" w:color="1B5E20"/>
              <w:bottom w:val="single" w:sz="4" w:space="0" w:color="auto"/>
              <w:right w:val="single" w:sz="1" w:space="0" w:color="1B5E20"/>
            </w:tcBorders>
            <w:shd w:val="clear" w:color="auto" w:fill="5B9BD5" w:themeFill="accent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58FEE" w14:textId="77777777" w:rsidR="00305C89" w:rsidRPr="0016415F" w:rsidRDefault="00A87365">
            <w:pPr>
              <w:rPr>
                <w:color w:val="auto"/>
              </w:rPr>
            </w:pPr>
            <w:r w:rsidRPr="0016415F">
              <w:rPr>
                <w:b/>
                <w:bCs/>
                <w:color w:val="auto"/>
                <w:sz w:val="18"/>
                <w:szCs w:val="18"/>
              </w:rPr>
              <w:t>Responsabilidad</w:t>
            </w:r>
          </w:p>
        </w:tc>
      </w:tr>
      <w:tr w:rsidR="00305C89" w:rsidRPr="0016415F" w14:paraId="5459D531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2D2F4" w14:textId="77777777" w:rsidR="00305C89" w:rsidRPr="0016415F" w:rsidRDefault="00A87365">
            <w:proofErr w:type="spellStart"/>
            <w:r w:rsidRPr="0016415F">
              <w:rPr>
                <w:sz w:val="18"/>
                <w:szCs w:val="18"/>
              </w:rPr>
              <w:t>React</w:t>
            </w:r>
            <w:proofErr w:type="spellEnd"/>
            <w:r w:rsidRPr="0016415F">
              <w:rPr>
                <w:sz w:val="18"/>
                <w:szCs w:val="18"/>
              </w:rPr>
              <w:t xml:space="preserve"> SPA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3AFE8" w14:textId="77777777" w:rsidR="00305C89" w:rsidRPr="0016415F" w:rsidRDefault="00A87365">
            <w:proofErr w:type="spellStart"/>
            <w:r w:rsidRPr="0016415F">
              <w:rPr>
                <w:rFonts w:eastAsia="Courier New"/>
                <w:sz w:val="16"/>
                <w:szCs w:val="16"/>
              </w:rPr>
              <w:t>React</w:t>
            </w:r>
            <w:proofErr w:type="spellEnd"/>
            <w:r w:rsidRPr="0016415F">
              <w:rPr>
                <w:rFonts w:eastAsia="Courier New"/>
                <w:sz w:val="16"/>
                <w:szCs w:val="16"/>
              </w:rPr>
              <w:t xml:space="preserve"> 18</w:t>
            </w:r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04C3F" w14:textId="77777777" w:rsidR="00305C89" w:rsidRPr="0016415F" w:rsidRDefault="00A87365">
            <w:r w:rsidRPr="0016415F">
              <w:rPr>
                <w:sz w:val="18"/>
                <w:szCs w:val="18"/>
              </w:rPr>
              <w:t>Renderiza la interfaz de usuario. Gestiona el árbol de componentes y el ciclo de vida. 10 páginas + componentes compartidos.</w:t>
            </w:r>
          </w:p>
        </w:tc>
      </w:tr>
      <w:tr w:rsidR="00305C89" w:rsidRPr="0016415F" w14:paraId="3EC9A634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49D82" w14:textId="77777777" w:rsidR="00305C89" w:rsidRPr="0016415F" w:rsidRDefault="00A87365">
            <w:r w:rsidRPr="0016415F">
              <w:rPr>
                <w:sz w:val="18"/>
                <w:szCs w:val="18"/>
              </w:rPr>
              <w:t>Enrutador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B3C7F" w14:textId="77777777" w:rsidR="00305C89" w:rsidRPr="0016415F" w:rsidRDefault="00A87365">
            <w:proofErr w:type="spellStart"/>
            <w:r w:rsidRPr="0016415F">
              <w:rPr>
                <w:rFonts w:eastAsia="Courier New"/>
                <w:sz w:val="16"/>
                <w:szCs w:val="16"/>
              </w:rPr>
              <w:t>React</w:t>
            </w:r>
            <w:proofErr w:type="spellEnd"/>
            <w:r w:rsidRPr="0016415F">
              <w:rPr>
                <w:rFonts w:eastAsia="Courier New"/>
                <w:sz w:val="16"/>
                <w:szCs w:val="16"/>
              </w:rPr>
              <w:t xml:space="preserve"> </w:t>
            </w:r>
            <w:proofErr w:type="spellStart"/>
            <w:r w:rsidRPr="0016415F">
              <w:rPr>
                <w:rFonts w:eastAsia="Courier New"/>
                <w:sz w:val="16"/>
                <w:szCs w:val="16"/>
              </w:rPr>
              <w:t>Router</w:t>
            </w:r>
            <w:proofErr w:type="spellEnd"/>
            <w:r w:rsidRPr="0016415F">
              <w:rPr>
                <w:rFonts w:eastAsia="Courier New"/>
                <w:sz w:val="16"/>
                <w:szCs w:val="16"/>
              </w:rPr>
              <w:t xml:space="preserve"> v6</w:t>
            </w:r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CBDCA" w14:textId="77777777" w:rsidR="00305C89" w:rsidRPr="0016415F" w:rsidRDefault="00A87365">
            <w:r w:rsidRPr="0016415F">
              <w:rPr>
                <w:sz w:val="18"/>
                <w:szCs w:val="18"/>
              </w:rPr>
              <w:t>Define rutas públicas y privadas. Implementa guardias de autenticación y restricción por rol. Maneja navegación sin recarga de página.</w:t>
            </w:r>
          </w:p>
        </w:tc>
      </w:tr>
      <w:tr w:rsidR="00305C89" w:rsidRPr="0016415F" w14:paraId="4D01C2B5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9FF17" w14:textId="77777777" w:rsidR="00305C89" w:rsidRPr="0016415F" w:rsidRDefault="00A87365">
            <w:r w:rsidRPr="0016415F">
              <w:rPr>
                <w:sz w:val="18"/>
                <w:szCs w:val="18"/>
              </w:rPr>
              <w:t>Estado Global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C0C45" w14:textId="77777777" w:rsidR="00305C89" w:rsidRPr="0016415F" w:rsidRDefault="00A87365">
            <w:proofErr w:type="spellStart"/>
            <w:r w:rsidRPr="0016415F">
              <w:rPr>
                <w:rFonts w:eastAsia="Courier New"/>
                <w:sz w:val="16"/>
                <w:szCs w:val="16"/>
              </w:rPr>
              <w:t>Zustand</w:t>
            </w:r>
            <w:proofErr w:type="spellEnd"/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F70A9" w14:textId="77777777" w:rsidR="00305C89" w:rsidRPr="0016415F" w:rsidRDefault="00A87365">
            <w:r w:rsidRPr="0016415F">
              <w:rPr>
                <w:sz w:val="18"/>
                <w:szCs w:val="18"/>
              </w:rPr>
              <w:t xml:space="preserve">Almacena el estado de autenticación (usuario, token) con persistencia en </w:t>
            </w:r>
            <w:proofErr w:type="spellStart"/>
            <w:r w:rsidRPr="0016415F">
              <w:rPr>
                <w:sz w:val="18"/>
                <w:szCs w:val="18"/>
              </w:rPr>
              <w:t>localStorage</w:t>
            </w:r>
            <w:proofErr w:type="spellEnd"/>
            <w:r w:rsidRPr="0016415F">
              <w:rPr>
                <w:sz w:val="18"/>
                <w:szCs w:val="18"/>
              </w:rPr>
              <w:t xml:space="preserve">. Reemplaza </w:t>
            </w:r>
            <w:proofErr w:type="spellStart"/>
            <w:r w:rsidRPr="0016415F">
              <w:rPr>
                <w:sz w:val="18"/>
                <w:szCs w:val="18"/>
              </w:rPr>
              <w:t>prop</w:t>
            </w:r>
            <w:proofErr w:type="spellEnd"/>
            <w:r w:rsidRPr="0016415F">
              <w:rPr>
                <w:sz w:val="18"/>
                <w:szCs w:val="18"/>
              </w:rPr>
              <w:t xml:space="preserve"> </w:t>
            </w:r>
            <w:proofErr w:type="spellStart"/>
            <w:r w:rsidRPr="0016415F">
              <w:rPr>
                <w:sz w:val="18"/>
                <w:szCs w:val="18"/>
              </w:rPr>
              <w:t>drilling</w:t>
            </w:r>
            <w:proofErr w:type="spellEnd"/>
            <w:r w:rsidRPr="0016415F">
              <w:rPr>
                <w:sz w:val="18"/>
                <w:szCs w:val="18"/>
              </w:rPr>
              <w:t xml:space="preserve"> entre componentes.</w:t>
            </w:r>
          </w:p>
        </w:tc>
      </w:tr>
      <w:tr w:rsidR="00305C89" w:rsidRPr="0016415F" w14:paraId="79F34034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78640" w14:textId="77777777" w:rsidR="00305C89" w:rsidRPr="0016415F" w:rsidRDefault="00A87365">
            <w:r w:rsidRPr="0016415F">
              <w:rPr>
                <w:sz w:val="18"/>
                <w:szCs w:val="18"/>
              </w:rPr>
              <w:t>Cliente HTTP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61FB0" w14:textId="77777777" w:rsidR="00305C89" w:rsidRPr="0016415F" w:rsidRDefault="00A87365">
            <w:r w:rsidRPr="0016415F">
              <w:rPr>
                <w:rFonts w:eastAsia="Courier New"/>
                <w:sz w:val="16"/>
                <w:szCs w:val="16"/>
              </w:rPr>
              <w:t>Axios</w:t>
            </w:r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A85FE" w14:textId="77777777" w:rsidR="00305C89" w:rsidRPr="0016415F" w:rsidRDefault="00A87365">
            <w:r w:rsidRPr="0016415F">
              <w:rPr>
                <w:sz w:val="18"/>
                <w:szCs w:val="18"/>
              </w:rPr>
              <w:t xml:space="preserve">Instancia centralizada con </w:t>
            </w:r>
            <w:proofErr w:type="spellStart"/>
            <w:r w:rsidRPr="0016415F">
              <w:rPr>
                <w:sz w:val="18"/>
                <w:szCs w:val="18"/>
              </w:rPr>
              <w:t>baseURL</w:t>
            </w:r>
            <w:proofErr w:type="spellEnd"/>
            <w:r w:rsidRPr="0016415F">
              <w:rPr>
                <w:sz w:val="18"/>
                <w:szCs w:val="18"/>
              </w:rPr>
              <w:t xml:space="preserve"> configurable. Interceptores que inyectan JWT en cabeceras y manejan errores 401 globalmente.</w:t>
            </w:r>
          </w:p>
        </w:tc>
      </w:tr>
      <w:tr w:rsidR="00305C89" w:rsidRPr="0016415F" w14:paraId="5616453F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3106B" w14:textId="77777777" w:rsidR="00305C89" w:rsidRPr="0016415F" w:rsidRDefault="00A87365">
            <w:proofErr w:type="spellStart"/>
            <w:r w:rsidRPr="0016415F">
              <w:rPr>
                <w:sz w:val="18"/>
                <w:szCs w:val="18"/>
              </w:rPr>
              <w:t>Build</w:t>
            </w:r>
            <w:proofErr w:type="spellEnd"/>
            <w:r w:rsidRPr="0016415F">
              <w:rPr>
                <w:sz w:val="18"/>
                <w:szCs w:val="18"/>
              </w:rPr>
              <w:t xml:space="preserve"> Tool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9805C" w14:textId="77777777" w:rsidR="00305C89" w:rsidRPr="0016415F" w:rsidRDefault="00A87365">
            <w:r w:rsidRPr="0016415F">
              <w:rPr>
                <w:rFonts w:eastAsia="Courier New"/>
                <w:sz w:val="16"/>
                <w:szCs w:val="16"/>
              </w:rPr>
              <w:t>Vite 5</w:t>
            </w:r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E18B2" w14:textId="77777777" w:rsidR="00305C89" w:rsidRPr="0016415F" w:rsidRDefault="00A87365">
            <w:r w:rsidRPr="0016415F">
              <w:rPr>
                <w:sz w:val="18"/>
                <w:szCs w:val="18"/>
              </w:rPr>
              <w:t xml:space="preserve">Servidor de desarrollo con HMR. Produce el </w:t>
            </w:r>
            <w:proofErr w:type="spellStart"/>
            <w:r w:rsidRPr="0016415F">
              <w:rPr>
                <w:sz w:val="18"/>
                <w:szCs w:val="18"/>
              </w:rPr>
              <w:t>build</w:t>
            </w:r>
            <w:proofErr w:type="spellEnd"/>
            <w:r w:rsidRPr="0016415F">
              <w:rPr>
                <w:sz w:val="18"/>
                <w:szCs w:val="18"/>
              </w:rPr>
              <w:t xml:space="preserve"> optimizado de producción con </w:t>
            </w:r>
            <w:proofErr w:type="spellStart"/>
            <w:r w:rsidRPr="0016415F">
              <w:rPr>
                <w:sz w:val="18"/>
                <w:szCs w:val="18"/>
              </w:rPr>
              <w:t>code</w:t>
            </w:r>
            <w:proofErr w:type="spellEnd"/>
            <w:r w:rsidRPr="0016415F">
              <w:rPr>
                <w:sz w:val="18"/>
                <w:szCs w:val="18"/>
              </w:rPr>
              <w:t xml:space="preserve"> </w:t>
            </w:r>
            <w:proofErr w:type="spellStart"/>
            <w:r w:rsidRPr="0016415F">
              <w:rPr>
                <w:sz w:val="18"/>
                <w:szCs w:val="18"/>
              </w:rPr>
              <w:t>splitting</w:t>
            </w:r>
            <w:proofErr w:type="spellEnd"/>
            <w:r w:rsidRPr="0016415F">
              <w:rPr>
                <w:sz w:val="18"/>
                <w:szCs w:val="18"/>
              </w:rPr>
              <w:t xml:space="preserve"> y </w:t>
            </w:r>
            <w:proofErr w:type="spellStart"/>
            <w:r w:rsidRPr="0016415F">
              <w:rPr>
                <w:sz w:val="18"/>
                <w:szCs w:val="18"/>
              </w:rPr>
              <w:t>tree</w:t>
            </w:r>
            <w:proofErr w:type="spellEnd"/>
            <w:r w:rsidRPr="0016415F">
              <w:rPr>
                <w:sz w:val="18"/>
                <w:szCs w:val="18"/>
              </w:rPr>
              <w:t xml:space="preserve"> </w:t>
            </w:r>
            <w:proofErr w:type="spellStart"/>
            <w:r w:rsidRPr="0016415F">
              <w:rPr>
                <w:sz w:val="18"/>
                <w:szCs w:val="18"/>
              </w:rPr>
              <w:t>shaking</w:t>
            </w:r>
            <w:proofErr w:type="spellEnd"/>
            <w:r w:rsidRPr="0016415F">
              <w:rPr>
                <w:sz w:val="18"/>
                <w:szCs w:val="18"/>
              </w:rPr>
              <w:t>.</w:t>
            </w:r>
          </w:p>
        </w:tc>
      </w:tr>
      <w:tr w:rsidR="00305C89" w:rsidRPr="0016415F" w14:paraId="58CEF439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B60E6" w14:textId="77777777" w:rsidR="00305C89" w:rsidRPr="0016415F" w:rsidRDefault="00A87365">
            <w:r w:rsidRPr="0016415F">
              <w:rPr>
                <w:sz w:val="18"/>
                <w:szCs w:val="18"/>
              </w:rPr>
              <w:t>Estilos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11752" w14:textId="77777777" w:rsidR="00305C89" w:rsidRPr="0016415F" w:rsidRDefault="00A87365">
            <w:r w:rsidRPr="0016415F">
              <w:rPr>
                <w:rFonts w:eastAsia="Courier New"/>
                <w:sz w:val="16"/>
                <w:szCs w:val="16"/>
              </w:rPr>
              <w:t>CSS Puro</w:t>
            </w:r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86E5F" w14:textId="77777777" w:rsidR="00305C89" w:rsidRPr="0016415F" w:rsidRDefault="00A87365">
            <w:r w:rsidRPr="0016415F">
              <w:rPr>
                <w:sz w:val="18"/>
                <w:szCs w:val="18"/>
              </w:rPr>
              <w:t>Sistema de diseño con variables CSS. Paleta verde agrícola + dorado. Diseño responsivo sin dependencias externas de CSS.</w:t>
            </w:r>
          </w:p>
        </w:tc>
      </w:tr>
    </w:tbl>
    <w:p w14:paraId="167C1403" w14:textId="2956D3C3" w:rsidR="00305C89" w:rsidRPr="0016415F" w:rsidRDefault="00305C89">
      <w:pPr>
        <w:spacing w:after="160"/>
      </w:pPr>
    </w:p>
    <w:p w14:paraId="0306BAF5" w14:textId="343EF7AF" w:rsidR="0016415F" w:rsidRPr="0016415F" w:rsidRDefault="0016415F">
      <w:pPr>
        <w:spacing w:after="160"/>
      </w:pPr>
    </w:p>
    <w:p w14:paraId="6EB0D4A2" w14:textId="77777777" w:rsidR="0016415F" w:rsidRPr="0016415F" w:rsidRDefault="0016415F">
      <w:pPr>
        <w:spacing w:after="160"/>
      </w:pPr>
    </w:p>
    <w:p w14:paraId="311880BF" w14:textId="62F2D442" w:rsidR="00305C89" w:rsidRPr="0016415F" w:rsidRDefault="00A87365">
      <w:pPr>
        <w:pStyle w:val="Ttulo2"/>
        <w:spacing w:before="260"/>
        <w:rPr>
          <w:color w:val="auto"/>
        </w:rPr>
      </w:pPr>
      <w:r w:rsidRPr="0016415F">
        <w:rPr>
          <w:color w:val="auto"/>
        </w:rPr>
        <w:lastRenderedPageBreak/>
        <w:t>Gateway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600"/>
        <w:gridCol w:w="5560"/>
      </w:tblGrid>
      <w:tr w:rsidR="0016415F" w:rsidRPr="0016415F" w14:paraId="64BCAB4C" w14:textId="77777777" w:rsidTr="0016415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1B5E20"/>
              <w:left w:val="single" w:sz="1" w:space="0" w:color="1B5E20"/>
              <w:bottom w:val="single" w:sz="4" w:space="0" w:color="auto"/>
              <w:right w:val="single" w:sz="1" w:space="0" w:color="1B5E20"/>
            </w:tcBorders>
            <w:shd w:val="clear" w:color="auto" w:fill="5B9BD5" w:themeFill="accent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FE812" w14:textId="77777777" w:rsidR="00305C89" w:rsidRPr="0016415F" w:rsidRDefault="00A87365">
            <w:pPr>
              <w:rPr>
                <w:color w:val="auto"/>
              </w:rPr>
            </w:pPr>
            <w:r w:rsidRPr="0016415F">
              <w:rPr>
                <w:b/>
                <w:bCs/>
                <w:color w:val="auto"/>
                <w:sz w:val="18"/>
                <w:szCs w:val="18"/>
              </w:rPr>
              <w:t>Componente</w:t>
            </w:r>
          </w:p>
        </w:tc>
        <w:tc>
          <w:tcPr>
            <w:tcW w:w="1600" w:type="dxa"/>
            <w:tcBorders>
              <w:top w:val="single" w:sz="1" w:space="0" w:color="1B5E20"/>
              <w:left w:val="single" w:sz="1" w:space="0" w:color="1B5E20"/>
              <w:bottom w:val="single" w:sz="4" w:space="0" w:color="auto"/>
              <w:right w:val="single" w:sz="1" w:space="0" w:color="1B5E20"/>
            </w:tcBorders>
            <w:shd w:val="clear" w:color="auto" w:fill="5B9BD5" w:themeFill="accent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6B55C" w14:textId="77777777" w:rsidR="00305C89" w:rsidRPr="0016415F" w:rsidRDefault="00A87365">
            <w:pPr>
              <w:rPr>
                <w:color w:val="auto"/>
              </w:rPr>
            </w:pPr>
            <w:r w:rsidRPr="0016415F">
              <w:rPr>
                <w:b/>
                <w:bCs/>
                <w:color w:val="auto"/>
                <w:sz w:val="18"/>
                <w:szCs w:val="18"/>
              </w:rPr>
              <w:t>Tecnología</w:t>
            </w:r>
          </w:p>
        </w:tc>
        <w:tc>
          <w:tcPr>
            <w:tcW w:w="5560" w:type="dxa"/>
            <w:tcBorders>
              <w:top w:val="single" w:sz="1" w:space="0" w:color="1B5E20"/>
              <w:left w:val="single" w:sz="1" w:space="0" w:color="1B5E20"/>
              <w:bottom w:val="single" w:sz="4" w:space="0" w:color="auto"/>
              <w:right w:val="single" w:sz="1" w:space="0" w:color="1B5E20"/>
            </w:tcBorders>
            <w:shd w:val="clear" w:color="auto" w:fill="5B9BD5" w:themeFill="accent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85473" w14:textId="77777777" w:rsidR="00305C89" w:rsidRPr="0016415F" w:rsidRDefault="00A87365">
            <w:pPr>
              <w:rPr>
                <w:color w:val="auto"/>
              </w:rPr>
            </w:pPr>
            <w:r w:rsidRPr="0016415F">
              <w:rPr>
                <w:b/>
                <w:bCs/>
                <w:color w:val="auto"/>
                <w:sz w:val="18"/>
                <w:szCs w:val="18"/>
              </w:rPr>
              <w:t>Responsabilidad</w:t>
            </w:r>
          </w:p>
        </w:tc>
      </w:tr>
      <w:tr w:rsidR="00305C89" w:rsidRPr="0016415F" w14:paraId="2F22D5C6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4758D" w14:textId="77777777" w:rsidR="00305C89" w:rsidRPr="0016415F" w:rsidRDefault="00A87365">
            <w:r w:rsidRPr="0016415F">
              <w:rPr>
                <w:sz w:val="18"/>
                <w:szCs w:val="18"/>
              </w:rPr>
              <w:t>Proxy inverso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E6E21" w14:textId="77777777" w:rsidR="00305C89" w:rsidRPr="0016415F" w:rsidRDefault="00A87365">
            <w:proofErr w:type="spellStart"/>
            <w:r w:rsidRPr="0016415F">
              <w:rPr>
                <w:rFonts w:eastAsia="Courier New"/>
                <w:sz w:val="16"/>
                <w:szCs w:val="16"/>
              </w:rPr>
              <w:t>Nginx</w:t>
            </w:r>
            <w:proofErr w:type="spellEnd"/>
            <w:r w:rsidRPr="0016415F">
              <w:rPr>
                <w:rFonts w:eastAsia="Courier New"/>
                <w:sz w:val="16"/>
                <w:szCs w:val="16"/>
              </w:rPr>
              <w:t xml:space="preserve"> </w:t>
            </w:r>
            <w:proofErr w:type="spellStart"/>
            <w:r w:rsidRPr="0016415F">
              <w:rPr>
                <w:rFonts w:eastAsia="Courier New"/>
                <w:sz w:val="16"/>
                <w:szCs w:val="16"/>
              </w:rPr>
              <w:t>Alpine</w:t>
            </w:r>
            <w:proofErr w:type="spellEnd"/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39B8A" w14:textId="77777777" w:rsidR="00305C89" w:rsidRPr="0016415F" w:rsidRDefault="00A87365">
            <w:r w:rsidRPr="0016415F">
              <w:rPr>
                <w:sz w:val="18"/>
                <w:szCs w:val="18"/>
              </w:rPr>
              <w:t xml:space="preserve">Sirve los archivos estáticos del </w:t>
            </w:r>
            <w:proofErr w:type="spellStart"/>
            <w:r w:rsidRPr="0016415F">
              <w:rPr>
                <w:sz w:val="18"/>
                <w:szCs w:val="18"/>
              </w:rPr>
              <w:t>build</w:t>
            </w:r>
            <w:proofErr w:type="spellEnd"/>
            <w:r w:rsidRPr="0016415F">
              <w:rPr>
                <w:sz w:val="18"/>
                <w:szCs w:val="18"/>
              </w:rPr>
              <w:t xml:space="preserve"> de </w:t>
            </w:r>
            <w:proofErr w:type="spellStart"/>
            <w:r w:rsidRPr="0016415F">
              <w:rPr>
                <w:sz w:val="18"/>
                <w:szCs w:val="18"/>
              </w:rPr>
              <w:t>React</w:t>
            </w:r>
            <w:proofErr w:type="spellEnd"/>
            <w:r w:rsidRPr="0016415F">
              <w:rPr>
                <w:sz w:val="18"/>
                <w:szCs w:val="18"/>
              </w:rPr>
              <w:t xml:space="preserve">. Redirige todas las peticiones a /api/* hacia el contenedor </w:t>
            </w:r>
            <w:proofErr w:type="spellStart"/>
            <w:r w:rsidRPr="0016415F">
              <w:rPr>
                <w:sz w:val="18"/>
                <w:szCs w:val="18"/>
              </w:rPr>
              <w:t>backend</w:t>
            </w:r>
            <w:proofErr w:type="spellEnd"/>
            <w:r w:rsidRPr="0016415F">
              <w:rPr>
                <w:sz w:val="18"/>
                <w:szCs w:val="18"/>
              </w:rPr>
              <w:t xml:space="preserve"> en el puerto 3000.</w:t>
            </w:r>
          </w:p>
        </w:tc>
      </w:tr>
      <w:tr w:rsidR="00305C89" w:rsidRPr="0016415F" w14:paraId="69D68914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FE232" w14:textId="77777777" w:rsidR="00305C89" w:rsidRPr="0016415F" w:rsidRDefault="00A87365">
            <w:r w:rsidRPr="0016415F">
              <w:rPr>
                <w:sz w:val="18"/>
                <w:szCs w:val="18"/>
              </w:rPr>
              <w:t xml:space="preserve">SPA </w:t>
            </w:r>
            <w:proofErr w:type="spellStart"/>
            <w:r w:rsidRPr="0016415F">
              <w:rPr>
                <w:sz w:val="18"/>
                <w:szCs w:val="18"/>
              </w:rPr>
              <w:t>Fallback</w:t>
            </w:r>
            <w:proofErr w:type="spellEnd"/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58D20" w14:textId="77777777" w:rsidR="00305C89" w:rsidRPr="0016415F" w:rsidRDefault="00A87365">
            <w:proofErr w:type="spellStart"/>
            <w:r w:rsidRPr="0016415F">
              <w:rPr>
                <w:rFonts w:eastAsia="Courier New"/>
                <w:sz w:val="16"/>
                <w:szCs w:val="16"/>
              </w:rPr>
              <w:t>Nginx</w:t>
            </w:r>
            <w:proofErr w:type="spellEnd"/>
            <w:r w:rsidRPr="0016415F">
              <w:rPr>
                <w:rFonts w:eastAsia="Courier New"/>
                <w:sz w:val="16"/>
                <w:szCs w:val="16"/>
              </w:rPr>
              <w:t xml:space="preserve"> </w:t>
            </w:r>
            <w:proofErr w:type="spellStart"/>
            <w:r w:rsidRPr="0016415F">
              <w:rPr>
                <w:rFonts w:eastAsia="Courier New"/>
                <w:sz w:val="16"/>
                <w:szCs w:val="16"/>
              </w:rPr>
              <w:t>try_files</w:t>
            </w:r>
            <w:proofErr w:type="spellEnd"/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3F339" w14:textId="77777777" w:rsidR="00305C89" w:rsidRPr="0016415F" w:rsidRDefault="00A87365">
            <w:r w:rsidRPr="0016415F">
              <w:rPr>
                <w:sz w:val="18"/>
                <w:szCs w:val="18"/>
              </w:rPr>
              <w:t xml:space="preserve">Redirige todas las rutas desconocidas a index.html para que </w:t>
            </w:r>
            <w:proofErr w:type="spellStart"/>
            <w:r w:rsidRPr="0016415F">
              <w:rPr>
                <w:sz w:val="18"/>
                <w:szCs w:val="18"/>
              </w:rPr>
              <w:t>React</w:t>
            </w:r>
            <w:proofErr w:type="spellEnd"/>
            <w:r w:rsidRPr="0016415F">
              <w:rPr>
                <w:sz w:val="18"/>
                <w:szCs w:val="18"/>
              </w:rPr>
              <w:t xml:space="preserve"> </w:t>
            </w:r>
            <w:proofErr w:type="spellStart"/>
            <w:r w:rsidRPr="0016415F">
              <w:rPr>
                <w:sz w:val="18"/>
                <w:szCs w:val="18"/>
              </w:rPr>
              <w:t>Router</w:t>
            </w:r>
            <w:proofErr w:type="spellEnd"/>
            <w:r w:rsidRPr="0016415F">
              <w:rPr>
                <w:sz w:val="18"/>
                <w:szCs w:val="18"/>
              </w:rPr>
              <w:t xml:space="preserve"> maneje la navegación en el lado del cliente.</w:t>
            </w:r>
          </w:p>
        </w:tc>
      </w:tr>
      <w:tr w:rsidR="00305C89" w:rsidRPr="0016415F" w14:paraId="5618B241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5A705" w14:textId="77777777" w:rsidR="00305C89" w:rsidRPr="0016415F" w:rsidRDefault="00A87365">
            <w:r w:rsidRPr="0016415F">
              <w:rPr>
                <w:sz w:val="18"/>
                <w:szCs w:val="18"/>
              </w:rPr>
              <w:t>Cache estático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55416" w14:textId="77777777" w:rsidR="00305C89" w:rsidRPr="0016415F" w:rsidRDefault="00A87365">
            <w:proofErr w:type="spellStart"/>
            <w:r w:rsidRPr="0016415F">
              <w:rPr>
                <w:rFonts w:eastAsia="Courier New"/>
                <w:sz w:val="16"/>
                <w:szCs w:val="16"/>
              </w:rPr>
              <w:t>Nginx</w:t>
            </w:r>
            <w:proofErr w:type="spellEnd"/>
            <w:r w:rsidRPr="0016415F">
              <w:rPr>
                <w:rFonts w:eastAsia="Courier New"/>
                <w:sz w:val="16"/>
                <w:szCs w:val="16"/>
              </w:rPr>
              <w:t xml:space="preserve"> Cache</w:t>
            </w:r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7D810" w14:textId="77777777" w:rsidR="00305C89" w:rsidRPr="0016415F" w:rsidRDefault="00A87365">
            <w:proofErr w:type="spellStart"/>
            <w:r w:rsidRPr="0016415F">
              <w:rPr>
                <w:sz w:val="18"/>
                <w:szCs w:val="18"/>
              </w:rPr>
              <w:t>Headers</w:t>
            </w:r>
            <w:proofErr w:type="spellEnd"/>
            <w:r w:rsidRPr="0016415F">
              <w:rPr>
                <w:sz w:val="18"/>
                <w:szCs w:val="18"/>
              </w:rPr>
              <w:t xml:space="preserve"> Cache-Control con expiración de 1 año para </w:t>
            </w:r>
            <w:proofErr w:type="spellStart"/>
            <w:r w:rsidRPr="0016415F">
              <w:rPr>
                <w:sz w:val="18"/>
                <w:szCs w:val="18"/>
              </w:rPr>
              <w:t>assets</w:t>
            </w:r>
            <w:proofErr w:type="spellEnd"/>
            <w:r w:rsidRPr="0016415F">
              <w:rPr>
                <w:sz w:val="18"/>
                <w:szCs w:val="18"/>
              </w:rPr>
              <w:t xml:space="preserve"> estáticos (JS, CSS, imágenes) identificados por hash de contenido.</w:t>
            </w:r>
          </w:p>
        </w:tc>
      </w:tr>
    </w:tbl>
    <w:p w14:paraId="0C7B5CA8" w14:textId="77777777" w:rsidR="00305C89" w:rsidRPr="0016415F" w:rsidRDefault="00305C89">
      <w:pPr>
        <w:spacing w:after="160"/>
      </w:pPr>
    </w:p>
    <w:p w14:paraId="739E41DD" w14:textId="5167B3BE" w:rsidR="00305C89" w:rsidRPr="0016415F" w:rsidRDefault="00A87365">
      <w:pPr>
        <w:pStyle w:val="Ttulo2"/>
        <w:spacing w:before="260"/>
        <w:rPr>
          <w:color w:val="auto"/>
        </w:rPr>
      </w:pPr>
      <w:proofErr w:type="spellStart"/>
      <w:r w:rsidRPr="0016415F">
        <w:rPr>
          <w:color w:val="auto"/>
        </w:rPr>
        <w:t>Backend</w:t>
      </w:r>
      <w:proofErr w:type="spellEnd"/>
      <w:r w:rsidRPr="0016415F">
        <w:rPr>
          <w:color w:val="auto"/>
        </w:rPr>
        <w:t xml:space="preserve"> — API REST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600"/>
        <w:gridCol w:w="5560"/>
      </w:tblGrid>
      <w:tr w:rsidR="0016415F" w:rsidRPr="0016415F" w14:paraId="09619C96" w14:textId="77777777" w:rsidTr="0016415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1B5E20"/>
              <w:left w:val="single" w:sz="1" w:space="0" w:color="1B5E20"/>
              <w:bottom w:val="single" w:sz="4" w:space="0" w:color="auto"/>
              <w:right w:val="single" w:sz="1" w:space="0" w:color="1B5E20"/>
            </w:tcBorders>
            <w:shd w:val="clear" w:color="auto" w:fill="5B9BD5" w:themeFill="accent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1BB44" w14:textId="77777777" w:rsidR="00305C89" w:rsidRPr="0016415F" w:rsidRDefault="00A87365">
            <w:pPr>
              <w:rPr>
                <w:color w:val="auto"/>
              </w:rPr>
            </w:pPr>
            <w:r w:rsidRPr="0016415F">
              <w:rPr>
                <w:b/>
                <w:bCs/>
                <w:color w:val="auto"/>
                <w:sz w:val="18"/>
                <w:szCs w:val="18"/>
              </w:rPr>
              <w:t>Componente</w:t>
            </w:r>
          </w:p>
        </w:tc>
        <w:tc>
          <w:tcPr>
            <w:tcW w:w="1600" w:type="dxa"/>
            <w:tcBorders>
              <w:top w:val="single" w:sz="1" w:space="0" w:color="1B5E20"/>
              <w:left w:val="single" w:sz="1" w:space="0" w:color="1B5E20"/>
              <w:bottom w:val="single" w:sz="4" w:space="0" w:color="auto"/>
              <w:right w:val="single" w:sz="1" w:space="0" w:color="1B5E20"/>
            </w:tcBorders>
            <w:shd w:val="clear" w:color="auto" w:fill="5B9BD5" w:themeFill="accent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9DC78" w14:textId="77777777" w:rsidR="00305C89" w:rsidRPr="0016415F" w:rsidRDefault="00A87365">
            <w:pPr>
              <w:rPr>
                <w:color w:val="auto"/>
              </w:rPr>
            </w:pPr>
            <w:r w:rsidRPr="0016415F">
              <w:rPr>
                <w:b/>
                <w:bCs/>
                <w:color w:val="auto"/>
                <w:sz w:val="18"/>
                <w:szCs w:val="18"/>
              </w:rPr>
              <w:t>Tecnología</w:t>
            </w:r>
          </w:p>
        </w:tc>
        <w:tc>
          <w:tcPr>
            <w:tcW w:w="5560" w:type="dxa"/>
            <w:tcBorders>
              <w:top w:val="single" w:sz="1" w:space="0" w:color="1B5E20"/>
              <w:left w:val="single" w:sz="1" w:space="0" w:color="1B5E20"/>
              <w:bottom w:val="single" w:sz="4" w:space="0" w:color="auto"/>
              <w:right w:val="single" w:sz="1" w:space="0" w:color="1B5E20"/>
            </w:tcBorders>
            <w:shd w:val="clear" w:color="auto" w:fill="5B9BD5" w:themeFill="accent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BCD59" w14:textId="77777777" w:rsidR="00305C89" w:rsidRPr="0016415F" w:rsidRDefault="00A87365">
            <w:pPr>
              <w:rPr>
                <w:color w:val="auto"/>
              </w:rPr>
            </w:pPr>
            <w:r w:rsidRPr="0016415F">
              <w:rPr>
                <w:b/>
                <w:bCs/>
                <w:color w:val="auto"/>
                <w:sz w:val="18"/>
                <w:szCs w:val="18"/>
              </w:rPr>
              <w:t>Responsabilidad</w:t>
            </w:r>
          </w:p>
        </w:tc>
      </w:tr>
      <w:tr w:rsidR="00305C89" w:rsidRPr="0016415F" w14:paraId="1612D521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0E463" w14:textId="77777777" w:rsidR="00305C89" w:rsidRPr="0016415F" w:rsidRDefault="00A87365">
            <w:r w:rsidRPr="0016415F">
              <w:rPr>
                <w:sz w:val="18"/>
                <w:szCs w:val="18"/>
              </w:rPr>
              <w:t>Servidor HTTP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65ECB" w14:textId="77777777" w:rsidR="00305C89" w:rsidRPr="0016415F" w:rsidRDefault="00A87365">
            <w:r w:rsidRPr="0016415F">
              <w:rPr>
                <w:rFonts w:eastAsia="Courier New"/>
                <w:sz w:val="16"/>
                <w:szCs w:val="16"/>
              </w:rPr>
              <w:t>Express.js</w:t>
            </w:r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F4766" w14:textId="77777777" w:rsidR="00305C89" w:rsidRPr="0016415F" w:rsidRDefault="00A87365">
            <w:r w:rsidRPr="0016415F">
              <w:rPr>
                <w:sz w:val="18"/>
                <w:szCs w:val="18"/>
              </w:rPr>
              <w:t xml:space="preserve">Framework minimalista para Node.js. Define las rutas, aplica middlewares globales (CORS, JSON </w:t>
            </w:r>
            <w:proofErr w:type="spellStart"/>
            <w:r w:rsidRPr="0016415F">
              <w:rPr>
                <w:sz w:val="18"/>
                <w:szCs w:val="18"/>
              </w:rPr>
              <w:t>parser</w:t>
            </w:r>
            <w:proofErr w:type="spellEnd"/>
            <w:r w:rsidRPr="0016415F">
              <w:rPr>
                <w:sz w:val="18"/>
                <w:szCs w:val="18"/>
              </w:rPr>
              <w:t>, Morgan) y maneja errores.</w:t>
            </w:r>
          </w:p>
        </w:tc>
      </w:tr>
      <w:tr w:rsidR="00305C89" w:rsidRPr="0016415F" w14:paraId="6776DFE3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71F9A" w14:textId="77777777" w:rsidR="00305C89" w:rsidRPr="0016415F" w:rsidRDefault="00A87365">
            <w:r w:rsidRPr="0016415F">
              <w:rPr>
                <w:sz w:val="18"/>
                <w:szCs w:val="18"/>
              </w:rPr>
              <w:t>Autenticación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43984" w14:textId="77777777" w:rsidR="00305C89" w:rsidRPr="0016415F" w:rsidRDefault="00A87365">
            <w:r w:rsidRPr="0016415F">
              <w:rPr>
                <w:rFonts w:eastAsia="Courier New"/>
                <w:sz w:val="16"/>
                <w:szCs w:val="16"/>
              </w:rPr>
              <w:t xml:space="preserve">JWT + </w:t>
            </w:r>
            <w:proofErr w:type="spellStart"/>
            <w:r w:rsidRPr="0016415F">
              <w:rPr>
                <w:rFonts w:eastAsia="Courier New"/>
                <w:sz w:val="16"/>
                <w:szCs w:val="16"/>
              </w:rPr>
              <w:t>bcryptjs</w:t>
            </w:r>
            <w:proofErr w:type="spellEnd"/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F41AA" w14:textId="77777777" w:rsidR="00305C89" w:rsidRPr="0016415F" w:rsidRDefault="00A87365">
            <w:r w:rsidRPr="0016415F">
              <w:rPr>
                <w:sz w:val="18"/>
                <w:szCs w:val="18"/>
              </w:rPr>
              <w:t xml:space="preserve">Genera y verifica tokens JWT con clave secreta configurable. </w:t>
            </w:r>
            <w:proofErr w:type="spellStart"/>
            <w:r w:rsidRPr="0016415F">
              <w:rPr>
                <w:sz w:val="18"/>
                <w:szCs w:val="18"/>
              </w:rPr>
              <w:t>Hashea</w:t>
            </w:r>
            <w:proofErr w:type="spellEnd"/>
            <w:r w:rsidRPr="0016415F">
              <w:rPr>
                <w:sz w:val="18"/>
                <w:szCs w:val="18"/>
              </w:rPr>
              <w:t xml:space="preserve"> contraseñas con </w:t>
            </w:r>
            <w:proofErr w:type="spellStart"/>
            <w:r w:rsidRPr="0016415F">
              <w:rPr>
                <w:sz w:val="18"/>
                <w:szCs w:val="18"/>
              </w:rPr>
              <w:t>bcrypt</w:t>
            </w:r>
            <w:proofErr w:type="spellEnd"/>
            <w:r w:rsidRPr="0016415F">
              <w:rPr>
                <w:sz w:val="18"/>
                <w:szCs w:val="18"/>
              </w:rPr>
              <w:t xml:space="preserve"> (factor de coste 10). Middleware </w:t>
            </w:r>
            <w:proofErr w:type="spellStart"/>
            <w:proofErr w:type="gramStart"/>
            <w:r w:rsidRPr="0016415F">
              <w:rPr>
                <w:sz w:val="18"/>
                <w:szCs w:val="18"/>
              </w:rPr>
              <w:t>verificarToken</w:t>
            </w:r>
            <w:proofErr w:type="spellEnd"/>
            <w:r w:rsidRPr="0016415F">
              <w:rPr>
                <w:sz w:val="18"/>
                <w:szCs w:val="18"/>
              </w:rPr>
              <w:t>(</w:t>
            </w:r>
            <w:proofErr w:type="gramEnd"/>
            <w:r w:rsidRPr="0016415F">
              <w:rPr>
                <w:sz w:val="18"/>
                <w:szCs w:val="18"/>
              </w:rPr>
              <w:t>).</w:t>
            </w:r>
          </w:p>
        </w:tc>
      </w:tr>
      <w:tr w:rsidR="00305C89" w:rsidRPr="0016415F" w14:paraId="64C0AF52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7EC18" w14:textId="77777777" w:rsidR="00305C89" w:rsidRPr="0016415F" w:rsidRDefault="00A87365">
            <w:r w:rsidRPr="0016415F">
              <w:rPr>
                <w:sz w:val="18"/>
                <w:szCs w:val="18"/>
              </w:rPr>
              <w:t>Control de Roles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92C62" w14:textId="77777777" w:rsidR="00305C89" w:rsidRPr="0016415F" w:rsidRDefault="00A87365">
            <w:r w:rsidRPr="0016415F">
              <w:rPr>
                <w:rFonts w:eastAsia="Courier New"/>
                <w:sz w:val="16"/>
                <w:szCs w:val="16"/>
              </w:rPr>
              <w:t>RBAC Middleware</w:t>
            </w:r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8995F" w14:textId="77777777" w:rsidR="00305C89" w:rsidRPr="0016415F" w:rsidRDefault="00A87365">
            <w:r w:rsidRPr="0016415F">
              <w:rPr>
                <w:sz w:val="18"/>
                <w:szCs w:val="18"/>
              </w:rPr>
              <w:t xml:space="preserve">Función </w:t>
            </w:r>
            <w:proofErr w:type="spellStart"/>
            <w:proofErr w:type="gramStart"/>
            <w:r w:rsidRPr="0016415F">
              <w:rPr>
                <w:sz w:val="18"/>
                <w:szCs w:val="18"/>
              </w:rPr>
              <w:t>soloRoles</w:t>
            </w:r>
            <w:proofErr w:type="spellEnd"/>
            <w:r w:rsidRPr="0016415F">
              <w:rPr>
                <w:sz w:val="18"/>
                <w:szCs w:val="18"/>
              </w:rPr>
              <w:t>(</w:t>
            </w:r>
            <w:proofErr w:type="gramEnd"/>
            <w:r w:rsidRPr="0016415F">
              <w:rPr>
                <w:sz w:val="18"/>
                <w:szCs w:val="18"/>
              </w:rPr>
              <w:t xml:space="preserve">...roles) que verifica el rol del usuario autenticado. Retorna 403 si el rol no está autorizado para el </w:t>
            </w:r>
            <w:proofErr w:type="spellStart"/>
            <w:r w:rsidRPr="0016415F">
              <w:rPr>
                <w:sz w:val="18"/>
                <w:szCs w:val="18"/>
              </w:rPr>
              <w:t>endpoint</w:t>
            </w:r>
            <w:proofErr w:type="spellEnd"/>
            <w:r w:rsidRPr="0016415F">
              <w:rPr>
                <w:sz w:val="18"/>
                <w:szCs w:val="18"/>
              </w:rPr>
              <w:t>.</w:t>
            </w:r>
          </w:p>
        </w:tc>
      </w:tr>
      <w:tr w:rsidR="00305C89" w:rsidRPr="0016415F" w14:paraId="4E1DFFBB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2C683" w14:textId="77777777" w:rsidR="00305C89" w:rsidRPr="0016415F" w:rsidRDefault="00A87365">
            <w:r w:rsidRPr="0016415F">
              <w:rPr>
                <w:sz w:val="18"/>
                <w:szCs w:val="18"/>
              </w:rPr>
              <w:t>ORM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674BF" w14:textId="77777777" w:rsidR="00305C89" w:rsidRPr="0016415F" w:rsidRDefault="00A87365">
            <w:r w:rsidRPr="0016415F">
              <w:rPr>
                <w:rFonts w:eastAsia="Courier New"/>
                <w:sz w:val="16"/>
                <w:szCs w:val="16"/>
              </w:rPr>
              <w:t>Prisma Client</w:t>
            </w:r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97F1A" w14:textId="77777777" w:rsidR="00305C89" w:rsidRPr="0016415F" w:rsidRDefault="00A87365">
            <w:r w:rsidRPr="0016415F">
              <w:rPr>
                <w:sz w:val="18"/>
                <w:szCs w:val="18"/>
              </w:rPr>
              <w:t xml:space="preserve">Generado desde </w:t>
            </w:r>
            <w:proofErr w:type="spellStart"/>
            <w:proofErr w:type="gramStart"/>
            <w:r w:rsidRPr="0016415F">
              <w:rPr>
                <w:sz w:val="18"/>
                <w:szCs w:val="18"/>
              </w:rPr>
              <w:t>schema.prisma</w:t>
            </w:r>
            <w:proofErr w:type="spellEnd"/>
            <w:proofErr w:type="gramEnd"/>
            <w:r w:rsidRPr="0016415F">
              <w:rPr>
                <w:sz w:val="18"/>
                <w:szCs w:val="18"/>
              </w:rPr>
              <w:t>. Provee una API tipo-segura para consultas, mutaciones, transacciones y relaciones entre modelos.</w:t>
            </w:r>
          </w:p>
        </w:tc>
      </w:tr>
      <w:tr w:rsidR="00305C89" w:rsidRPr="0016415F" w14:paraId="5F55CB0D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8895D" w14:textId="77777777" w:rsidR="00305C89" w:rsidRPr="0016415F" w:rsidRDefault="00A87365">
            <w:proofErr w:type="spellStart"/>
            <w:r w:rsidRPr="0016415F">
              <w:rPr>
                <w:sz w:val="18"/>
                <w:szCs w:val="18"/>
              </w:rPr>
              <w:t>Logging</w:t>
            </w:r>
            <w:proofErr w:type="spellEnd"/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AAC39" w14:textId="77777777" w:rsidR="00305C89" w:rsidRPr="0016415F" w:rsidRDefault="00A87365">
            <w:r w:rsidRPr="0016415F">
              <w:rPr>
                <w:rFonts w:eastAsia="Courier New"/>
                <w:sz w:val="16"/>
                <w:szCs w:val="16"/>
              </w:rPr>
              <w:t>Morgan</w:t>
            </w:r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DCEDD" w14:textId="77777777" w:rsidR="00305C89" w:rsidRPr="0016415F" w:rsidRDefault="00A87365">
            <w:r w:rsidRPr="0016415F">
              <w:rPr>
                <w:sz w:val="18"/>
                <w:szCs w:val="18"/>
              </w:rPr>
              <w:t>Registra cada petición HTTP: método, ruta, código de respuesta y tiempo. Útil para depuración en desarrollo.</w:t>
            </w:r>
          </w:p>
        </w:tc>
      </w:tr>
    </w:tbl>
    <w:p w14:paraId="795B9899" w14:textId="61D51067" w:rsidR="00305C89" w:rsidRPr="0016415F" w:rsidRDefault="00305C89">
      <w:pPr>
        <w:spacing w:after="160"/>
      </w:pPr>
    </w:p>
    <w:p w14:paraId="45E32851" w14:textId="368E90A8" w:rsidR="0016415F" w:rsidRPr="0016415F" w:rsidRDefault="0016415F">
      <w:pPr>
        <w:spacing w:after="160"/>
      </w:pPr>
    </w:p>
    <w:p w14:paraId="16503FB8" w14:textId="1FA942A6" w:rsidR="0016415F" w:rsidRPr="0016415F" w:rsidRDefault="0016415F">
      <w:pPr>
        <w:spacing w:after="160"/>
      </w:pPr>
    </w:p>
    <w:p w14:paraId="3B6E94C0" w14:textId="1C4D574E" w:rsidR="0016415F" w:rsidRPr="0016415F" w:rsidRDefault="0016415F">
      <w:pPr>
        <w:spacing w:after="160"/>
      </w:pPr>
    </w:p>
    <w:p w14:paraId="5E1AFEBC" w14:textId="4CAB635D" w:rsidR="0016415F" w:rsidRPr="0016415F" w:rsidRDefault="0016415F">
      <w:pPr>
        <w:spacing w:after="160"/>
      </w:pPr>
    </w:p>
    <w:p w14:paraId="660FC44B" w14:textId="05EA6577" w:rsidR="0016415F" w:rsidRPr="0016415F" w:rsidRDefault="0016415F">
      <w:pPr>
        <w:spacing w:after="160"/>
      </w:pPr>
    </w:p>
    <w:p w14:paraId="0C432F25" w14:textId="087458AA" w:rsidR="0016415F" w:rsidRPr="0016415F" w:rsidRDefault="0016415F">
      <w:pPr>
        <w:spacing w:after="160"/>
      </w:pPr>
    </w:p>
    <w:p w14:paraId="727A2A67" w14:textId="53B9978B" w:rsidR="0016415F" w:rsidRPr="0016415F" w:rsidRDefault="0016415F">
      <w:pPr>
        <w:spacing w:after="160"/>
      </w:pPr>
    </w:p>
    <w:p w14:paraId="11F79F84" w14:textId="63AF53A2" w:rsidR="0016415F" w:rsidRPr="0016415F" w:rsidRDefault="0016415F">
      <w:pPr>
        <w:spacing w:after="160"/>
      </w:pPr>
    </w:p>
    <w:p w14:paraId="58284F08" w14:textId="1D6CD64D" w:rsidR="0016415F" w:rsidRPr="0016415F" w:rsidRDefault="0016415F">
      <w:pPr>
        <w:spacing w:after="160"/>
      </w:pPr>
    </w:p>
    <w:p w14:paraId="73660D21" w14:textId="2D129DEE" w:rsidR="0016415F" w:rsidRPr="0016415F" w:rsidRDefault="0016415F">
      <w:pPr>
        <w:spacing w:after="160"/>
      </w:pPr>
    </w:p>
    <w:p w14:paraId="3E417F83" w14:textId="77777777" w:rsidR="0016415F" w:rsidRPr="0016415F" w:rsidRDefault="0016415F">
      <w:pPr>
        <w:spacing w:after="160"/>
      </w:pPr>
    </w:p>
    <w:p w14:paraId="49FA0E7B" w14:textId="79A59599" w:rsidR="00305C89" w:rsidRPr="0016415F" w:rsidRDefault="00A87365">
      <w:pPr>
        <w:pStyle w:val="Ttulo2"/>
        <w:spacing w:before="260"/>
        <w:rPr>
          <w:color w:val="auto"/>
        </w:rPr>
      </w:pPr>
      <w:r w:rsidRPr="0016415F">
        <w:rPr>
          <w:color w:val="auto"/>
        </w:rPr>
        <w:lastRenderedPageBreak/>
        <w:t>Módulos de la API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9"/>
        <w:gridCol w:w="1779"/>
        <w:gridCol w:w="5412"/>
      </w:tblGrid>
      <w:tr w:rsidR="0016415F" w:rsidRPr="0016415F" w14:paraId="12FB630A" w14:textId="77777777" w:rsidTr="0016415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1B5E20"/>
              <w:left w:val="single" w:sz="1" w:space="0" w:color="1B5E20"/>
              <w:bottom w:val="single" w:sz="4" w:space="0" w:color="auto"/>
              <w:right w:val="single" w:sz="1" w:space="0" w:color="1B5E20"/>
            </w:tcBorders>
            <w:shd w:val="clear" w:color="auto" w:fill="5B9BD5" w:themeFill="accent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A69EA" w14:textId="77777777" w:rsidR="00305C89" w:rsidRPr="0016415F" w:rsidRDefault="00A87365">
            <w:pPr>
              <w:rPr>
                <w:color w:val="auto"/>
              </w:rPr>
            </w:pPr>
            <w:r w:rsidRPr="0016415F">
              <w:rPr>
                <w:b/>
                <w:bCs/>
                <w:color w:val="auto"/>
                <w:sz w:val="18"/>
                <w:szCs w:val="18"/>
              </w:rPr>
              <w:t>Componente</w:t>
            </w:r>
          </w:p>
        </w:tc>
        <w:tc>
          <w:tcPr>
            <w:tcW w:w="1600" w:type="dxa"/>
            <w:tcBorders>
              <w:top w:val="single" w:sz="1" w:space="0" w:color="1B5E20"/>
              <w:left w:val="single" w:sz="1" w:space="0" w:color="1B5E20"/>
              <w:bottom w:val="single" w:sz="4" w:space="0" w:color="auto"/>
              <w:right w:val="single" w:sz="1" w:space="0" w:color="1B5E20"/>
            </w:tcBorders>
            <w:shd w:val="clear" w:color="auto" w:fill="5B9BD5" w:themeFill="accent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DF8B2" w14:textId="77777777" w:rsidR="00305C89" w:rsidRPr="0016415F" w:rsidRDefault="00A87365">
            <w:pPr>
              <w:rPr>
                <w:color w:val="auto"/>
              </w:rPr>
            </w:pPr>
            <w:r w:rsidRPr="0016415F">
              <w:rPr>
                <w:b/>
                <w:bCs/>
                <w:color w:val="auto"/>
                <w:sz w:val="18"/>
                <w:szCs w:val="18"/>
              </w:rPr>
              <w:t>Tecnología</w:t>
            </w:r>
          </w:p>
        </w:tc>
        <w:tc>
          <w:tcPr>
            <w:tcW w:w="5560" w:type="dxa"/>
            <w:tcBorders>
              <w:top w:val="single" w:sz="1" w:space="0" w:color="1B5E20"/>
              <w:left w:val="single" w:sz="1" w:space="0" w:color="1B5E20"/>
              <w:bottom w:val="single" w:sz="4" w:space="0" w:color="auto"/>
              <w:right w:val="single" w:sz="1" w:space="0" w:color="1B5E20"/>
            </w:tcBorders>
            <w:shd w:val="clear" w:color="auto" w:fill="5B9BD5" w:themeFill="accent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A9177" w14:textId="77777777" w:rsidR="00305C89" w:rsidRPr="0016415F" w:rsidRDefault="00A87365">
            <w:pPr>
              <w:rPr>
                <w:color w:val="auto"/>
              </w:rPr>
            </w:pPr>
            <w:r w:rsidRPr="0016415F">
              <w:rPr>
                <w:b/>
                <w:bCs/>
                <w:color w:val="auto"/>
                <w:sz w:val="18"/>
                <w:szCs w:val="18"/>
              </w:rPr>
              <w:t>Responsabilidad</w:t>
            </w:r>
          </w:p>
        </w:tc>
      </w:tr>
      <w:tr w:rsidR="00305C89" w:rsidRPr="0016415F" w14:paraId="6543F4C8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3442F" w14:textId="77777777" w:rsidR="00305C89" w:rsidRPr="0016415F" w:rsidRDefault="00A87365">
            <w:proofErr w:type="spellStart"/>
            <w:r w:rsidRPr="0016415F">
              <w:rPr>
                <w:sz w:val="18"/>
                <w:szCs w:val="18"/>
              </w:rPr>
              <w:t>auth</w:t>
            </w:r>
            <w:proofErr w:type="spellEnd"/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B98D6" w14:textId="77777777" w:rsidR="00305C89" w:rsidRPr="0016415F" w:rsidRDefault="00A87365">
            <w:r w:rsidRPr="0016415F">
              <w:rPr>
                <w:rFonts w:eastAsia="Courier New"/>
                <w:sz w:val="16"/>
                <w:szCs w:val="16"/>
              </w:rPr>
              <w:t>/api/v1/</w:t>
            </w:r>
            <w:proofErr w:type="spellStart"/>
            <w:r w:rsidRPr="0016415F">
              <w:rPr>
                <w:rFonts w:eastAsia="Courier New"/>
                <w:sz w:val="16"/>
                <w:szCs w:val="16"/>
              </w:rPr>
              <w:t>auth</w:t>
            </w:r>
            <w:proofErr w:type="spellEnd"/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33AD0" w14:textId="77777777" w:rsidR="00305C89" w:rsidRPr="0016415F" w:rsidRDefault="00A87365">
            <w:r w:rsidRPr="0016415F">
              <w:rPr>
                <w:sz w:val="18"/>
                <w:szCs w:val="18"/>
              </w:rPr>
              <w:t xml:space="preserve">Registro, </w:t>
            </w:r>
            <w:proofErr w:type="spellStart"/>
            <w:r w:rsidRPr="0016415F">
              <w:rPr>
                <w:sz w:val="18"/>
                <w:szCs w:val="18"/>
              </w:rPr>
              <w:t>login</w:t>
            </w:r>
            <w:proofErr w:type="spellEnd"/>
            <w:r w:rsidRPr="0016415F">
              <w:rPr>
                <w:sz w:val="18"/>
                <w:szCs w:val="18"/>
              </w:rPr>
              <w:t xml:space="preserve"> y obtención del perfil autenticado. Genera tokens JWT y crea el perfil de rol correspondiente.</w:t>
            </w:r>
          </w:p>
        </w:tc>
      </w:tr>
      <w:tr w:rsidR="00305C89" w:rsidRPr="0016415F" w14:paraId="42E7EA7D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297D6" w14:textId="77777777" w:rsidR="00305C89" w:rsidRPr="0016415F" w:rsidRDefault="00A87365">
            <w:r w:rsidRPr="0016415F">
              <w:rPr>
                <w:sz w:val="18"/>
                <w:szCs w:val="18"/>
              </w:rPr>
              <w:t>publicaciones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7F544" w14:textId="77777777" w:rsidR="00305C89" w:rsidRPr="0016415F" w:rsidRDefault="00A87365">
            <w:r w:rsidRPr="0016415F">
              <w:rPr>
                <w:rFonts w:eastAsia="Courier New"/>
                <w:sz w:val="16"/>
                <w:szCs w:val="16"/>
              </w:rPr>
              <w:t>/api/v1/publicaciones</w:t>
            </w:r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8E362" w14:textId="77777777" w:rsidR="00305C89" w:rsidRPr="0016415F" w:rsidRDefault="00A87365">
            <w:r w:rsidRPr="0016415F">
              <w:rPr>
                <w:sz w:val="18"/>
                <w:szCs w:val="18"/>
              </w:rPr>
              <w:t>CRUD completo de ofertas de venta. Filtros por departamento, precio, producto. Control de estado y propiedad.</w:t>
            </w:r>
          </w:p>
        </w:tc>
      </w:tr>
      <w:tr w:rsidR="00305C89" w:rsidRPr="0016415F" w14:paraId="6073A2E9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B869D" w14:textId="77777777" w:rsidR="00305C89" w:rsidRPr="0016415F" w:rsidRDefault="00A87365">
            <w:r w:rsidRPr="0016415F">
              <w:rPr>
                <w:sz w:val="18"/>
                <w:szCs w:val="18"/>
              </w:rPr>
              <w:t>negociaciones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820A1" w14:textId="77777777" w:rsidR="00305C89" w:rsidRPr="0016415F" w:rsidRDefault="00A87365">
            <w:r w:rsidRPr="0016415F">
              <w:rPr>
                <w:rFonts w:eastAsia="Courier New"/>
                <w:sz w:val="16"/>
                <w:szCs w:val="16"/>
              </w:rPr>
              <w:t>/api/v1/negociaciones</w:t>
            </w:r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8BA65" w14:textId="77777777" w:rsidR="00305C89" w:rsidRPr="0016415F" w:rsidRDefault="00A87365">
            <w:r w:rsidRPr="0016415F">
              <w:rPr>
                <w:sz w:val="18"/>
                <w:szCs w:val="18"/>
              </w:rPr>
              <w:t>Gestión del flujo de negociación. Validación de transiciones de estado. Privacidad entre participantes.</w:t>
            </w:r>
          </w:p>
        </w:tc>
      </w:tr>
      <w:tr w:rsidR="00305C89" w:rsidRPr="0016415F" w14:paraId="3CE93819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DA5E7" w14:textId="77777777" w:rsidR="00305C89" w:rsidRPr="0016415F" w:rsidRDefault="00A87365">
            <w:r w:rsidRPr="0016415F">
              <w:rPr>
                <w:sz w:val="18"/>
                <w:szCs w:val="18"/>
              </w:rPr>
              <w:t>mensajes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25FEB" w14:textId="77777777" w:rsidR="00305C89" w:rsidRPr="0016415F" w:rsidRDefault="00A87365">
            <w:r w:rsidRPr="0016415F">
              <w:rPr>
                <w:rFonts w:eastAsia="Courier New"/>
                <w:sz w:val="16"/>
                <w:szCs w:val="16"/>
              </w:rPr>
              <w:t>(en negociaciones)</w:t>
            </w:r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67B68" w14:textId="77777777" w:rsidR="00305C89" w:rsidRPr="0016415F" w:rsidRDefault="00A87365">
            <w:r w:rsidRPr="0016415F">
              <w:rPr>
                <w:sz w:val="18"/>
                <w:szCs w:val="18"/>
              </w:rPr>
              <w:t>Mensajería interna por negociación. Solo accesible por los dos participantes. Marcado de mensajes leídos.</w:t>
            </w:r>
          </w:p>
        </w:tc>
      </w:tr>
      <w:tr w:rsidR="00305C89" w:rsidRPr="0016415F" w14:paraId="7EF650F6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9DF76" w14:textId="77777777" w:rsidR="00305C89" w:rsidRPr="0016415F" w:rsidRDefault="00A87365">
            <w:r w:rsidRPr="0016415F">
              <w:rPr>
                <w:sz w:val="18"/>
                <w:szCs w:val="18"/>
              </w:rPr>
              <w:t>entregas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E9D8A" w14:textId="77777777" w:rsidR="00305C89" w:rsidRPr="0016415F" w:rsidRDefault="00A87365">
            <w:r w:rsidRPr="0016415F">
              <w:rPr>
                <w:rFonts w:eastAsia="Courier New"/>
                <w:sz w:val="16"/>
                <w:szCs w:val="16"/>
              </w:rPr>
              <w:t>/api/v1/entregas</w:t>
            </w:r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E91A6" w14:textId="77777777" w:rsidR="00305C89" w:rsidRPr="0016415F" w:rsidRDefault="00A87365">
            <w:r w:rsidRPr="0016415F">
              <w:rPr>
                <w:sz w:val="18"/>
                <w:szCs w:val="18"/>
              </w:rPr>
              <w:t xml:space="preserve">Registro y seguimiento de entregas. Implementa la lógica de confirmación doble con </w:t>
            </w:r>
            <w:proofErr w:type="spellStart"/>
            <w:r w:rsidRPr="0016415F">
              <w:rPr>
                <w:sz w:val="18"/>
                <w:szCs w:val="18"/>
              </w:rPr>
              <w:t>trigger</w:t>
            </w:r>
            <w:proofErr w:type="spellEnd"/>
            <w:r w:rsidRPr="0016415F">
              <w:rPr>
                <w:sz w:val="18"/>
                <w:szCs w:val="18"/>
              </w:rPr>
              <w:t xml:space="preserve"> automático.</w:t>
            </w:r>
          </w:p>
        </w:tc>
      </w:tr>
      <w:tr w:rsidR="00305C89" w:rsidRPr="0016415F" w14:paraId="0CB23578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CEE65" w14:textId="77777777" w:rsidR="00305C89" w:rsidRPr="0016415F" w:rsidRDefault="00A87365">
            <w:r w:rsidRPr="0016415F">
              <w:rPr>
                <w:sz w:val="18"/>
                <w:szCs w:val="18"/>
              </w:rPr>
              <w:t>pagos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26A71" w14:textId="77777777" w:rsidR="00305C89" w:rsidRPr="0016415F" w:rsidRDefault="00A87365">
            <w:r w:rsidRPr="0016415F">
              <w:rPr>
                <w:rFonts w:eastAsia="Courier New"/>
                <w:sz w:val="16"/>
                <w:szCs w:val="16"/>
              </w:rPr>
              <w:t>/api/v1/pagos</w:t>
            </w:r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A2B0C" w14:textId="77777777" w:rsidR="00305C89" w:rsidRPr="0016415F" w:rsidRDefault="00A87365">
            <w:r w:rsidRPr="0016415F">
              <w:rPr>
                <w:sz w:val="18"/>
                <w:szCs w:val="18"/>
              </w:rPr>
              <w:t>Registro de transacciones económicas. Soporte para múltiples métodos de pago y estados del ciclo de vida.</w:t>
            </w:r>
          </w:p>
        </w:tc>
      </w:tr>
      <w:tr w:rsidR="00305C89" w:rsidRPr="0016415F" w14:paraId="4FA5A6D8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9E25C" w14:textId="77777777" w:rsidR="00305C89" w:rsidRPr="0016415F" w:rsidRDefault="00A87365">
            <w:r w:rsidRPr="0016415F">
              <w:rPr>
                <w:sz w:val="18"/>
                <w:szCs w:val="18"/>
              </w:rPr>
              <w:t>notificaciones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DABE1" w14:textId="77777777" w:rsidR="00305C89" w:rsidRPr="0016415F" w:rsidRDefault="00A87365">
            <w:r w:rsidRPr="0016415F">
              <w:rPr>
                <w:rFonts w:eastAsia="Courier New"/>
                <w:sz w:val="16"/>
                <w:szCs w:val="16"/>
              </w:rPr>
              <w:t>/api/v1/notificaciones</w:t>
            </w:r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7A305" w14:textId="77777777" w:rsidR="00305C89" w:rsidRPr="0016415F" w:rsidRDefault="00A87365">
            <w:r w:rsidRPr="0016415F">
              <w:rPr>
                <w:sz w:val="18"/>
                <w:szCs w:val="18"/>
              </w:rPr>
              <w:t>Alertas generadas automáticamente por eventos del sistema. Marcado individual y masivo.</w:t>
            </w:r>
          </w:p>
        </w:tc>
      </w:tr>
      <w:tr w:rsidR="00305C89" w:rsidRPr="0016415F" w14:paraId="1411CFF5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E96DF" w14:textId="77777777" w:rsidR="00305C89" w:rsidRPr="0016415F" w:rsidRDefault="00A87365">
            <w:r w:rsidRPr="0016415F">
              <w:rPr>
                <w:sz w:val="18"/>
                <w:szCs w:val="18"/>
              </w:rPr>
              <w:t>productores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E99CA" w14:textId="77777777" w:rsidR="00305C89" w:rsidRPr="0016415F" w:rsidRDefault="00A87365">
            <w:r w:rsidRPr="0016415F">
              <w:rPr>
                <w:rFonts w:eastAsia="Courier New"/>
                <w:sz w:val="16"/>
                <w:szCs w:val="16"/>
              </w:rPr>
              <w:t>/api/v1/productores</w:t>
            </w:r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EBDBE" w14:textId="77777777" w:rsidR="00305C89" w:rsidRPr="0016415F" w:rsidRDefault="00A87365">
            <w:r w:rsidRPr="0016415F">
              <w:rPr>
                <w:sz w:val="18"/>
                <w:szCs w:val="18"/>
              </w:rPr>
              <w:t>Perfiles de productores. Listado con filtros. Actualización de datos agrícolas.</w:t>
            </w:r>
          </w:p>
        </w:tc>
      </w:tr>
      <w:tr w:rsidR="00305C89" w:rsidRPr="0016415F" w14:paraId="354BDAE5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3AABF" w14:textId="77777777" w:rsidR="00305C89" w:rsidRPr="0016415F" w:rsidRDefault="00A87365">
            <w:r w:rsidRPr="0016415F">
              <w:rPr>
                <w:sz w:val="18"/>
                <w:szCs w:val="18"/>
              </w:rPr>
              <w:t>compradores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A1277" w14:textId="77777777" w:rsidR="00305C89" w:rsidRPr="0016415F" w:rsidRDefault="00A87365">
            <w:r w:rsidRPr="0016415F">
              <w:rPr>
                <w:rFonts w:eastAsia="Courier New"/>
                <w:sz w:val="16"/>
                <w:szCs w:val="16"/>
              </w:rPr>
              <w:t>/api/v1/compradores</w:t>
            </w:r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33819" w14:textId="77777777" w:rsidR="00305C89" w:rsidRPr="0016415F" w:rsidRDefault="00A87365">
            <w:r w:rsidRPr="0016415F">
              <w:rPr>
                <w:sz w:val="18"/>
                <w:szCs w:val="18"/>
              </w:rPr>
              <w:t>Perfiles de compradores. Datos comerciales (razón social, NIT, tipo).</w:t>
            </w:r>
          </w:p>
        </w:tc>
      </w:tr>
      <w:tr w:rsidR="00305C89" w:rsidRPr="0016415F" w14:paraId="480B9D09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9456E" w14:textId="77777777" w:rsidR="00305C89" w:rsidRPr="0016415F" w:rsidRDefault="00A87365">
            <w:r w:rsidRPr="0016415F">
              <w:rPr>
                <w:sz w:val="18"/>
                <w:szCs w:val="18"/>
              </w:rPr>
              <w:t>asociaciones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95650" w14:textId="77777777" w:rsidR="00305C89" w:rsidRPr="0016415F" w:rsidRDefault="00A87365">
            <w:r w:rsidRPr="0016415F">
              <w:rPr>
                <w:rFonts w:eastAsia="Courier New"/>
                <w:sz w:val="16"/>
                <w:szCs w:val="16"/>
              </w:rPr>
              <w:t>/api/v1/asociaciones</w:t>
            </w:r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13499" w14:textId="77777777" w:rsidR="00305C89" w:rsidRPr="0016415F" w:rsidRDefault="00A87365">
            <w:r w:rsidRPr="0016415F">
              <w:rPr>
                <w:sz w:val="18"/>
                <w:szCs w:val="18"/>
              </w:rPr>
              <w:t>Gestión de asociaciones de agricultores y sus miembros productores.</w:t>
            </w:r>
          </w:p>
        </w:tc>
      </w:tr>
      <w:tr w:rsidR="00305C89" w:rsidRPr="0016415F" w14:paraId="6EB23A7C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438BE" w14:textId="77777777" w:rsidR="00305C89" w:rsidRPr="0016415F" w:rsidRDefault="00A87365">
            <w:r w:rsidRPr="0016415F">
              <w:rPr>
                <w:sz w:val="18"/>
                <w:szCs w:val="18"/>
              </w:rPr>
              <w:t>productos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175AA" w14:textId="77777777" w:rsidR="00305C89" w:rsidRPr="0016415F" w:rsidRDefault="00A87365">
            <w:r w:rsidRPr="0016415F">
              <w:rPr>
                <w:rFonts w:eastAsia="Courier New"/>
                <w:sz w:val="16"/>
                <w:szCs w:val="16"/>
              </w:rPr>
              <w:t>/api/v1/productos</w:t>
            </w:r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BCDC8" w14:textId="77777777" w:rsidR="00305C89" w:rsidRPr="0016415F" w:rsidRDefault="00A87365">
            <w:r w:rsidRPr="0016415F">
              <w:rPr>
                <w:sz w:val="18"/>
                <w:szCs w:val="18"/>
              </w:rPr>
              <w:t>Catálogo de productos agrícolas. Lectura pública. Creación restringida a rol asociación.</w:t>
            </w:r>
          </w:p>
        </w:tc>
      </w:tr>
    </w:tbl>
    <w:p w14:paraId="467A962A" w14:textId="77777777" w:rsidR="00305C89" w:rsidRPr="0016415F" w:rsidRDefault="00305C89">
      <w:pPr>
        <w:spacing w:after="160"/>
      </w:pPr>
    </w:p>
    <w:p w14:paraId="67DFB17B" w14:textId="2686B7AC" w:rsidR="00305C89" w:rsidRPr="0016415F" w:rsidRDefault="00A87365">
      <w:pPr>
        <w:pStyle w:val="Ttulo2"/>
        <w:spacing w:before="260"/>
        <w:rPr>
          <w:color w:val="auto"/>
        </w:rPr>
      </w:pPr>
      <w:r w:rsidRPr="0016415F">
        <w:rPr>
          <w:color w:val="auto"/>
        </w:rPr>
        <w:t>Base de Datos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600"/>
        <w:gridCol w:w="5560"/>
      </w:tblGrid>
      <w:tr w:rsidR="0016415F" w:rsidRPr="0016415F" w14:paraId="28C90BF5" w14:textId="77777777" w:rsidTr="0016415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1B5E20"/>
              <w:left w:val="single" w:sz="1" w:space="0" w:color="1B5E20"/>
              <w:bottom w:val="single" w:sz="4" w:space="0" w:color="auto"/>
              <w:right w:val="single" w:sz="1" w:space="0" w:color="1B5E20"/>
            </w:tcBorders>
            <w:shd w:val="clear" w:color="auto" w:fill="5B9BD5" w:themeFill="accent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8AEED" w14:textId="77777777" w:rsidR="00305C89" w:rsidRPr="0016415F" w:rsidRDefault="00A87365">
            <w:pPr>
              <w:rPr>
                <w:color w:val="auto"/>
              </w:rPr>
            </w:pPr>
            <w:r w:rsidRPr="0016415F">
              <w:rPr>
                <w:b/>
                <w:bCs/>
                <w:color w:val="auto"/>
                <w:sz w:val="18"/>
                <w:szCs w:val="18"/>
              </w:rPr>
              <w:t>Componente</w:t>
            </w:r>
          </w:p>
        </w:tc>
        <w:tc>
          <w:tcPr>
            <w:tcW w:w="1600" w:type="dxa"/>
            <w:tcBorders>
              <w:top w:val="single" w:sz="1" w:space="0" w:color="1B5E20"/>
              <w:left w:val="single" w:sz="1" w:space="0" w:color="1B5E20"/>
              <w:bottom w:val="single" w:sz="4" w:space="0" w:color="auto"/>
              <w:right w:val="single" w:sz="1" w:space="0" w:color="1B5E20"/>
            </w:tcBorders>
            <w:shd w:val="clear" w:color="auto" w:fill="5B9BD5" w:themeFill="accent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B7B82" w14:textId="77777777" w:rsidR="00305C89" w:rsidRPr="0016415F" w:rsidRDefault="00A87365">
            <w:pPr>
              <w:rPr>
                <w:color w:val="auto"/>
              </w:rPr>
            </w:pPr>
            <w:r w:rsidRPr="0016415F">
              <w:rPr>
                <w:b/>
                <w:bCs/>
                <w:color w:val="auto"/>
                <w:sz w:val="18"/>
                <w:szCs w:val="18"/>
              </w:rPr>
              <w:t>Tecnología</w:t>
            </w:r>
          </w:p>
        </w:tc>
        <w:tc>
          <w:tcPr>
            <w:tcW w:w="5560" w:type="dxa"/>
            <w:tcBorders>
              <w:top w:val="single" w:sz="1" w:space="0" w:color="1B5E20"/>
              <w:left w:val="single" w:sz="1" w:space="0" w:color="1B5E20"/>
              <w:bottom w:val="single" w:sz="4" w:space="0" w:color="auto"/>
              <w:right w:val="single" w:sz="1" w:space="0" w:color="1B5E20"/>
            </w:tcBorders>
            <w:shd w:val="clear" w:color="auto" w:fill="5B9BD5" w:themeFill="accent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E1A05" w14:textId="77777777" w:rsidR="00305C89" w:rsidRPr="0016415F" w:rsidRDefault="00A87365">
            <w:pPr>
              <w:rPr>
                <w:color w:val="auto"/>
              </w:rPr>
            </w:pPr>
            <w:r w:rsidRPr="0016415F">
              <w:rPr>
                <w:b/>
                <w:bCs/>
                <w:color w:val="auto"/>
                <w:sz w:val="18"/>
                <w:szCs w:val="18"/>
              </w:rPr>
              <w:t>Responsabilidad</w:t>
            </w:r>
          </w:p>
        </w:tc>
      </w:tr>
      <w:tr w:rsidR="00305C89" w:rsidRPr="0016415F" w14:paraId="73AAC854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C7D30" w14:textId="77777777" w:rsidR="00305C89" w:rsidRPr="0016415F" w:rsidRDefault="00A87365">
            <w:r w:rsidRPr="0016415F">
              <w:rPr>
                <w:sz w:val="18"/>
                <w:szCs w:val="18"/>
              </w:rPr>
              <w:t>PostgreSQL 16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B6357" w14:textId="77777777" w:rsidR="00305C89" w:rsidRPr="0016415F" w:rsidRDefault="00A87365">
            <w:r w:rsidRPr="0016415F">
              <w:rPr>
                <w:rFonts w:eastAsia="Courier New"/>
                <w:sz w:val="16"/>
                <w:szCs w:val="16"/>
              </w:rPr>
              <w:t>postgres:16-alpine</w:t>
            </w:r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EF6B1" w14:textId="77777777" w:rsidR="00305C89" w:rsidRPr="0016415F" w:rsidRDefault="00A87365">
            <w:r w:rsidRPr="0016415F">
              <w:rPr>
                <w:sz w:val="18"/>
                <w:szCs w:val="18"/>
              </w:rPr>
              <w:t>Motor relacional principal. 12 tablas, 5 tipos ENUM, índices en campos de filtrado frecuente.</w:t>
            </w:r>
          </w:p>
        </w:tc>
      </w:tr>
      <w:tr w:rsidR="00305C89" w:rsidRPr="0016415F" w14:paraId="59BC23EC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42B29" w14:textId="77777777" w:rsidR="00305C89" w:rsidRPr="0016415F" w:rsidRDefault="00A87365">
            <w:proofErr w:type="spellStart"/>
            <w:r w:rsidRPr="0016415F">
              <w:rPr>
                <w:sz w:val="18"/>
                <w:szCs w:val="18"/>
              </w:rPr>
              <w:t>Triggers</w:t>
            </w:r>
            <w:proofErr w:type="spellEnd"/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8AC6B" w14:textId="77777777" w:rsidR="00305C89" w:rsidRPr="0016415F" w:rsidRDefault="00A87365">
            <w:r w:rsidRPr="0016415F">
              <w:rPr>
                <w:rFonts w:eastAsia="Courier New"/>
                <w:sz w:val="16"/>
                <w:szCs w:val="16"/>
              </w:rPr>
              <w:t>PL/</w:t>
            </w:r>
            <w:proofErr w:type="spellStart"/>
            <w:r w:rsidRPr="0016415F">
              <w:rPr>
                <w:rFonts w:eastAsia="Courier New"/>
                <w:sz w:val="16"/>
                <w:szCs w:val="16"/>
              </w:rPr>
              <w:t>pgSQL</w:t>
            </w:r>
            <w:proofErr w:type="spellEnd"/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B6DB3" w14:textId="77777777" w:rsidR="00305C89" w:rsidRPr="0016415F" w:rsidRDefault="00A87365">
            <w:proofErr w:type="spellStart"/>
            <w:r w:rsidRPr="0016415F">
              <w:rPr>
                <w:sz w:val="18"/>
                <w:szCs w:val="18"/>
              </w:rPr>
              <w:t>trg_update_timestamp</w:t>
            </w:r>
            <w:proofErr w:type="spellEnd"/>
            <w:r w:rsidRPr="0016415F">
              <w:rPr>
                <w:sz w:val="18"/>
                <w:szCs w:val="18"/>
              </w:rPr>
              <w:t xml:space="preserve">: actualiza </w:t>
            </w:r>
            <w:proofErr w:type="spellStart"/>
            <w:r w:rsidRPr="0016415F">
              <w:rPr>
                <w:sz w:val="18"/>
                <w:szCs w:val="18"/>
              </w:rPr>
              <w:t>updated_at</w:t>
            </w:r>
            <w:proofErr w:type="spellEnd"/>
            <w:r w:rsidRPr="0016415F">
              <w:rPr>
                <w:sz w:val="18"/>
                <w:szCs w:val="18"/>
              </w:rPr>
              <w:t xml:space="preserve"> automáticamente. </w:t>
            </w:r>
            <w:proofErr w:type="spellStart"/>
            <w:r w:rsidRPr="0016415F">
              <w:rPr>
                <w:sz w:val="18"/>
                <w:szCs w:val="18"/>
              </w:rPr>
              <w:t>trg_doble_confirmacion</w:t>
            </w:r>
            <w:proofErr w:type="spellEnd"/>
            <w:r w:rsidRPr="0016415F">
              <w:rPr>
                <w:sz w:val="18"/>
                <w:szCs w:val="18"/>
              </w:rPr>
              <w:t>: cierra negociación al confirmar ambas partes.</w:t>
            </w:r>
          </w:p>
        </w:tc>
      </w:tr>
      <w:tr w:rsidR="00305C89" w:rsidRPr="0016415F" w14:paraId="634890C8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B01E8" w14:textId="77777777" w:rsidR="00305C89" w:rsidRPr="0016415F" w:rsidRDefault="00A87365">
            <w:r w:rsidRPr="0016415F">
              <w:rPr>
                <w:sz w:val="18"/>
                <w:szCs w:val="18"/>
              </w:rPr>
              <w:t>Vistas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4EDB6" w14:textId="77777777" w:rsidR="00305C89" w:rsidRPr="0016415F" w:rsidRDefault="00A87365">
            <w:r w:rsidRPr="0016415F">
              <w:rPr>
                <w:rFonts w:eastAsia="Courier New"/>
                <w:sz w:val="16"/>
                <w:szCs w:val="16"/>
              </w:rPr>
              <w:t xml:space="preserve">SQL </w:t>
            </w:r>
            <w:proofErr w:type="spellStart"/>
            <w:r w:rsidRPr="0016415F">
              <w:rPr>
                <w:rFonts w:eastAsia="Courier New"/>
                <w:sz w:val="16"/>
                <w:szCs w:val="16"/>
              </w:rPr>
              <w:t>Views</w:t>
            </w:r>
            <w:proofErr w:type="spellEnd"/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01D15" w14:textId="77777777" w:rsidR="00305C89" w:rsidRPr="0016415F" w:rsidRDefault="00A87365">
            <w:proofErr w:type="spellStart"/>
            <w:r w:rsidRPr="0016415F">
              <w:rPr>
                <w:sz w:val="18"/>
                <w:szCs w:val="18"/>
              </w:rPr>
              <w:t>v_publicaciones_activas</w:t>
            </w:r>
            <w:proofErr w:type="spellEnd"/>
            <w:r w:rsidRPr="0016415F">
              <w:rPr>
                <w:sz w:val="18"/>
                <w:szCs w:val="18"/>
              </w:rPr>
              <w:t xml:space="preserve">: </w:t>
            </w:r>
            <w:proofErr w:type="spellStart"/>
            <w:r w:rsidRPr="0016415F">
              <w:rPr>
                <w:sz w:val="18"/>
                <w:szCs w:val="18"/>
              </w:rPr>
              <w:t>join</w:t>
            </w:r>
            <w:proofErr w:type="spellEnd"/>
            <w:r w:rsidRPr="0016415F">
              <w:rPr>
                <w:sz w:val="18"/>
                <w:szCs w:val="18"/>
              </w:rPr>
              <w:t xml:space="preserve"> optimizado de publicaciones con productor y producto. </w:t>
            </w:r>
            <w:proofErr w:type="spellStart"/>
            <w:r w:rsidRPr="0016415F">
              <w:rPr>
                <w:sz w:val="18"/>
                <w:szCs w:val="18"/>
              </w:rPr>
              <w:t>v_negociaciones_resumen</w:t>
            </w:r>
            <w:proofErr w:type="spellEnd"/>
            <w:r w:rsidRPr="0016415F">
              <w:rPr>
                <w:sz w:val="18"/>
                <w:szCs w:val="18"/>
              </w:rPr>
              <w:t>: participantes de cada negociación.</w:t>
            </w:r>
          </w:p>
        </w:tc>
      </w:tr>
      <w:tr w:rsidR="00305C89" w:rsidRPr="0016415F" w14:paraId="483162A0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746E8" w14:textId="77777777" w:rsidR="00305C89" w:rsidRPr="0016415F" w:rsidRDefault="00A87365">
            <w:r w:rsidRPr="0016415F">
              <w:rPr>
                <w:sz w:val="18"/>
                <w:szCs w:val="18"/>
              </w:rPr>
              <w:t>Migraciones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834F5" w14:textId="77777777" w:rsidR="00305C89" w:rsidRPr="0016415F" w:rsidRDefault="00A87365">
            <w:r w:rsidRPr="0016415F">
              <w:rPr>
                <w:rFonts w:eastAsia="Courier New"/>
                <w:sz w:val="16"/>
                <w:szCs w:val="16"/>
              </w:rPr>
              <w:t xml:space="preserve">Prisma </w:t>
            </w:r>
            <w:proofErr w:type="spellStart"/>
            <w:r w:rsidRPr="0016415F">
              <w:rPr>
                <w:rFonts w:eastAsia="Courier New"/>
                <w:sz w:val="16"/>
                <w:szCs w:val="16"/>
              </w:rPr>
              <w:t>Migrate</w:t>
            </w:r>
            <w:proofErr w:type="spellEnd"/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46C73" w14:textId="77777777" w:rsidR="00305C89" w:rsidRPr="0016415F" w:rsidRDefault="00A87365">
            <w:r w:rsidRPr="0016415F">
              <w:rPr>
                <w:sz w:val="18"/>
                <w:szCs w:val="18"/>
              </w:rPr>
              <w:t xml:space="preserve">Historial versionado de cambios al esquema. Reproducible en cualquier entorno con 'prisma </w:t>
            </w:r>
            <w:proofErr w:type="spellStart"/>
            <w:r w:rsidRPr="0016415F">
              <w:rPr>
                <w:sz w:val="18"/>
                <w:szCs w:val="18"/>
              </w:rPr>
              <w:t>migrate</w:t>
            </w:r>
            <w:proofErr w:type="spellEnd"/>
            <w:r w:rsidRPr="0016415F">
              <w:rPr>
                <w:sz w:val="18"/>
                <w:szCs w:val="18"/>
              </w:rPr>
              <w:t xml:space="preserve"> </w:t>
            </w:r>
            <w:proofErr w:type="spellStart"/>
            <w:r w:rsidRPr="0016415F">
              <w:rPr>
                <w:sz w:val="18"/>
                <w:szCs w:val="18"/>
              </w:rPr>
              <w:t>deploy</w:t>
            </w:r>
            <w:proofErr w:type="spellEnd"/>
            <w:r w:rsidRPr="0016415F">
              <w:rPr>
                <w:sz w:val="18"/>
                <w:szCs w:val="18"/>
              </w:rPr>
              <w:t>'.</w:t>
            </w:r>
          </w:p>
        </w:tc>
      </w:tr>
      <w:tr w:rsidR="00305C89" w:rsidRPr="0016415F" w14:paraId="22661BDC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16EDD" w14:textId="77777777" w:rsidR="00305C89" w:rsidRPr="0016415F" w:rsidRDefault="00A87365">
            <w:proofErr w:type="spellStart"/>
            <w:r w:rsidRPr="0016415F">
              <w:rPr>
                <w:sz w:val="18"/>
                <w:szCs w:val="18"/>
              </w:rPr>
              <w:t>Seed</w:t>
            </w:r>
            <w:proofErr w:type="spellEnd"/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6ECDA" w14:textId="77777777" w:rsidR="00305C89" w:rsidRPr="0016415F" w:rsidRDefault="00A87365">
            <w:r w:rsidRPr="0016415F">
              <w:rPr>
                <w:rFonts w:eastAsia="Courier New"/>
                <w:sz w:val="16"/>
                <w:szCs w:val="16"/>
              </w:rPr>
              <w:t>prisma/seed.js</w:t>
            </w:r>
          </w:p>
        </w:tc>
        <w:tc>
          <w:tcPr>
            <w:tcW w:w="5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9357F" w14:textId="77777777" w:rsidR="00305C89" w:rsidRPr="0016415F" w:rsidRDefault="00A87365">
            <w:r w:rsidRPr="0016415F">
              <w:rPr>
                <w:sz w:val="18"/>
                <w:szCs w:val="18"/>
              </w:rPr>
              <w:t>Carga el catálogo inicial de 12 productos y crea 3 cuentas de prueba (productor, comprador, asociación).</w:t>
            </w:r>
          </w:p>
        </w:tc>
      </w:tr>
    </w:tbl>
    <w:p w14:paraId="42478EC7" w14:textId="77777777" w:rsidR="00305C89" w:rsidRPr="0016415F" w:rsidRDefault="00305C89">
      <w:pPr>
        <w:spacing w:after="160"/>
      </w:pPr>
    </w:p>
    <w:p w14:paraId="4E3D498D" w14:textId="77777777" w:rsidR="00305C89" w:rsidRPr="0016415F" w:rsidRDefault="00A87365">
      <w:r w:rsidRPr="0016415F">
        <w:br w:type="page"/>
      </w:r>
    </w:p>
    <w:p w14:paraId="203B7739" w14:textId="77777777" w:rsidR="00305C89" w:rsidRPr="0016415F" w:rsidRDefault="00A87365">
      <w:pPr>
        <w:pStyle w:val="Ttulo1"/>
        <w:spacing w:after="160"/>
        <w:rPr>
          <w:color w:val="auto"/>
        </w:rPr>
      </w:pPr>
      <w:r w:rsidRPr="0016415F">
        <w:rPr>
          <w:color w:val="auto"/>
        </w:rPr>
        <w:lastRenderedPageBreak/>
        <w:t>3. Patrones de Diseño Aplicados</w:t>
      </w:r>
    </w:p>
    <w:p w14:paraId="245986BF" w14:textId="77777777" w:rsidR="00305C89" w:rsidRPr="0016415F" w:rsidRDefault="00A87365">
      <w:pPr>
        <w:spacing w:after="140"/>
        <w:rPr>
          <w:color w:val="auto"/>
        </w:rPr>
      </w:pPr>
      <w:r w:rsidRPr="0016415F">
        <w:rPr>
          <w:color w:val="auto"/>
        </w:rPr>
        <w:t xml:space="preserve">A </w:t>
      </w:r>
      <w:proofErr w:type="gramStart"/>
      <w:r w:rsidRPr="0016415F">
        <w:rPr>
          <w:color w:val="auto"/>
        </w:rPr>
        <w:t>continuación</w:t>
      </w:r>
      <w:proofErr w:type="gramEnd"/>
      <w:r w:rsidRPr="0016415F">
        <w:rPr>
          <w:color w:val="auto"/>
        </w:rPr>
        <w:t xml:space="preserve"> se documentan los patrones de diseño implementados en el sistema, con la justificación técnica de su adopción.</w:t>
      </w:r>
    </w:p>
    <w:p w14:paraId="19931A57" w14:textId="77777777" w:rsidR="00305C89" w:rsidRPr="0016415F" w:rsidRDefault="00305C89">
      <w:pPr>
        <w:spacing w:after="160"/>
        <w:rPr>
          <w:color w:val="auto"/>
        </w:rPr>
      </w:pPr>
    </w:p>
    <w:p w14:paraId="3B6643FD" w14:textId="62D98244" w:rsidR="00305C89" w:rsidRPr="0016415F" w:rsidRDefault="00A87365">
      <w:pPr>
        <w:pStyle w:val="Ttulo2"/>
        <w:spacing w:before="260"/>
        <w:rPr>
          <w:color w:val="auto"/>
        </w:rPr>
      </w:pPr>
      <w:proofErr w:type="spellStart"/>
      <w:r w:rsidRPr="0016415F">
        <w:rPr>
          <w:color w:val="auto"/>
        </w:rPr>
        <w:t>Repository</w:t>
      </w:r>
      <w:proofErr w:type="spellEnd"/>
      <w:r w:rsidRPr="0016415F">
        <w:rPr>
          <w:color w:val="auto"/>
        </w:rPr>
        <w:t xml:space="preserve"> </w:t>
      </w:r>
      <w:proofErr w:type="spellStart"/>
      <w:r w:rsidRPr="0016415F">
        <w:rPr>
          <w:color w:val="auto"/>
        </w:rPr>
        <w:t>Pattern</w:t>
      </w:r>
      <w:proofErr w:type="spellEnd"/>
      <w:r w:rsidRPr="0016415F">
        <w:rPr>
          <w:color w:val="auto"/>
        </w:rPr>
        <w:t xml:space="preserve"> (Capa de Datos)</w:t>
      </w:r>
    </w:p>
    <w:p w14:paraId="5D4B0638" w14:textId="77777777" w:rsidR="00305C89" w:rsidRPr="0016415F" w:rsidRDefault="00A87365">
      <w:pPr>
        <w:spacing w:after="140"/>
        <w:rPr>
          <w:color w:val="auto"/>
        </w:rPr>
      </w:pPr>
      <w:r w:rsidRPr="0016415F">
        <w:rPr>
          <w:b/>
          <w:bCs/>
          <w:color w:val="auto"/>
        </w:rPr>
        <w:t>Descripción:</w:t>
      </w:r>
    </w:p>
    <w:p w14:paraId="223A6CDC" w14:textId="77777777" w:rsidR="00305C89" w:rsidRPr="0016415F" w:rsidRDefault="00A87365">
      <w:pPr>
        <w:spacing w:after="140"/>
        <w:rPr>
          <w:color w:val="auto"/>
        </w:rPr>
      </w:pPr>
      <w:r w:rsidRPr="0016415F">
        <w:rPr>
          <w:color w:val="auto"/>
        </w:rPr>
        <w:t>Abstrae el acceso a la base de datos detrás de una interfaz. Los servicios nu</w:t>
      </w:r>
      <w:r w:rsidRPr="0016415F">
        <w:rPr>
          <w:color w:val="auto"/>
        </w:rPr>
        <w:t>nca llaman a Prisma directamente; siempre lo hacen a través del repositorio correspondiente.</w:t>
      </w:r>
    </w:p>
    <w:p w14:paraId="366EF795" w14:textId="77777777" w:rsidR="00305C89" w:rsidRPr="0016415F" w:rsidRDefault="00305C89">
      <w:pPr>
        <w:spacing w:after="80"/>
        <w:rPr>
          <w:color w:val="auto"/>
        </w:rPr>
      </w:pPr>
    </w:p>
    <w:p w14:paraId="5A1CE9CA" w14:textId="77777777" w:rsidR="00305C89" w:rsidRPr="0016415F" w:rsidRDefault="00A87365">
      <w:pPr>
        <w:spacing w:after="140"/>
        <w:rPr>
          <w:color w:val="auto"/>
        </w:rPr>
      </w:pPr>
      <w:r w:rsidRPr="0016415F">
        <w:rPr>
          <w:b/>
          <w:bCs/>
          <w:color w:val="auto"/>
        </w:rPr>
        <w:t>Justificación:</w:t>
      </w:r>
    </w:p>
    <w:p w14:paraId="2241E258" w14:textId="77777777" w:rsidR="00305C89" w:rsidRPr="0016415F" w:rsidRDefault="00A87365">
      <w:pPr>
        <w:spacing w:after="100"/>
        <w:ind w:left="360" w:hanging="200"/>
        <w:rPr>
          <w:color w:val="auto"/>
        </w:rPr>
      </w:pPr>
      <w:r w:rsidRPr="0016415F">
        <w:rPr>
          <w:b/>
          <w:bCs/>
          <w:color w:val="auto"/>
        </w:rPr>
        <w:t xml:space="preserve">• </w:t>
      </w:r>
      <w:r w:rsidRPr="0016415F">
        <w:rPr>
          <w:color w:val="auto"/>
        </w:rPr>
        <w:t>Desacopla la lógica de negocio del motor de base de datos. Cambiar de PostgreSQL a otro motor no afecta a los servicios.</w:t>
      </w:r>
    </w:p>
    <w:p w14:paraId="54951C64" w14:textId="77777777" w:rsidR="00305C89" w:rsidRPr="0016415F" w:rsidRDefault="00A87365">
      <w:pPr>
        <w:spacing w:after="100"/>
        <w:ind w:left="360" w:hanging="200"/>
        <w:rPr>
          <w:color w:val="auto"/>
        </w:rPr>
      </w:pPr>
      <w:r w:rsidRPr="0016415F">
        <w:rPr>
          <w:b/>
          <w:bCs/>
          <w:color w:val="auto"/>
        </w:rPr>
        <w:t xml:space="preserve">• </w:t>
      </w:r>
      <w:r w:rsidRPr="0016415F">
        <w:rPr>
          <w:color w:val="auto"/>
        </w:rPr>
        <w:t xml:space="preserve">Facilita el </w:t>
      </w:r>
      <w:proofErr w:type="spellStart"/>
      <w:r w:rsidRPr="0016415F">
        <w:rPr>
          <w:color w:val="auto"/>
        </w:rPr>
        <w:t>testing</w:t>
      </w:r>
      <w:proofErr w:type="spellEnd"/>
      <w:r w:rsidRPr="0016415F">
        <w:rPr>
          <w:color w:val="auto"/>
        </w:rPr>
        <w:t xml:space="preserve">: el repositorio puede ser </w:t>
      </w:r>
      <w:proofErr w:type="spellStart"/>
      <w:r w:rsidRPr="0016415F">
        <w:rPr>
          <w:color w:val="auto"/>
        </w:rPr>
        <w:t>mockeado</w:t>
      </w:r>
      <w:proofErr w:type="spellEnd"/>
      <w:r w:rsidRPr="0016415F">
        <w:rPr>
          <w:color w:val="auto"/>
        </w:rPr>
        <w:t xml:space="preserve"> en pruebas unitarias.</w:t>
      </w:r>
    </w:p>
    <w:p w14:paraId="776EFAAC" w14:textId="77777777" w:rsidR="00305C89" w:rsidRPr="0016415F" w:rsidRDefault="00A87365">
      <w:pPr>
        <w:spacing w:after="100"/>
        <w:ind w:left="360" w:hanging="200"/>
        <w:rPr>
          <w:color w:val="auto"/>
        </w:rPr>
      </w:pPr>
      <w:r w:rsidRPr="0016415F">
        <w:rPr>
          <w:b/>
          <w:bCs/>
          <w:color w:val="auto"/>
        </w:rPr>
        <w:t xml:space="preserve">• </w:t>
      </w:r>
      <w:r w:rsidRPr="0016415F">
        <w:rPr>
          <w:color w:val="auto"/>
        </w:rPr>
        <w:t>Centraliza las consultas repetitivas en un solo lugar.</w:t>
      </w:r>
    </w:p>
    <w:p w14:paraId="77938A39" w14:textId="77777777" w:rsidR="00305C89" w:rsidRPr="0016415F" w:rsidRDefault="00305C89">
      <w:pPr>
        <w:spacing w:after="80"/>
        <w:rPr>
          <w:color w:val="auto"/>
        </w:rPr>
      </w:pPr>
    </w:p>
    <w:p w14:paraId="722AA2B7" w14:textId="77777777" w:rsidR="00305C89" w:rsidRPr="0016415F" w:rsidRDefault="00A87365">
      <w:pPr>
        <w:spacing w:after="140"/>
        <w:rPr>
          <w:color w:val="auto"/>
        </w:rPr>
      </w:pPr>
      <w:r w:rsidRPr="0016415F">
        <w:rPr>
          <w:b/>
          <w:bCs/>
          <w:color w:val="auto"/>
        </w:rPr>
        <w:t>Implementación en el proyecto:</w:t>
      </w:r>
    </w:p>
    <w:tbl>
      <w:tblPr>
        <w:tblStyle w:val="Tablaconcuadrcula5oscura-nfasis5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16415F" w:rsidRPr="0016415F" w14:paraId="2C3682B3" w14:textId="77777777" w:rsidTr="001641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2278E8AC" w14:textId="77777777" w:rsidR="0016415F" w:rsidRPr="0016415F" w:rsidRDefault="0016415F" w:rsidP="0016415F">
            <w:pPr>
              <w:spacing w:after="8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// 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backend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>/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src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>/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repositories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>/publicaciones.repository.js</w:t>
            </w:r>
          </w:p>
          <w:p w14:paraId="1382D36C" w14:textId="77777777" w:rsidR="0016415F" w:rsidRPr="0016415F" w:rsidRDefault="0016415F" w:rsidP="0016415F">
            <w:pPr>
              <w:spacing w:after="80"/>
              <w:rPr>
                <w:b w:val="0"/>
                <w:bCs w:val="0"/>
                <w:color w:val="auto"/>
              </w:rPr>
            </w:pPr>
            <w:proofErr w:type="spellStart"/>
            <w:r w:rsidRPr="0016415F">
              <w:rPr>
                <w:b w:val="0"/>
                <w:bCs w:val="0"/>
                <w:color w:val="auto"/>
              </w:rPr>
              <w:t>const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 xml:space="preserve"> prisma = new </w:t>
            </w:r>
            <w:proofErr w:type="spellStart"/>
            <w:proofErr w:type="gramStart"/>
            <w:r w:rsidRPr="0016415F">
              <w:rPr>
                <w:b w:val="0"/>
                <w:bCs w:val="0"/>
                <w:color w:val="auto"/>
              </w:rPr>
              <w:t>PrismaClient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>(</w:t>
            </w:r>
            <w:proofErr w:type="gramEnd"/>
            <w:r w:rsidRPr="0016415F">
              <w:rPr>
                <w:b w:val="0"/>
                <w:bCs w:val="0"/>
                <w:color w:val="auto"/>
              </w:rPr>
              <w:t>);</w:t>
            </w:r>
          </w:p>
          <w:p w14:paraId="1CF58DE9" w14:textId="77777777" w:rsidR="0016415F" w:rsidRPr="0016415F" w:rsidRDefault="0016415F" w:rsidP="0016415F">
            <w:pPr>
              <w:spacing w:after="80"/>
              <w:rPr>
                <w:b w:val="0"/>
                <w:bCs w:val="0"/>
                <w:color w:val="auto"/>
              </w:rPr>
            </w:pPr>
          </w:p>
          <w:p w14:paraId="1351D58D" w14:textId="77777777" w:rsidR="0016415F" w:rsidRPr="0016415F" w:rsidRDefault="0016415F" w:rsidP="0016415F">
            <w:pPr>
              <w:spacing w:after="80"/>
              <w:rPr>
                <w:b w:val="0"/>
                <w:bCs w:val="0"/>
                <w:color w:val="auto"/>
              </w:rPr>
            </w:pPr>
            <w:proofErr w:type="spellStart"/>
            <w:r w:rsidRPr="0016415F">
              <w:rPr>
                <w:b w:val="0"/>
                <w:bCs w:val="0"/>
                <w:color w:val="auto"/>
              </w:rPr>
              <w:t>async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 xml:space="preserve"> 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function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 xml:space="preserve"> </w:t>
            </w:r>
            <w:proofErr w:type="spellStart"/>
            <w:proofErr w:type="gramStart"/>
            <w:r w:rsidRPr="0016415F">
              <w:rPr>
                <w:b w:val="0"/>
                <w:bCs w:val="0"/>
                <w:color w:val="auto"/>
              </w:rPr>
              <w:t>findAll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>(</w:t>
            </w:r>
            <w:proofErr w:type="spellStart"/>
            <w:proofErr w:type="gramEnd"/>
            <w:r w:rsidRPr="0016415F">
              <w:rPr>
                <w:b w:val="0"/>
                <w:bCs w:val="0"/>
                <w:color w:val="auto"/>
              </w:rPr>
              <w:t>where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 xml:space="preserve">, 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pagination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>) {</w:t>
            </w:r>
          </w:p>
          <w:p w14:paraId="457A34A6" w14:textId="77777777" w:rsidR="0016415F" w:rsidRPr="0016415F" w:rsidRDefault="0016415F" w:rsidP="0016415F">
            <w:pPr>
              <w:spacing w:after="8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  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return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 xml:space="preserve"> </w:t>
            </w:r>
            <w:proofErr w:type="spellStart"/>
            <w:proofErr w:type="gramStart"/>
            <w:r w:rsidRPr="0016415F">
              <w:rPr>
                <w:b w:val="0"/>
                <w:bCs w:val="0"/>
                <w:color w:val="auto"/>
              </w:rPr>
              <w:t>prisma.publicacion</w:t>
            </w:r>
            <w:proofErr w:type="gramEnd"/>
            <w:r w:rsidRPr="0016415F">
              <w:rPr>
                <w:b w:val="0"/>
                <w:bCs w:val="0"/>
                <w:color w:val="auto"/>
              </w:rPr>
              <w:t>.findMany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 xml:space="preserve">({ 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where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>, ...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pagination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 xml:space="preserve"> });</w:t>
            </w:r>
          </w:p>
          <w:p w14:paraId="7C42A782" w14:textId="77777777" w:rsidR="0016415F" w:rsidRPr="0016415F" w:rsidRDefault="0016415F" w:rsidP="0016415F">
            <w:pPr>
              <w:spacing w:after="8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>}</w:t>
            </w:r>
          </w:p>
          <w:p w14:paraId="242112F3" w14:textId="77777777" w:rsidR="0016415F" w:rsidRPr="0016415F" w:rsidRDefault="0016415F" w:rsidP="0016415F">
            <w:pPr>
              <w:spacing w:after="80"/>
              <w:rPr>
                <w:b w:val="0"/>
                <w:bCs w:val="0"/>
                <w:color w:val="auto"/>
              </w:rPr>
            </w:pPr>
            <w:proofErr w:type="spellStart"/>
            <w:r w:rsidRPr="0016415F">
              <w:rPr>
                <w:b w:val="0"/>
                <w:bCs w:val="0"/>
                <w:color w:val="auto"/>
              </w:rPr>
              <w:t>async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 xml:space="preserve"> 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function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 xml:space="preserve"> 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findById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>(id) {</w:t>
            </w:r>
          </w:p>
          <w:p w14:paraId="23E0BD56" w14:textId="77777777" w:rsidR="0016415F" w:rsidRPr="0016415F" w:rsidRDefault="0016415F" w:rsidP="0016415F">
            <w:pPr>
              <w:spacing w:after="8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  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return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 xml:space="preserve"> </w:t>
            </w:r>
            <w:proofErr w:type="spellStart"/>
            <w:proofErr w:type="gramStart"/>
            <w:r w:rsidRPr="0016415F">
              <w:rPr>
                <w:b w:val="0"/>
                <w:bCs w:val="0"/>
                <w:color w:val="auto"/>
              </w:rPr>
              <w:t>prisma.publicacion</w:t>
            </w:r>
            <w:proofErr w:type="gramEnd"/>
            <w:r w:rsidRPr="0016415F">
              <w:rPr>
                <w:b w:val="0"/>
                <w:bCs w:val="0"/>
                <w:color w:val="auto"/>
              </w:rPr>
              <w:t>.findUnique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 xml:space="preserve">({ 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where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>: { id } });</w:t>
            </w:r>
          </w:p>
          <w:p w14:paraId="7FCC4389" w14:textId="77777777" w:rsidR="0016415F" w:rsidRPr="0016415F" w:rsidRDefault="0016415F" w:rsidP="0016415F">
            <w:pPr>
              <w:spacing w:after="8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>}</w:t>
            </w:r>
          </w:p>
          <w:p w14:paraId="5A47E0EB" w14:textId="77777777" w:rsidR="0016415F" w:rsidRPr="0016415F" w:rsidRDefault="0016415F" w:rsidP="0016415F">
            <w:pPr>
              <w:spacing w:after="80"/>
              <w:rPr>
                <w:b w:val="0"/>
                <w:bCs w:val="0"/>
                <w:color w:val="auto"/>
              </w:rPr>
            </w:pPr>
            <w:proofErr w:type="spellStart"/>
            <w:proofErr w:type="gramStart"/>
            <w:r w:rsidRPr="0016415F">
              <w:rPr>
                <w:b w:val="0"/>
                <w:bCs w:val="0"/>
                <w:color w:val="auto"/>
              </w:rPr>
              <w:t>module.exports</w:t>
            </w:r>
            <w:proofErr w:type="spellEnd"/>
            <w:proofErr w:type="gramEnd"/>
            <w:r w:rsidRPr="0016415F">
              <w:rPr>
                <w:b w:val="0"/>
                <w:bCs w:val="0"/>
                <w:color w:val="auto"/>
              </w:rPr>
              <w:t xml:space="preserve"> = { 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findAll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 xml:space="preserve">, 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findById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 xml:space="preserve"> };</w:t>
            </w:r>
          </w:p>
          <w:p w14:paraId="6BAB7864" w14:textId="77777777" w:rsidR="0016415F" w:rsidRPr="0016415F" w:rsidRDefault="0016415F">
            <w:pPr>
              <w:spacing w:after="80"/>
              <w:rPr>
                <w:color w:val="auto"/>
              </w:rPr>
            </w:pPr>
          </w:p>
        </w:tc>
      </w:tr>
    </w:tbl>
    <w:p w14:paraId="19754582" w14:textId="77777777" w:rsidR="0016415F" w:rsidRPr="0016415F" w:rsidRDefault="0016415F">
      <w:pPr>
        <w:spacing w:after="160"/>
        <w:rPr>
          <w:b/>
          <w:bCs/>
          <w:color w:val="auto"/>
          <w:sz w:val="18"/>
          <w:szCs w:val="18"/>
        </w:rPr>
      </w:pPr>
    </w:p>
    <w:p w14:paraId="187A7C44" w14:textId="3B93356C" w:rsidR="00305C89" w:rsidRPr="0016415F" w:rsidRDefault="0016415F">
      <w:pPr>
        <w:spacing w:after="160"/>
        <w:rPr>
          <w:color w:val="auto"/>
        </w:rPr>
      </w:pPr>
      <w:r w:rsidRPr="0016415F">
        <w:rPr>
          <w:b/>
          <w:bCs/>
          <w:color w:val="auto"/>
          <w:sz w:val="18"/>
          <w:szCs w:val="18"/>
        </w:rPr>
        <w:t xml:space="preserve">CONSIDERACIÓN:  </w:t>
      </w:r>
      <w:r w:rsidRPr="0016415F">
        <w:rPr>
          <w:color w:val="auto"/>
          <w:sz w:val="18"/>
          <w:szCs w:val="18"/>
        </w:rPr>
        <w:t>En la implementación actual los repositorios están integrados en los controladores para simplificar la estructura. La separación completa se aplica en proyectos de mayor escala.</w:t>
      </w:r>
    </w:p>
    <w:p w14:paraId="2DFDEE15" w14:textId="130626F6" w:rsidR="00305C89" w:rsidRPr="0016415F" w:rsidRDefault="00A87365">
      <w:pPr>
        <w:pStyle w:val="Ttulo2"/>
        <w:spacing w:before="260"/>
        <w:rPr>
          <w:color w:val="auto"/>
        </w:rPr>
      </w:pPr>
      <w:r w:rsidRPr="0016415F">
        <w:rPr>
          <w:color w:val="auto"/>
        </w:rPr>
        <w:t xml:space="preserve">Middleware </w:t>
      </w:r>
      <w:proofErr w:type="spellStart"/>
      <w:r w:rsidRPr="0016415F">
        <w:rPr>
          <w:color w:val="auto"/>
        </w:rPr>
        <w:t>Pattern</w:t>
      </w:r>
      <w:proofErr w:type="spellEnd"/>
      <w:r w:rsidRPr="0016415F">
        <w:rPr>
          <w:color w:val="auto"/>
        </w:rPr>
        <w:t xml:space="preserve"> (Cadena de Responsabilidad)</w:t>
      </w:r>
    </w:p>
    <w:p w14:paraId="01A36A02" w14:textId="77777777" w:rsidR="00305C89" w:rsidRPr="0016415F" w:rsidRDefault="00A87365">
      <w:pPr>
        <w:spacing w:after="140"/>
        <w:rPr>
          <w:color w:val="auto"/>
        </w:rPr>
      </w:pPr>
      <w:r w:rsidRPr="0016415F">
        <w:rPr>
          <w:b/>
          <w:bCs/>
          <w:color w:val="auto"/>
        </w:rPr>
        <w:t>Descripción:</w:t>
      </w:r>
    </w:p>
    <w:p w14:paraId="7526820D" w14:textId="77777777" w:rsidR="00305C89" w:rsidRPr="0016415F" w:rsidRDefault="00A87365">
      <w:pPr>
        <w:spacing w:after="140"/>
        <w:rPr>
          <w:color w:val="auto"/>
        </w:rPr>
      </w:pPr>
      <w:r w:rsidRPr="0016415F">
        <w:rPr>
          <w:color w:val="auto"/>
        </w:rPr>
        <w:t>Las solicitudes HTTP pasan por una cadena de middlewares antes de llegar al controlador final. Cada middleware tiene una responsabilidad específica y puede detener o continuar la cadena.</w:t>
      </w:r>
    </w:p>
    <w:p w14:paraId="615816D2" w14:textId="6E115925" w:rsidR="00305C89" w:rsidRPr="0016415F" w:rsidRDefault="00305C89">
      <w:pPr>
        <w:spacing w:after="80"/>
        <w:rPr>
          <w:color w:val="auto"/>
        </w:rPr>
      </w:pPr>
    </w:p>
    <w:p w14:paraId="2A95DFF9" w14:textId="52BE0CED" w:rsidR="0016415F" w:rsidRPr="0016415F" w:rsidRDefault="0016415F">
      <w:pPr>
        <w:spacing w:after="80"/>
        <w:rPr>
          <w:color w:val="auto"/>
        </w:rPr>
      </w:pPr>
    </w:p>
    <w:p w14:paraId="6002C626" w14:textId="657888C7" w:rsidR="0016415F" w:rsidRPr="0016415F" w:rsidRDefault="0016415F">
      <w:pPr>
        <w:spacing w:after="80"/>
        <w:rPr>
          <w:color w:val="auto"/>
        </w:rPr>
      </w:pPr>
    </w:p>
    <w:p w14:paraId="5C24267D" w14:textId="77777777" w:rsidR="0016415F" w:rsidRPr="0016415F" w:rsidRDefault="0016415F">
      <w:pPr>
        <w:spacing w:after="80"/>
        <w:rPr>
          <w:color w:val="auto"/>
        </w:rPr>
      </w:pPr>
    </w:p>
    <w:p w14:paraId="0B706377" w14:textId="77777777" w:rsidR="00305C89" w:rsidRPr="0016415F" w:rsidRDefault="00A87365">
      <w:pPr>
        <w:spacing w:after="140"/>
        <w:rPr>
          <w:color w:val="auto"/>
        </w:rPr>
      </w:pPr>
      <w:r w:rsidRPr="0016415F">
        <w:rPr>
          <w:b/>
          <w:bCs/>
          <w:color w:val="auto"/>
        </w:rPr>
        <w:lastRenderedPageBreak/>
        <w:t>Justificación:</w:t>
      </w:r>
    </w:p>
    <w:p w14:paraId="71A4724B" w14:textId="77777777" w:rsidR="00305C89" w:rsidRPr="0016415F" w:rsidRDefault="00A87365">
      <w:pPr>
        <w:spacing w:after="100"/>
        <w:ind w:left="360" w:hanging="200"/>
        <w:rPr>
          <w:color w:val="auto"/>
        </w:rPr>
      </w:pPr>
      <w:r w:rsidRPr="0016415F">
        <w:rPr>
          <w:b/>
          <w:bCs/>
          <w:color w:val="auto"/>
        </w:rPr>
        <w:t xml:space="preserve">• </w:t>
      </w:r>
      <w:r w:rsidRPr="0016415F">
        <w:rPr>
          <w:color w:val="auto"/>
        </w:rPr>
        <w:t xml:space="preserve">Separación de preocupaciones: autenticación, </w:t>
      </w:r>
      <w:proofErr w:type="spellStart"/>
      <w:r w:rsidRPr="0016415F">
        <w:rPr>
          <w:color w:val="auto"/>
        </w:rPr>
        <w:t>logging</w:t>
      </w:r>
      <w:proofErr w:type="spellEnd"/>
      <w:r w:rsidRPr="0016415F">
        <w:rPr>
          <w:color w:val="auto"/>
        </w:rPr>
        <w:t xml:space="preserve">, </w:t>
      </w:r>
      <w:proofErr w:type="spellStart"/>
      <w:r w:rsidRPr="0016415F">
        <w:rPr>
          <w:color w:val="auto"/>
        </w:rPr>
        <w:t>parsing</w:t>
      </w:r>
      <w:proofErr w:type="spellEnd"/>
      <w:r w:rsidRPr="0016415F">
        <w:rPr>
          <w:color w:val="auto"/>
        </w:rPr>
        <w:t xml:space="preserve"> y control de roles son independientes.</w:t>
      </w:r>
    </w:p>
    <w:p w14:paraId="4CC18B93" w14:textId="77777777" w:rsidR="00305C89" w:rsidRPr="0016415F" w:rsidRDefault="00A87365">
      <w:pPr>
        <w:spacing w:after="100"/>
        <w:ind w:left="360" w:hanging="200"/>
        <w:rPr>
          <w:color w:val="auto"/>
        </w:rPr>
      </w:pPr>
      <w:r w:rsidRPr="0016415F">
        <w:rPr>
          <w:b/>
          <w:bCs/>
          <w:color w:val="auto"/>
        </w:rPr>
        <w:t xml:space="preserve">• </w:t>
      </w:r>
      <w:r w:rsidRPr="0016415F">
        <w:rPr>
          <w:color w:val="auto"/>
        </w:rPr>
        <w:t xml:space="preserve">Reutilización: los middlewares </w:t>
      </w:r>
      <w:proofErr w:type="spellStart"/>
      <w:proofErr w:type="gramStart"/>
      <w:r w:rsidRPr="0016415F">
        <w:rPr>
          <w:color w:val="auto"/>
        </w:rPr>
        <w:t>verificarToken</w:t>
      </w:r>
      <w:proofErr w:type="spellEnd"/>
      <w:r w:rsidRPr="0016415F">
        <w:rPr>
          <w:color w:val="auto"/>
        </w:rPr>
        <w:t>(</w:t>
      </w:r>
      <w:proofErr w:type="gramEnd"/>
      <w:r w:rsidRPr="0016415F">
        <w:rPr>
          <w:color w:val="auto"/>
        </w:rPr>
        <w:t xml:space="preserve">) y </w:t>
      </w:r>
      <w:proofErr w:type="spellStart"/>
      <w:r w:rsidRPr="0016415F">
        <w:rPr>
          <w:color w:val="auto"/>
        </w:rPr>
        <w:t>soloRoles</w:t>
      </w:r>
      <w:proofErr w:type="spellEnd"/>
      <w:r w:rsidRPr="0016415F">
        <w:rPr>
          <w:color w:val="auto"/>
        </w:rPr>
        <w:t>() se aplican a cualquier ruta sin duplicar código.</w:t>
      </w:r>
    </w:p>
    <w:p w14:paraId="381468A2" w14:textId="77777777" w:rsidR="00305C89" w:rsidRPr="0016415F" w:rsidRDefault="00A87365">
      <w:pPr>
        <w:spacing w:after="100"/>
        <w:ind w:left="360" w:hanging="200"/>
        <w:rPr>
          <w:color w:val="auto"/>
        </w:rPr>
      </w:pPr>
      <w:r w:rsidRPr="0016415F">
        <w:rPr>
          <w:b/>
          <w:bCs/>
          <w:color w:val="auto"/>
        </w:rPr>
        <w:t xml:space="preserve">• </w:t>
      </w:r>
      <w:proofErr w:type="spellStart"/>
      <w:r w:rsidRPr="0016415F">
        <w:rPr>
          <w:color w:val="auto"/>
        </w:rPr>
        <w:t>Composabilidad</w:t>
      </w:r>
      <w:proofErr w:type="spellEnd"/>
      <w:r w:rsidRPr="0016415F">
        <w:rPr>
          <w:color w:val="auto"/>
        </w:rPr>
        <w:t>: se pued</w:t>
      </w:r>
      <w:r w:rsidRPr="0016415F">
        <w:rPr>
          <w:color w:val="auto"/>
        </w:rPr>
        <w:t>en combinar múltiples middlewares en cualquier orden.</w:t>
      </w:r>
    </w:p>
    <w:p w14:paraId="01FEEDB7" w14:textId="77777777" w:rsidR="00305C89" w:rsidRPr="0016415F" w:rsidRDefault="00305C89">
      <w:pPr>
        <w:spacing w:after="80"/>
        <w:rPr>
          <w:color w:val="auto"/>
        </w:rPr>
      </w:pPr>
    </w:p>
    <w:p w14:paraId="2BF2374F" w14:textId="77777777" w:rsidR="00305C89" w:rsidRPr="0016415F" w:rsidRDefault="00A87365">
      <w:pPr>
        <w:spacing w:after="140"/>
        <w:rPr>
          <w:color w:val="auto"/>
        </w:rPr>
      </w:pPr>
      <w:r w:rsidRPr="0016415F">
        <w:rPr>
          <w:b/>
          <w:bCs/>
          <w:color w:val="auto"/>
        </w:rPr>
        <w:t>Implementación en el proyecto:</w:t>
      </w:r>
    </w:p>
    <w:tbl>
      <w:tblPr>
        <w:tblStyle w:val="Tablaconcuadrcula5oscura-nfasis5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16415F" w:rsidRPr="0016415F" w14:paraId="4D678971" w14:textId="77777777" w:rsidTr="001641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36BA8687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>// Cadena de middlewares en una ruta protegida</w:t>
            </w:r>
          </w:p>
          <w:p w14:paraId="2CC7C14F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proofErr w:type="spellStart"/>
            <w:proofErr w:type="gramStart"/>
            <w:r w:rsidRPr="0016415F">
              <w:rPr>
                <w:b w:val="0"/>
                <w:bCs w:val="0"/>
                <w:color w:val="auto"/>
              </w:rPr>
              <w:t>router.post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>(</w:t>
            </w:r>
            <w:proofErr w:type="gramEnd"/>
            <w:r w:rsidRPr="0016415F">
              <w:rPr>
                <w:b w:val="0"/>
                <w:bCs w:val="0"/>
                <w:color w:val="auto"/>
              </w:rPr>
              <w:t>'/',</w:t>
            </w:r>
          </w:p>
          <w:p w14:paraId="064FCC7E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  </w:t>
            </w:r>
            <w:proofErr w:type="spellStart"/>
            <w:proofErr w:type="gramStart"/>
            <w:r w:rsidRPr="0016415F">
              <w:rPr>
                <w:b w:val="0"/>
                <w:bCs w:val="0"/>
                <w:color w:val="auto"/>
              </w:rPr>
              <w:t>verificarToken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 xml:space="preserve">,   </w:t>
            </w:r>
            <w:proofErr w:type="gramEnd"/>
            <w:r w:rsidRPr="0016415F">
              <w:rPr>
                <w:b w:val="0"/>
                <w:bCs w:val="0"/>
                <w:color w:val="auto"/>
              </w:rPr>
              <w:t xml:space="preserve">                 // 1. ¿Tiene token válido?</w:t>
            </w:r>
          </w:p>
          <w:p w14:paraId="3E64BA9E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  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soloRoles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>('productor'</w:t>
            </w:r>
            <w:proofErr w:type="gramStart"/>
            <w:r w:rsidRPr="0016415F">
              <w:rPr>
                <w:b w:val="0"/>
                <w:bCs w:val="0"/>
                <w:color w:val="auto"/>
              </w:rPr>
              <w:t xml:space="preserve">),   </w:t>
            </w:r>
            <w:proofErr w:type="gramEnd"/>
            <w:r w:rsidRPr="0016415F">
              <w:rPr>
                <w:b w:val="0"/>
                <w:bCs w:val="0"/>
                <w:color w:val="auto"/>
              </w:rPr>
              <w:t xml:space="preserve">         // 2. ¿Es productor?</w:t>
            </w:r>
          </w:p>
          <w:p w14:paraId="395805C2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  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publicacionesController.crear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 xml:space="preserve">      // 3. Ejecutar lógica</w:t>
            </w:r>
          </w:p>
          <w:p w14:paraId="00E1AC76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>);</w:t>
            </w:r>
          </w:p>
          <w:p w14:paraId="4993FD41" w14:textId="77777777" w:rsidR="0016415F" w:rsidRPr="0016415F" w:rsidRDefault="0016415F">
            <w:pPr>
              <w:spacing w:after="160"/>
              <w:rPr>
                <w:color w:val="auto"/>
              </w:rPr>
            </w:pPr>
          </w:p>
        </w:tc>
      </w:tr>
    </w:tbl>
    <w:p w14:paraId="7223D5BD" w14:textId="7F94D6BC" w:rsidR="00305C89" w:rsidRPr="0016415F" w:rsidRDefault="00A87365">
      <w:pPr>
        <w:pStyle w:val="Ttulo2"/>
        <w:spacing w:before="260"/>
        <w:rPr>
          <w:color w:val="auto"/>
        </w:rPr>
      </w:pPr>
      <w:proofErr w:type="spellStart"/>
      <w:r w:rsidRPr="0016415F">
        <w:rPr>
          <w:color w:val="auto"/>
        </w:rPr>
        <w:t>Singleton</w:t>
      </w:r>
      <w:proofErr w:type="spellEnd"/>
      <w:r w:rsidRPr="0016415F">
        <w:rPr>
          <w:color w:val="auto"/>
        </w:rPr>
        <w:t xml:space="preserve"> </w:t>
      </w:r>
      <w:proofErr w:type="spellStart"/>
      <w:r w:rsidRPr="0016415F">
        <w:rPr>
          <w:color w:val="auto"/>
        </w:rPr>
        <w:t>Pattern</w:t>
      </w:r>
      <w:proofErr w:type="spellEnd"/>
      <w:r w:rsidRPr="0016415F">
        <w:rPr>
          <w:color w:val="auto"/>
        </w:rPr>
        <w:t xml:space="preserve"> (Instancia de Prisma)</w:t>
      </w:r>
    </w:p>
    <w:p w14:paraId="63CBAC25" w14:textId="77777777" w:rsidR="00305C89" w:rsidRPr="0016415F" w:rsidRDefault="00A87365">
      <w:pPr>
        <w:spacing w:after="140"/>
        <w:rPr>
          <w:color w:val="auto"/>
        </w:rPr>
      </w:pPr>
      <w:r w:rsidRPr="0016415F">
        <w:rPr>
          <w:b/>
          <w:bCs/>
          <w:color w:val="auto"/>
        </w:rPr>
        <w:t>Descripción:</w:t>
      </w:r>
    </w:p>
    <w:p w14:paraId="1797E448" w14:textId="77777777" w:rsidR="00305C89" w:rsidRPr="0016415F" w:rsidRDefault="00A87365">
      <w:pPr>
        <w:spacing w:after="140"/>
        <w:rPr>
          <w:color w:val="auto"/>
        </w:rPr>
      </w:pPr>
      <w:r w:rsidRPr="0016415F">
        <w:rPr>
          <w:color w:val="auto"/>
        </w:rPr>
        <w:t>Se crea una ún</w:t>
      </w:r>
      <w:r w:rsidRPr="0016415F">
        <w:rPr>
          <w:color w:val="auto"/>
        </w:rPr>
        <w:t xml:space="preserve">ica instancia del </w:t>
      </w:r>
      <w:proofErr w:type="spellStart"/>
      <w:r w:rsidRPr="0016415F">
        <w:rPr>
          <w:color w:val="auto"/>
        </w:rPr>
        <w:t>PrismaClient</w:t>
      </w:r>
      <w:proofErr w:type="spellEnd"/>
      <w:r w:rsidRPr="0016415F">
        <w:rPr>
          <w:color w:val="auto"/>
        </w:rPr>
        <w:t xml:space="preserve"> compartida entre todos los módulos del </w:t>
      </w:r>
      <w:proofErr w:type="spellStart"/>
      <w:r w:rsidRPr="0016415F">
        <w:rPr>
          <w:color w:val="auto"/>
        </w:rPr>
        <w:t>backend</w:t>
      </w:r>
      <w:proofErr w:type="spellEnd"/>
      <w:r w:rsidRPr="0016415F">
        <w:rPr>
          <w:color w:val="auto"/>
        </w:rPr>
        <w:t>, evitando múltiples conexiones innecesarias al pool de la base de datos.</w:t>
      </w:r>
    </w:p>
    <w:p w14:paraId="391D53A8" w14:textId="77777777" w:rsidR="00305C89" w:rsidRPr="0016415F" w:rsidRDefault="00305C89">
      <w:pPr>
        <w:spacing w:after="80"/>
        <w:rPr>
          <w:color w:val="auto"/>
        </w:rPr>
      </w:pPr>
    </w:p>
    <w:p w14:paraId="351F2208" w14:textId="77777777" w:rsidR="00305C89" w:rsidRPr="0016415F" w:rsidRDefault="00A87365">
      <w:pPr>
        <w:spacing w:after="140"/>
        <w:rPr>
          <w:color w:val="auto"/>
        </w:rPr>
      </w:pPr>
      <w:r w:rsidRPr="0016415F">
        <w:rPr>
          <w:b/>
          <w:bCs/>
          <w:color w:val="auto"/>
        </w:rPr>
        <w:t>Justificación:</w:t>
      </w:r>
    </w:p>
    <w:p w14:paraId="06696A1F" w14:textId="77777777" w:rsidR="00305C89" w:rsidRPr="0016415F" w:rsidRDefault="00A87365">
      <w:pPr>
        <w:spacing w:after="100"/>
        <w:ind w:left="360" w:hanging="200"/>
        <w:rPr>
          <w:color w:val="auto"/>
        </w:rPr>
      </w:pPr>
      <w:r w:rsidRPr="0016415F">
        <w:rPr>
          <w:b/>
          <w:bCs/>
          <w:color w:val="auto"/>
        </w:rPr>
        <w:t xml:space="preserve">• </w:t>
      </w:r>
      <w:r w:rsidRPr="0016415F">
        <w:rPr>
          <w:color w:val="auto"/>
        </w:rPr>
        <w:t>PostgreSQL tiene un límite de conexiones simultáneas. Una instancia por módulo agota el</w:t>
      </w:r>
      <w:r w:rsidRPr="0016415F">
        <w:rPr>
          <w:color w:val="auto"/>
        </w:rPr>
        <w:t xml:space="preserve"> pool rápidamente.</w:t>
      </w:r>
    </w:p>
    <w:p w14:paraId="1518D93E" w14:textId="77777777" w:rsidR="00305C89" w:rsidRPr="0016415F" w:rsidRDefault="00A87365">
      <w:pPr>
        <w:spacing w:after="100"/>
        <w:ind w:left="360" w:hanging="200"/>
        <w:rPr>
          <w:color w:val="auto"/>
        </w:rPr>
      </w:pPr>
      <w:r w:rsidRPr="0016415F">
        <w:rPr>
          <w:b/>
          <w:bCs/>
          <w:color w:val="auto"/>
        </w:rPr>
        <w:t xml:space="preserve">• </w:t>
      </w:r>
      <w:r w:rsidRPr="0016415F">
        <w:rPr>
          <w:color w:val="auto"/>
        </w:rPr>
        <w:t>Reduce la latencia de conexión: la misma instancia reutiliza las conexiones del pool.</w:t>
      </w:r>
    </w:p>
    <w:p w14:paraId="7552D8EA" w14:textId="77777777" w:rsidR="00305C89" w:rsidRPr="0016415F" w:rsidRDefault="00A87365">
      <w:pPr>
        <w:spacing w:after="100"/>
        <w:ind w:left="360" w:hanging="200"/>
        <w:rPr>
          <w:color w:val="auto"/>
        </w:rPr>
      </w:pPr>
      <w:r w:rsidRPr="0016415F">
        <w:rPr>
          <w:b/>
          <w:bCs/>
          <w:color w:val="auto"/>
        </w:rPr>
        <w:t xml:space="preserve">• </w:t>
      </w:r>
      <w:r w:rsidRPr="0016415F">
        <w:rPr>
          <w:color w:val="auto"/>
        </w:rPr>
        <w:t xml:space="preserve">Facilita la gestión del ciclo de vida: </w:t>
      </w:r>
      <w:proofErr w:type="spellStart"/>
      <w:r w:rsidRPr="0016415F">
        <w:rPr>
          <w:color w:val="auto"/>
        </w:rPr>
        <w:t>shutdown</w:t>
      </w:r>
      <w:proofErr w:type="spellEnd"/>
      <w:r w:rsidRPr="0016415F">
        <w:rPr>
          <w:color w:val="auto"/>
        </w:rPr>
        <w:t xml:space="preserve"> limpio con $</w:t>
      </w:r>
      <w:proofErr w:type="spellStart"/>
      <w:proofErr w:type="gramStart"/>
      <w:r w:rsidRPr="0016415F">
        <w:rPr>
          <w:color w:val="auto"/>
        </w:rPr>
        <w:t>disconnect</w:t>
      </w:r>
      <w:proofErr w:type="spellEnd"/>
      <w:r w:rsidRPr="0016415F">
        <w:rPr>
          <w:color w:val="auto"/>
        </w:rPr>
        <w:t>(</w:t>
      </w:r>
      <w:proofErr w:type="gramEnd"/>
      <w:r w:rsidRPr="0016415F">
        <w:rPr>
          <w:color w:val="auto"/>
        </w:rPr>
        <w:t>).</w:t>
      </w:r>
    </w:p>
    <w:p w14:paraId="06588E75" w14:textId="77777777" w:rsidR="00305C89" w:rsidRPr="0016415F" w:rsidRDefault="00305C89">
      <w:pPr>
        <w:spacing w:after="80"/>
        <w:rPr>
          <w:color w:val="auto"/>
        </w:rPr>
      </w:pPr>
    </w:p>
    <w:p w14:paraId="0E5DE551" w14:textId="77777777" w:rsidR="00305C89" w:rsidRPr="0016415F" w:rsidRDefault="00A87365">
      <w:pPr>
        <w:spacing w:after="140"/>
        <w:rPr>
          <w:color w:val="auto"/>
        </w:rPr>
      </w:pPr>
      <w:r w:rsidRPr="0016415F">
        <w:rPr>
          <w:b/>
          <w:bCs/>
          <w:color w:val="auto"/>
        </w:rPr>
        <w:t>Implementación en el proyecto:</w:t>
      </w:r>
    </w:p>
    <w:tbl>
      <w:tblPr>
        <w:tblStyle w:val="Tablaconcuadrcula5oscura-nfasis5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16415F" w:rsidRPr="0016415F" w14:paraId="67D0E081" w14:textId="77777777" w:rsidTr="001641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45000434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>// En el prototipo actual cada módulo crea su instancia directamente (patrón simplificado)</w:t>
            </w:r>
          </w:p>
          <w:p w14:paraId="2CAE0690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proofErr w:type="spellStart"/>
            <w:r w:rsidRPr="0016415F">
              <w:rPr>
                <w:b w:val="0"/>
                <w:bCs w:val="0"/>
                <w:color w:val="auto"/>
              </w:rPr>
              <w:t>const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 xml:space="preserve"> </w:t>
            </w:r>
            <w:proofErr w:type="gramStart"/>
            <w:r w:rsidRPr="0016415F">
              <w:rPr>
                <w:b w:val="0"/>
                <w:bCs w:val="0"/>
                <w:color w:val="auto"/>
              </w:rPr>
              <w:t xml:space="preserve">{ 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PrismaClient</w:t>
            </w:r>
            <w:proofErr w:type="spellEnd"/>
            <w:proofErr w:type="gramEnd"/>
            <w:r w:rsidRPr="0016415F">
              <w:rPr>
                <w:b w:val="0"/>
                <w:bCs w:val="0"/>
                <w:color w:val="auto"/>
              </w:rPr>
              <w:t xml:space="preserve"> } = 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require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>('@prisma/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client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>');</w:t>
            </w:r>
          </w:p>
          <w:p w14:paraId="2B3E7F02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proofErr w:type="spellStart"/>
            <w:r w:rsidRPr="0016415F">
              <w:rPr>
                <w:b w:val="0"/>
                <w:bCs w:val="0"/>
                <w:color w:val="auto"/>
              </w:rPr>
              <w:t>const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 xml:space="preserve"> prisma = new </w:t>
            </w:r>
            <w:proofErr w:type="spellStart"/>
            <w:proofErr w:type="gramStart"/>
            <w:r w:rsidRPr="0016415F">
              <w:rPr>
                <w:b w:val="0"/>
                <w:bCs w:val="0"/>
                <w:color w:val="auto"/>
              </w:rPr>
              <w:t>PrismaClient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>(</w:t>
            </w:r>
            <w:proofErr w:type="gramEnd"/>
            <w:r w:rsidRPr="0016415F">
              <w:rPr>
                <w:b w:val="0"/>
                <w:bCs w:val="0"/>
                <w:color w:val="auto"/>
              </w:rPr>
              <w:t>);</w:t>
            </w:r>
          </w:p>
          <w:p w14:paraId="179B2826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proofErr w:type="spellStart"/>
            <w:proofErr w:type="gramStart"/>
            <w:r w:rsidRPr="0016415F">
              <w:rPr>
                <w:b w:val="0"/>
                <w:bCs w:val="0"/>
                <w:color w:val="auto"/>
              </w:rPr>
              <w:t>module.exports</w:t>
            </w:r>
            <w:proofErr w:type="spellEnd"/>
            <w:proofErr w:type="gramEnd"/>
            <w:r w:rsidRPr="0016415F">
              <w:rPr>
                <w:b w:val="0"/>
                <w:bCs w:val="0"/>
                <w:color w:val="auto"/>
              </w:rPr>
              <w:t xml:space="preserve"> = prisma;   // Misma instancia en toda la app</w:t>
            </w:r>
          </w:p>
          <w:p w14:paraId="073DC590" w14:textId="77777777" w:rsidR="0016415F" w:rsidRPr="0016415F" w:rsidRDefault="0016415F">
            <w:pPr>
              <w:spacing w:after="160"/>
              <w:rPr>
                <w:color w:val="auto"/>
              </w:rPr>
            </w:pPr>
          </w:p>
        </w:tc>
      </w:tr>
    </w:tbl>
    <w:p w14:paraId="7B151C3C" w14:textId="77777777" w:rsidR="00305C89" w:rsidRPr="0016415F" w:rsidRDefault="00305C89">
      <w:pPr>
        <w:spacing w:after="160"/>
        <w:rPr>
          <w:color w:val="auto"/>
        </w:rPr>
      </w:pPr>
    </w:p>
    <w:p w14:paraId="73E9219B" w14:textId="56633673" w:rsidR="00305C89" w:rsidRPr="0016415F" w:rsidRDefault="00A87365">
      <w:pPr>
        <w:pStyle w:val="Ttulo2"/>
        <w:spacing w:before="260"/>
        <w:rPr>
          <w:color w:val="auto"/>
        </w:rPr>
      </w:pPr>
      <w:proofErr w:type="spellStart"/>
      <w:r w:rsidRPr="0016415F">
        <w:rPr>
          <w:color w:val="auto"/>
        </w:rPr>
        <w:t>Observer</w:t>
      </w:r>
      <w:proofErr w:type="spellEnd"/>
      <w:r w:rsidRPr="0016415F">
        <w:rPr>
          <w:color w:val="auto"/>
        </w:rPr>
        <w:t xml:space="preserve"> </w:t>
      </w:r>
      <w:proofErr w:type="spellStart"/>
      <w:r w:rsidRPr="0016415F">
        <w:rPr>
          <w:color w:val="auto"/>
        </w:rPr>
        <w:t>Pattern</w:t>
      </w:r>
      <w:proofErr w:type="spellEnd"/>
      <w:r w:rsidRPr="0016415F">
        <w:rPr>
          <w:color w:val="auto"/>
        </w:rPr>
        <w:t xml:space="preserve"> (Notificaciones automáticas)</w:t>
      </w:r>
    </w:p>
    <w:p w14:paraId="51BB223B" w14:textId="77777777" w:rsidR="00305C89" w:rsidRPr="0016415F" w:rsidRDefault="00A87365">
      <w:pPr>
        <w:spacing w:after="140"/>
        <w:rPr>
          <w:color w:val="auto"/>
        </w:rPr>
      </w:pPr>
      <w:r w:rsidRPr="0016415F">
        <w:rPr>
          <w:b/>
          <w:bCs/>
          <w:color w:val="auto"/>
        </w:rPr>
        <w:t>Descripción:</w:t>
      </w:r>
    </w:p>
    <w:p w14:paraId="131D1311" w14:textId="77777777" w:rsidR="00305C89" w:rsidRPr="0016415F" w:rsidRDefault="00A87365">
      <w:pPr>
        <w:spacing w:after="140"/>
        <w:rPr>
          <w:color w:val="auto"/>
        </w:rPr>
      </w:pPr>
      <w:r w:rsidRPr="0016415F">
        <w:rPr>
          <w:color w:val="auto"/>
        </w:rPr>
        <w:t xml:space="preserve">Cuando ocurre un evento relevante en el sistema (nueva negociación, mensaje recibido, confirmación de entrega), el </w:t>
      </w:r>
      <w:proofErr w:type="spellStart"/>
      <w:r w:rsidRPr="0016415F">
        <w:rPr>
          <w:color w:val="auto"/>
        </w:rPr>
        <w:t>backend</w:t>
      </w:r>
      <w:proofErr w:type="spellEnd"/>
      <w:r w:rsidRPr="0016415F">
        <w:rPr>
          <w:color w:val="auto"/>
        </w:rPr>
        <w:t xml:space="preserve"> genera automáticamente una notificación para el usuario afectado sin que el emisor conozca a los suscriptores.</w:t>
      </w:r>
    </w:p>
    <w:p w14:paraId="5D7140A6" w14:textId="77777777" w:rsidR="00305C89" w:rsidRPr="0016415F" w:rsidRDefault="00305C89">
      <w:pPr>
        <w:spacing w:after="80"/>
        <w:rPr>
          <w:color w:val="auto"/>
        </w:rPr>
      </w:pPr>
    </w:p>
    <w:p w14:paraId="5CCA1976" w14:textId="77777777" w:rsidR="00305C89" w:rsidRPr="0016415F" w:rsidRDefault="00A87365">
      <w:pPr>
        <w:spacing w:after="140"/>
        <w:rPr>
          <w:color w:val="auto"/>
        </w:rPr>
      </w:pPr>
      <w:r w:rsidRPr="0016415F">
        <w:rPr>
          <w:b/>
          <w:bCs/>
          <w:color w:val="auto"/>
        </w:rPr>
        <w:t>Justificación:</w:t>
      </w:r>
    </w:p>
    <w:p w14:paraId="503FB90E" w14:textId="77777777" w:rsidR="00305C89" w:rsidRPr="0016415F" w:rsidRDefault="00A87365">
      <w:pPr>
        <w:spacing w:after="100"/>
        <w:ind w:left="360" w:hanging="200"/>
        <w:rPr>
          <w:color w:val="auto"/>
        </w:rPr>
      </w:pPr>
      <w:r w:rsidRPr="0016415F">
        <w:rPr>
          <w:b/>
          <w:bCs/>
          <w:color w:val="auto"/>
        </w:rPr>
        <w:t xml:space="preserve">• </w:t>
      </w:r>
      <w:r w:rsidRPr="0016415F">
        <w:rPr>
          <w:color w:val="auto"/>
        </w:rPr>
        <w:t>Desacopla el productor del evento (quien crea la negociación) del consumidor (quien recibe la notificación).</w:t>
      </w:r>
    </w:p>
    <w:p w14:paraId="37AB2B39" w14:textId="77777777" w:rsidR="00305C89" w:rsidRPr="0016415F" w:rsidRDefault="00A87365">
      <w:pPr>
        <w:spacing w:after="100"/>
        <w:ind w:left="360" w:hanging="200"/>
        <w:rPr>
          <w:color w:val="auto"/>
        </w:rPr>
      </w:pPr>
      <w:r w:rsidRPr="0016415F">
        <w:rPr>
          <w:b/>
          <w:bCs/>
          <w:color w:val="auto"/>
        </w:rPr>
        <w:t xml:space="preserve">• </w:t>
      </w:r>
      <w:r w:rsidRPr="0016415F">
        <w:rPr>
          <w:color w:val="auto"/>
        </w:rPr>
        <w:t>Extensible: agregar nuevos tipos de notificación no requiere modificar el código del evento original.</w:t>
      </w:r>
    </w:p>
    <w:p w14:paraId="3CA5FB14" w14:textId="77777777" w:rsidR="00305C89" w:rsidRPr="0016415F" w:rsidRDefault="00A87365">
      <w:pPr>
        <w:spacing w:after="100"/>
        <w:ind w:left="360" w:hanging="200"/>
        <w:rPr>
          <w:color w:val="auto"/>
        </w:rPr>
      </w:pPr>
      <w:r w:rsidRPr="0016415F">
        <w:rPr>
          <w:b/>
          <w:bCs/>
          <w:color w:val="auto"/>
        </w:rPr>
        <w:t xml:space="preserve">• </w:t>
      </w:r>
      <w:r w:rsidRPr="0016415F">
        <w:rPr>
          <w:color w:val="auto"/>
        </w:rPr>
        <w:t>Mejora la experiencia de</w:t>
      </w:r>
      <w:r w:rsidRPr="0016415F">
        <w:rPr>
          <w:color w:val="auto"/>
        </w:rPr>
        <w:t xml:space="preserve"> usuario con alertas en tiempo real sin necesidad de </w:t>
      </w:r>
      <w:proofErr w:type="spellStart"/>
      <w:r w:rsidRPr="0016415F">
        <w:rPr>
          <w:color w:val="auto"/>
        </w:rPr>
        <w:t>polling</w:t>
      </w:r>
      <w:proofErr w:type="spellEnd"/>
      <w:r w:rsidRPr="0016415F">
        <w:rPr>
          <w:color w:val="auto"/>
        </w:rPr>
        <w:t>.</w:t>
      </w:r>
    </w:p>
    <w:p w14:paraId="469E1225" w14:textId="77777777" w:rsidR="00305C89" w:rsidRPr="0016415F" w:rsidRDefault="00305C89">
      <w:pPr>
        <w:spacing w:after="80"/>
        <w:rPr>
          <w:color w:val="auto"/>
        </w:rPr>
      </w:pPr>
    </w:p>
    <w:p w14:paraId="392AF427" w14:textId="77777777" w:rsidR="00305C89" w:rsidRPr="0016415F" w:rsidRDefault="00A87365">
      <w:pPr>
        <w:spacing w:after="140"/>
        <w:rPr>
          <w:color w:val="auto"/>
        </w:rPr>
      </w:pPr>
      <w:r w:rsidRPr="0016415F">
        <w:rPr>
          <w:b/>
          <w:bCs/>
          <w:color w:val="auto"/>
        </w:rPr>
        <w:t>Implementación en el proyecto:</w:t>
      </w:r>
    </w:p>
    <w:tbl>
      <w:tblPr>
        <w:tblStyle w:val="Tablaconcuadrcula5oscura-nfasis5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16415F" w:rsidRPr="0016415F" w14:paraId="3409A746" w14:textId="77777777" w:rsidTr="001641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0C1DBFFC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>// Al crear una negociación, se notifica automáticamente al productor</w:t>
            </w:r>
          </w:p>
          <w:p w14:paraId="6C5AD167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proofErr w:type="spellStart"/>
            <w:r w:rsidRPr="0016415F">
              <w:rPr>
                <w:b w:val="0"/>
                <w:bCs w:val="0"/>
                <w:color w:val="auto"/>
              </w:rPr>
              <w:t>const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 xml:space="preserve"> 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negociacion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 xml:space="preserve"> = 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await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 xml:space="preserve"> </w:t>
            </w:r>
            <w:proofErr w:type="spellStart"/>
            <w:proofErr w:type="gramStart"/>
            <w:r w:rsidRPr="0016415F">
              <w:rPr>
                <w:b w:val="0"/>
                <w:bCs w:val="0"/>
                <w:color w:val="auto"/>
              </w:rPr>
              <w:t>prisma.negociacion</w:t>
            </w:r>
            <w:proofErr w:type="gramEnd"/>
            <w:r w:rsidRPr="0016415F">
              <w:rPr>
                <w:b w:val="0"/>
                <w:bCs w:val="0"/>
                <w:color w:val="auto"/>
              </w:rPr>
              <w:t>.create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>({ data });</w:t>
            </w:r>
          </w:p>
          <w:p w14:paraId="732058B9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</w:p>
          <w:p w14:paraId="3AF8983C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// 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Observer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>: genera notificación sin que el comprador lo sepa</w:t>
            </w:r>
          </w:p>
          <w:p w14:paraId="6DF50658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proofErr w:type="spellStart"/>
            <w:r w:rsidRPr="0016415F">
              <w:rPr>
                <w:b w:val="0"/>
                <w:bCs w:val="0"/>
                <w:color w:val="auto"/>
              </w:rPr>
              <w:t>await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 xml:space="preserve"> </w:t>
            </w:r>
            <w:proofErr w:type="spellStart"/>
            <w:proofErr w:type="gramStart"/>
            <w:r w:rsidRPr="0016415F">
              <w:rPr>
                <w:b w:val="0"/>
                <w:bCs w:val="0"/>
                <w:color w:val="auto"/>
              </w:rPr>
              <w:t>prisma.notificacion</w:t>
            </w:r>
            <w:proofErr w:type="gramEnd"/>
            <w:r w:rsidRPr="0016415F">
              <w:rPr>
                <w:b w:val="0"/>
                <w:bCs w:val="0"/>
                <w:color w:val="auto"/>
              </w:rPr>
              <w:t>.create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>({</w:t>
            </w:r>
          </w:p>
          <w:p w14:paraId="6C0141EC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  data: {</w:t>
            </w:r>
          </w:p>
          <w:p w14:paraId="074AE091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    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usuario_id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 xml:space="preserve">:  </w:t>
            </w:r>
            <w:proofErr w:type="spellStart"/>
            <w:proofErr w:type="gramStart"/>
            <w:r w:rsidRPr="0016415F">
              <w:rPr>
                <w:b w:val="0"/>
                <w:bCs w:val="0"/>
                <w:color w:val="auto"/>
              </w:rPr>
              <w:t>productor.usuario</w:t>
            </w:r>
            <w:proofErr w:type="gramEnd"/>
            <w:r w:rsidRPr="0016415F">
              <w:rPr>
                <w:b w:val="0"/>
                <w:bCs w:val="0"/>
                <w:color w:val="auto"/>
              </w:rPr>
              <w:t>_id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>,</w:t>
            </w:r>
          </w:p>
          <w:p w14:paraId="5E95C875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    tipo:        '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nueva_negociacion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>',</w:t>
            </w:r>
          </w:p>
          <w:p w14:paraId="333809AB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    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titulo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>:      'Nueva solicitud de negociación',</w:t>
            </w:r>
          </w:p>
          <w:p w14:paraId="07D7C4CF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    mensaje:     `Interesado en: ${</w:t>
            </w:r>
            <w:proofErr w:type="spellStart"/>
            <w:proofErr w:type="gramStart"/>
            <w:r w:rsidRPr="0016415F">
              <w:rPr>
                <w:b w:val="0"/>
                <w:bCs w:val="0"/>
                <w:color w:val="auto"/>
              </w:rPr>
              <w:t>publicacion.titulo</w:t>
            </w:r>
            <w:proofErr w:type="spellEnd"/>
            <w:proofErr w:type="gramEnd"/>
            <w:r w:rsidRPr="0016415F">
              <w:rPr>
                <w:b w:val="0"/>
                <w:bCs w:val="0"/>
                <w:color w:val="auto"/>
              </w:rPr>
              <w:t>}`,</w:t>
            </w:r>
          </w:p>
          <w:p w14:paraId="7BA5EAF3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    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referencia_id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 xml:space="preserve">: 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negociacion.id</w:t>
            </w:r>
            <w:proofErr w:type="spellEnd"/>
          </w:p>
          <w:p w14:paraId="27335D7F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  }</w:t>
            </w:r>
          </w:p>
          <w:p w14:paraId="7896964B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>});</w:t>
            </w:r>
          </w:p>
          <w:p w14:paraId="4C6E06DA" w14:textId="77777777" w:rsidR="0016415F" w:rsidRPr="0016415F" w:rsidRDefault="0016415F">
            <w:pPr>
              <w:spacing w:after="160"/>
              <w:rPr>
                <w:color w:val="auto"/>
              </w:rPr>
            </w:pPr>
          </w:p>
        </w:tc>
      </w:tr>
    </w:tbl>
    <w:p w14:paraId="2282B551" w14:textId="77777777" w:rsidR="00305C89" w:rsidRPr="0016415F" w:rsidRDefault="00305C89">
      <w:pPr>
        <w:spacing w:after="160"/>
        <w:rPr>
          <w:color w:val="auto"/>
        </w:rPr>
      </w:pPr>
    </w:p>
    <w:p w14:paraId="0B729C1A" w14:textId="3578AF5C" w:rsidR="00305C89" w:rsidRPr="0016415F" w:rsidRDefault="00A87365">
      <w:pPr>
        <w:pStyle w:val="Ttulo2"/>
        <w:spacing w:before="260"/>
        <w:rPr>
          <w:color w:val="auto"/>
        </w:rPr>
      </w:pPr>
      <w:proofErr w:type="spellStart"/>
      <w:r w:rsidRPr="0016415F">
        <w:rPr>
          <w:color w:val="auto"/>
        </w:rPr>
        <w:t>State</w:t>
      </w:r>
      <w:proofErr w:type="spellEnd"/>
      <w:r w:rsidRPr="0016415F">
        <w:rPr>
          <w:color w:val="auto"/>
        </w:rPr>
        <w:t xml:space="preserve"> </w:t>
      </w:r>
      <w:proofErr w:type="spellStart"/>
      <w:r w:rsidRPr="0016415F">
        <w:rPr>
          <w:color w:val="auto"/>
        </w:rPr>
        <w:t>Pattern</w:t>
      </w:r>
      <w:proofErr w:type="spellEnd"/>
      <w:r w:rsidRPr="0016415F">
        <w:rPr>
          <w:color w:val="auto"/>
        </w:rPr>
        <w:t xml:space="preserve"> (Máquina de Estados de Negociación)</w:t>
      </w:r>
    </w:p>
    <w:p w14:paraId="46DB4359" w14:textId="77777777" w:rsidR="00305C89" w:rsidRPr="0016415F" w:rsidRDefault="00A87365">
      <w:pPr>
        <w:spacing w:after="140"/>
        <w:rPr>
          <w:color w:val="auto"/>
        </w:rPr>
      </w:pPr>
      <w:r w:rsidRPr="0016415F">
        <w:rPr>
          <w:b/>
          <w:bCs/>
          <w:color w:val="auto"/>
        </w:rPr>
        <w:t>Descripción:</w:t>
      </w:r>
    </w:p>
    <w:p w14:paraId="64B3861F" w14:textId="77777777" w:rsidR="00305C89" w:rsidRPr="0016415F" w:rsidRDefault="00A87365">
      <w:pPr>
        <w:spacing w:after="140"/>
        <w:rPr>
          <w:color w:val="auto"/>
        </w:rPr>
      </w:pPr>
      <w:r w:rsidRPr="0016415F">
        <w:rPr>
          <w:color w:val="auto"/>
        </w:rPr>
        <w:t>El estado de una negociación sigue un flujo definido con transiciones válidas. El sistema valida que cada cambio de estado sea una transic</w:t>
      </w:r>
      <w:r w:rsidRPr="0016415F">
        <w:rPr>
          <w:color w:val="auto"/>
        </w:rPr>
        <w:t>ión permitida desde el estado actual.</w:t>
      </w:r>
    </w:p>
    <w:p w14:paraId="562D3677" w14:textId="77777777" w:rsidR="00305C89" w:rsidRPr="0016415F" w:rsidRDefault="00305C89">
      <w:pPr>
        <w:spacing w:after="80"/>
        <w:rPr>
          <w:color w:val="auto"/>
        </w:rPr>
      </w:pPr>
    </w:p>
    <w:p w14:paraId="1F8F5FF4" w14:textId="77777777" w:rsidR="00305C89" w:rsidRPr="0016415F" w:rsidRDefault="00A87365">
      <w:pPr>
        <w:spacing w:after="140"/>
        <w:rPr>
          <w:color w:val="auto"/>
        </w:rPr>
      </w:pPr>
      <w:r w:rsidRPr="0016415F">
        <w:rPr>
          <w:b/>
          <w:bCs/>
          <w:color w:val="auto"/>
        </w:rPr>
        <w:t>Justificación:</w:t>
      </w:r>
    </w:p>
    <w:p w14:paraId="5A60DC9F" w14:textId="77777777" w:rsidR="00305C89" w:rsidRPr="0016415F" w:rsidRDefault="00A87365">
      <w:pPr>
        <w:spacing w:after="100"/>
        <w:ind w:left="360" w:hanging="200"/>
        <w:rPr>
          <w:color w:val="auto"/>
        </w:rPr>
      </w:pPr>
      <w:r w:rsidRPr="0016415F">
        <w:rPr>
          <w:b/>
          <w:bCs/>
          <w:color w:val="auto"/>
        </w:rPr>
        <w:t xml:space="preserve">• </w:t>
      </w:r>
      <w:r w:rsidRPr="0016415F">
        <w:rPr>
          <w:color w:val="auto"/>
        </w:rPr>
        <w:t>Previene estados incoherentes: no se puede pasar de 'completada' a 'pendiente'.</w:t>
      </w:r>
    </w:p>
    <w:p w14:paraId="50FC9674" w14:textId="77777777" w:rsidR="00305C89" w:rsidRPr="0016415F" w:rsidRDefault="00A87365">
      <w:pPr>
        <w:spacing w:after="100"/>
        <w:ind w:left="360" w:hanging="200"/>
        <w:rPr>
          <w:color w:val="auto"/>
        </w:rPr>
      </w:pPr>
      <w:r w:rsidRPr="0016415F">
        <w:rPr>
          <w:b/>
          <w:bCs/>
          <w:color w:val="auto"/>
        </w:rPr>
        <w:t xml:space="preserve">• </w:t>
      </w:r>
      <w:r w:rsidRPr="0016415F">
        <w:rPr>
          <w:color w:val="auto"/>
        </w:rPr>
        <w:t>La lógica de transición está centralizada en un único mapa, fácil de auditar y extender.</w:t>
      </w:r>
    </w:p>
    <w:p w14:paraId="0524C00E" w14:textId="77777777" w:rsidR="00305C89" w:rsidRPr="0016415F" w:rsidRDefault="00A87365">
      <w:pPr>
        <w:spacing w:after="100"/>
        <w:ind w:left="360" w:hanging="200"/>
        <w:rPr>
          <w:color w:val="auto"/>
        </w:rPr>
      </w:pPr>
      <w:r w:rsidRPr="0016415F">
        <w:rPr>
          <w:b/>
          <w:bCs/>
          <w:color w:val="auto"/>
        </w:rPr>
        <w:t xml:space="preserve">• </w:t>
      </w:r>
      <w:r w:rsidRPr="0016415F">
        <w:rPr>
          <w:color w:val="auto"/>
        </w:rPr>
        <w:t xml:space="preserve">Cada estado puede tener comportamiento diferente (precio obligatorio al aceptar, </w:t>
      </w:r>
      <w:proofErr w:type="spellStart"/>
      <w:r w:rsidRPr="0016415F">
        <w:rPr>
          <w:color w:val="auto"/>
        </w:rPr>
        <w:t>trigger</w:t>
      </w:r>
      <w:proofErr w:type="spellEnd"/>
      <w:r w:rsidRPr="0016415F">
        <w:rPr>
          <w:color w:val="auto"/>
        </w:rPr>
        <w:t xml:space="preserve"> al completar, etc.).</w:t>
      </w:r>
    </w:p>
    <w:p w14:paraId="6DE87961" w14:textId="71EC3A14" w:rsidR="00305C89" w:rsidRPr="0016415F" w:rsidRDefault="00305C89">
      <w:pPr>
        <w:spacing w:after="80"/>
        <w:rPr>
          <w:color w:val="auto"/>
        </w:rPr>
      </w:pPr>
    </w:p>
    <w:p w14:paraId="0E7D136B" w14:textId="6F5EB6FA" w:rsidR="0016415F" w:rsidRPr="0016415F" w:rsidRDefault="0016415F">
      <w:pPr>
        <w:spacing w:after="80"/>
        <w:rPr>
          <w:color w:val="auto"/>
        </w:rPr>
      </w:pPr>
    </w:p>
    <w:p w14:paraId="1F9E7D1F" w14:textId="1E32E21C" w:rsidR="0016415F" w:rsidRPr="0016415F" w:rsidRDefault="0016415F">
      <w:pPr>
        <w:spacing w:after="80"/>
        <w:rPr>
          <w:color w:val="auto"/>
        </w:rPr>
      </w:pPr>
    </w:p>
    <w:p w14:paraId="21190977" w14:textId="588CE409" w:rsidR="0016415F" w:rsidRPr="0016415F" w:rsidRDefault="0016415F">
      <w:pPr>
        <w:spacing w:after="80"/>
        <w:rPr>
          <w:color w:val="auto"/>
        </w:rPr>
      </w:pPr>
    </w:p>
    <w:p w14:paraId="301503E3" w14:textId="77777777" w:rsidR="0016415F" w:rsidRPr="0016415F" w:rsidRDefault="0016415F">
      <w:pPr>
        <w:spacing w:after="80"/>
        <w:rPr>
          <w:color w:val="auto"/>
        </w:rPr>
      </w:pPr>
    </w:p>
    <w:p w14:paraId="0A856318" w14:textId="77777777" w:rsidR="00305C89" w:rsidRPr="0016415F" w:rsidRDefault="00A87365">
      <w:pPr>
        <w:spacing w:after="140"/>
        <w:rPr>
          <w:color w:val="auto"/>
        </w:rPr>
      </w:pPr>
      <w:r w:rsidRPr="0016415F">
        <w:rPr>
          <w:b/>
          <w:bCs/>
          <w:color w:val="auto"/>
        </w:rPr>
        <w:lastRenderedPageBreak/>
        <w:t>Implementación en el proyecto:</w:t>
      </w:r>
    </w:p>
    <w:tbl>
      <w:tblPr>
        <w:tblStyle w:val="Tablaconcuadrcula5oscura-nfasis5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16415F" w:rsidRPr="0016415F" w14:paraId="69EC0E8B" w14:textId="77777777" w:rsidTr="001641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7161FEBF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>// Mapa de transiciones válidas</w:t>
            </w:r>
          </w:p>
          <w:p w14:paraId="5776CB23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proofErr w:type="spellStart"/>
            <w:r w:rsidRPr="0016415F">
              <w:rPr>
                <w:b w:val="0"/>
                <w:bCs w:val="0"/>
                <w:color w:val="auto"/>
              </w:rPr>
              <w:t>const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 xml:space="preserve"> TRANSICIONES = {</w:t>
            </w:r>
          </w:p>
          <w:p w14:paraId="035BF155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  pendiente:</w:t>
            </w:r>
            <w:proofErr w:type="gramStart"/>
            <w:r w:rsidRPr="0016415F">
              <w:rPr>
                <w:b w:val="0"/>
                <w:bCs w:val="0"/>
                <w:color w:val="auto"/>
              </w:rPr>
              <w:t xml:space="preserve">   [</w:t>
            </w:r>
            <w:proofErr w:type="gramEnd"/>
            <w:r w:rsidRPr="0016415F">
              <w:rPr>
                <w:b w:val="0"/>
                <w:bCs w:val="0"/>
                <w:color w:val="auto"/>
              </w:rPr>
              <w:t>'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en_proceso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>', 'aceptada', 'rechazada', 'cancelada'],</w:t>
            </w:r>
          </w:p>
          <w:p w14:paraId="794607C4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  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en_proceso</w:t>
            </w:r>
            <w:proofErr w:type="spellEnd"/>
            <w:proofErr w:type="gramStart"/>
            <w:r w:rsidRPr="0016415F">
              <w:rPr>
                <w:b w:val="0"/>
                <w:bCs w:val="0"/>
                <w:color w:val="auto"/>
              </w:rPr>
              <w:t>:  [</w:t>
            </w:r>
            <w:proofErr w:type="gramEnd"/>
            <w:r w:rsidRPr="0016415F">
              <w:rPr>
                <w:b w:val="0"/>
                <w:bCs w:val="0"/>
                <w:color w:val="auto"/>
              </w:rPr>
              <w:t>'aceptada', 'rechazada', 'cancelada'],</w:t>
            </w:r>
          </w:p>
          <w:p w14:paraId="0EA4EBC2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  aceptada: </w:t>
            </w:r>
            <w:proofErr w:type="gramStart"/>
            <w:r w:rsidRPr="0016415F">
              <w:rPr>
                <w:b w:val="0"/>
                <w:bCs w:val="0"/>
                <w:color w:val="auto"/>
              </w:rPr>
              <w:t xml:space="preserve">   [</w:t>
            </w:r>
            <w:proofErr w:type="gramEnd"/>
            <w:r w:rsidRPr="0016415F">
              <w:rPr>
                <w:b w:val="0"/>
                <w:bCs w:val="0"/>
                <w:color w:val="auto"/>
              </w:rPr>
              <w:t>'completada', 'cancelada'],</w:t>
            </w:r>
          </w:p>
          <w:p w14:paraId="67F52733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  rechazada:</w:t>
            </w:r>
            <w:proofErr w:type="gramStart"/>
            <w:r w:rsidRPr="0016415F">
              <w:rPr>
                <w:b w:val="0"/>
                <w:bCs w:val="0"/>
                <w:color w:val="auto"/>
              </w:rPr>
              <w:t xml:space="preserve">   [</w:t>
            </w:r>
            <w:proofErr w:type="gramEnd"/>
            <w:r w:rsidRPr="0016415F">
              <w:rPr>
                <w:b w:val="0"/>
                <w:bCs w:val="0"/>
                <w:color w:val="auto"/>
              </w:rPr>
              <w:t>],   // Estado terminal</w:t>
            </w:r>
          </w:p>
          <w:p w14:paraId="42EDB26F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  completada</w:t>
            </w:r>
            <w:proofErr w:type="gramStart"/>
            <w:r w:rsidRPr="0016415F">
              <w:rPr>
                <w:b w:val="0"/>
                <w:bCs w:val="0"/>
                <w:color w:val="auto"/>
              </w:rPr>
              <w:t>:  [</w:t>
            </w:r>
            <w:proofErr w:type="gramEnd"/>
            <w:r w:rsidRPr="0016415F">
              <w:rPr>
                <w:b w:val="0"/>
                <w:bCs w:val="0"/>
                <w:color w:val="auto"/>
              </w:rPr>
              <w:t>],   // Estado terminal</w:t>
            </w:r>
          </w:p>
          <w:p w14:paraId="33E31D2C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  cancelada:</w:t>
            </w:r>
            <w:proofErr w:type="gramStart"/>
            <w:r w:rsidRPr="0016415F">
              <w:rPr>
                <w:b w:val="0"/>
                <w:bCs w:val="0"/>
                <w:color w:val="auto"/>
              </w:rPr>
              <w:t xml:space="preserve">   [</w:t>
            </w:r>
            <w:proofErr w:type="gramEnd"/>
            <w:r w:rsidRPr="0016415F">
              <w:rPr>
                <w:b w:val="0"/>
                <w:bCs w:val="0"/>
                <w:color w:val="auto"/>
              </w:rPr>
              <w:t>],   // Estado terminal</w:t>
            </w:r>
          </w:p>
          <w:p w14:paraId="2AE2FA73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>};</w:t>
            </w:r>
          </w:p>
          <w:p w14:paraId="60AEE2F8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</w:p>
          <w:p w14:paraId="30463217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>// Validación antes de cambiar estado</w:t>
            </w:r>
          </w:p>
          <w:p w14:paraId="0FFC68B6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proofErr w:type="spellStart"/>
            <w:r w:rsidRPr="0016415F">
              <w:rPr>
                <w:b w:val="0"/>
                <w:bCs w:val="0"/>
                <w:color w:val="auto"/>
              </w:rPr>
              <w:t>if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 xml:space="preserve"> </w:t>
            </w:r>
            <w:proofErr w:type="gramStart"/>
            <w:r w:rsidRPr="0016415F">
              <w:rPr>
                <w:b w:val="0"/>
                <w:bCs w:val="0"/>
                <w:color w:val="auto"/>
              </w:rPr>
              <w:t>(!TRANSICIONES</w:t>
            </w:r>
            <w:proofErr w:type="gramEnd"/>
            <w:r w:rsidRPr="0016415F">
              <w:rPr>
                <w:b w:val="0"/>
                <w:bCs w:val="0"/>
                <w:color w:val="auto"/>
              </w:rPr>
              <w:t>[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neg.estado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>].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includes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>(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nuevoEstado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>))</w:t>
            </w:r>
          </w:p>
          <w:p w14:paraId="6149C51D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  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throw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 xml:space="preserve"> new </w:t>
            </w:r>
            <w:proofErr w:type="gramStart"/>
            <w:r w:rsidRPr="0016415F">
              <w:rPr>
                <w:b w:val="0"/>
                <w:bCs w:val="0"/>
                <w:color w:val="auto"/>
              </w:rPr>
              <w:t>Error(</w:t>
            </w:r>
            <w:proofErr w:type="gramEnd"/>
            <w:r w:rsidRPr="0016415F">
              <w:rPr>
                <w:b w:val="0"/>
                <w:bCs w:val="0"/>
                <w:color w:val="auto"/>
              </w:rPr>
              <w:t>'Transición de estado inválida');</w:t>
            </w:r>
          </w:p>
          <w:p w14:paraId="74869416" w14:textId="77777777" w:rsidR="0016415F" w:rsidRPr="0016415F" w:rsidRDefault="0016415F">
            <w:pPr>
              <w:spacing w:after="160"/>
              <w:rPr>
                <w:b w:val="0"/>
                <w:bCs w:val="0"/>
                <w:color w:val="auto"/>
              </w:rPr>
            </w:pPr>
          </w:p>
        </w:tc>
      </w:tr>
    </w:tbl>
    <w:p w14:paraId="62C75FCE" w14:textId="77777777" w:rsidR="00305C89" w:rsidRPr="0016415F" w:rsidRDefault="00305C89">
      <w:pPr>
        <w:spacing w:after="160"/>
        <w:rPr>
          <w:color w:val="auto"/>
        </w:rPr>
      </w:pPr>
    </w:p>
    <w:p w14:paraId="15B341A7" w14:textId="702CD579" w:rsidR="00305C89" w:rsidRPr="0016415F" w:rsidRDefault="00A87365">
      <w:pPr>
        <w:pStyle w:val="Ttulo2"/>
        <w:spacing w:before="260"/>
        <w:rPr>
          <w:color w:val="auto"/>
        </w:rPr>
      </w:pPr>
      <w:proofErr w:type="spellStart"/>
      <w:r w:rsidRPr="0016415F">
        <w:rPr>
          <w:color w:val="auto"/>
        </w:rPr>
        <w:t>Facade</w:t>
      </w:r>
      <w:proofErr w:type="spellEnd"/>
      <w:r w:rsidRPr="0016415F">
        <w:rPr>
          <w:color w:val="auto"/>
        </w:rPr>
        <w:t xml:space="preserve"> </w:t>
      </w:r>
      <w:proofErr w:type="spellStart"/>
      <w:r w:rsidRPr="0016415F">
        <w:rPr>
          <w:color w:val="auto"/>
        </w:rPr>
        <w:t>Pattern</w:t>
      </w:r>
      <w:proofErr w:type="spellEnd"/>
      <w:r w:rsidRPr="0016415F">
        <w:rPr>
          <w:color w:val="auto"/>
        </w:rPr>
        <w:t xml:space="preserve"> (Controladores como Facha</w:t>
      </w:r>
      <w:r w:rsidRPr="0016415F">
        <w:rPr>
          <w:color w:val="auto"/>
        </w:rPr>
        <w:t>da)</w:t>
      </w:r>
    </w:p>
    <w:p w14:paraId="18EA6B3A" w14:textId="77777777" w:rsidR="00305C89" w:rsidRPr="0016415F" w:rsidRDefault="00A87365">
      <w:pPr>
        <w:spacing w:after="140"/>
        <w:rPr>
          <w:color w:val="auto"/>
        </w:rPr>
      </w:pPr>
      <w:r w:rsidRPr="0016415F">
        <w:rPr>
          <w:b/>
          <w:bCs/>
          <w:color w:val="auto"/>
        </w:rPr>
        <w:t>Descripción:</w:t>
      </w:r>
    </w:p>
    <w:p w14:paraId="74205573" w14:textId="77777777" w:rsidR="00305C89" w:rsidRPr="0016415F" w:rsidRDefault="00A87365">
      <w:pPr>
        <w:spacing w:after="140"/>
        <w:rPr>
          <w:color w:val="auto"/>
        </w:rPr>
      </w:pPr>
      <w:r w:rsidRPr="0016415F">
        <w:rPr>
          <w:color w:val="auto"/>
        </w:rPr>
        <w:t xml:space="preserve">Los controladores actúan como fachada entre las rutas HTTP y la lógica interna. El cliente HTTP solo conoce los </w:t>
      </w:r>
      <w:proofErr w:type="spellStart"/>
      <w:r w:rsidRPr="0016415F">
        <w:rPr>
          <w:color w:val="auto"/>
        </w:rPr>
        <w:t>endpoints</w:t>
      </w:r>
      <w:proofErr w:type="spellEnd"/>
      <w:r w:rsidRPr="0016415F">
        <w:rPr>
          <w:color w:val="auto"/>
        </w:rPr>
        <w:t>; no sabe nada de Prisma, validaciones de negocio ni estructuras internas.</w:t>
      </w:r>
    </w:p>
    <w:p w14:paraId="177B24A0" w14:textId="77777777" w:rsidR="00305C89" w:rsidRPr="0016415F" w:rsidRDefault="00305C89">
      <w:pPr>
        <w:spacing w:after="80"/>
        <w:rPr>
          <w:color w:val="auto"/>
        </w:rPr>
      </w:pPr>
    </w:p>
    <w:p w14:paraId="6A38CDBD" w14:textId="77777777" w:rsidR="00305C89" w:rsidRPr="0016415F" w:rsidRDefault="00A87365">
      <w:pPr>
        <w:spacing w:after="140"/>
        <w:rPr>
          <w:color w:val="auto"/>
        </w:rPr>
      </w:pPr>
      <w:r w:rsidRPr="0016415F">
        <w:rPr>
          <w:b/>
          <w:bCs/>
          <w:color w:val="auto"/>
        </w:rPr>
        <w:t>Justificación:</w:t>
      </w:r>
    </w:p>
    <w:p w14:paraId="2039ADAB" w14:textId="77777777" w:rsidR="00305C89" w:rsidRPr="0016415F" w:rsidRDefault="00A87365">
      <w:pPr>
        <w:spacing w:after="100"/>
        <w:ind w:left="360" w:hanging="200"/>
        <w:rPr>
          <w:color w:val="auto"/>
        </w:rPr>
      </w:pPr>
      <w:r w:rsidRPr="0016415F">
        <w:rPr>
          <w:b/>
          <w:bCs/>
          <w:color w:val="auto"/>
        </w:rPr>
        <w:t xml:space="preserve">• </w:t>
      </w:r>
      <w:r w:rsidRPr="0016415F">
        <w:rPr>
          <w:color w:val="auto"/>
        </w:rPr>
        <w:t xml:space="preserve">Simplifica la interfaz externa: el </w:t>
      </w:r>
      <w:proofErr w:type="spellStart"/>
      <w:r w:rsidRPr="0016415F">
        <w:rPr>
          <w:color w:val="auto"/>
        </w:rPr>
        <w:t>frontend</w:t>
      </w:r>
      <w:proofErr w:type="spellEnd"/>
      <w:r w:rsidRPr="0016415F">
        <w:rPr>
          <w:color w:val="auto"/>
        </w:rPr>
        <w:t xml:space="preserve"> solo hace peticiones HTTP estándar.</w:t>
      </w:r>
    </w:p>
    <w:p w14:paraId="5FC84313" w14:textId="77777777" w:rsidR="00305C89" w:rsidRPr="0016415F" w:rsidRDefault="00A87365">
      <w:pPr>
        <w:spacing w:after="100"/>
        <w:ind w:left="360" w:hanging="200"/>
        <w:rPr>
          <w:color w:val="auto"/>
        </w:rPr>
      </w:pPr>
      <w:r w:rsidRPr="0016415F">
        <w:rPr>
          <w:b/>
          <w:bCs/>
          <w:color w:val="auto"/>
        </w:rPr>
        <w:t xml:space="preserve">• </w:t>
      </w:r>
      <w:r w:rsidRPr="0016415F">
        <w:rPr>
          <w:color w:val="auto"/>
        </w:rPr>
        <w:t xml:space="preserve">Oculta la complejidad interna: lógica de roles, </w:t>
      </w:r>
      <w:proofErr w:type="spellStart"/>
      <w:r w:rsidRPr="0016415F">
        <w:rPr>
          <w:color w:val="auto"/>
        </w:rPr>
        <w:t>triggers</w:t>
      </w:r>
      <w:proofErr w:type="spellEnd"/>
      <w:r w:rsidRPr="0016415F">
        <w:rPr>
          <w:color w:val="auto"/>
        </w:rPr>
        <w:t>, notificaciones son invisibles al cliente.</w:t>
      </w:r>
    </w:p>
    <w:p w14:paraId="20C21475" w14:textId="77777777" w:rsidR="00305C89" w:rsidRPr="0016415F" w:rsidRDefault="00A87365">
      <w:pPr>
        <w:spacing w:after="100"/>
        <w:ind w:left="360" w:hanging="200"/>
        <w:rPr>
          <w:color w:val="auto"/>
        </w:rPr>
      </w:pPr>
      <w:r w:rsidRPr="0016415F">
        <w:rPr>
          <w:b/>
          <w:bCs/>
          <w:color w:val="auto"/>
        </w:rPr>
        <w:t xml:space="preserve">• </w:t>
      </w:r>
      <w:r w:rsidRPr="0016415F">
        <w:rPr>
          <w:color w:val="auto"/>
        </w:rPr>
        <w:t>Facilita cambios internos sin afectar la interfaz pública de la API.</w:t>
      </w:r>
    </w:p>
    <w:p w14:paraId="50979D33" w14:textId="77777777" w:rsidR="00305C89" w:rsidRPr="0016415F" w:rsidRDefault="00305C89">
      <w:pPr>
        <w:spacing w:after="160"/>
        <w:rPr>
          <w:color w:val="auto"/>
        </w:rPr>
      </w:pPr>
    </w:p>
    <w:p w14:paraId="63769F6B" w14:textId="79FAE0A5" w:rsidR="00305C89" w:rsidRPr="0016415F" w:rsidRDefault="00A87365">
      <w:pPr>
        <w:pStyle w:val="Ttulo2"/>
        <w:spacing w:before="260"/>
        <w:rPr>
          <w:color w:val="auto"/>
        </w:rPr>
      </w:pPr>
      <w:proofErr w:type="spellStart"/>
      <w:r w:rsidRPr="0016415F">
        <w:rPr>
          <w:color w:val="auto"/>
        </w:rPr>
        <w:t>Template</w:t>
      </w:r>
      <w:proofErr w:type="spellEnd"/>
      <w:r w:rsidRPr="0016415F">
        <w:rPr>
          <w:color w:val="auto"/>
        </w:rPr>
        <w:t xml:space="preserve"> </w:t>
      </w:r>
      <w:proofErr w:type="spellStart"/>
      <w:r w:rsidRPr="0016415F">
        <w:rPr>
          <w:color w:val="auto"/>
        </w:rPr>
        <w:t>Method</w:t>
      </w:r>
      <w:proofErr w:type="spellEnd"/>
      <w:r w:rsidRPr="0016415F">
        <w:rPr>
          <w:color w:val="auto"/>
        </w:rPr>
        <w:t xml:space="preserve"> en </w:t>
      </w:r>
      <w:proofErr w:type="spellStart"/>
      <w:r w:rsidRPr="0016415F">
        <w:rPr>
          <w:color w:val="auto"/>
        </w:rPr>
        <w:t>Triggers</w:t>
      </w:r>
      <w:proofErr w:type="spellEnd"/>
      <w:r w:rsidRPr="0016415F">
        <w:rPr>
          <w:color w:val="auto"/>
        </w:rPr>
        <w:t xml:space="preserve"> (Base de Datos)</w:t>
      </w:r>
    </w:p>
    <w:p w14:paraId="58CEA94E" w14:textId="77777777" w:rsidR="00305C89" w:rsidRPr="0016415F" w:rsidRDefault="00A87365">
      <w:pPr>
        <w:spacing w:after="140"/>
        <w:rPr>
          <w:color w:val="auto"/>
        </w:rPr>
      </w:pPr>
      <w:r w:rsidRPr="0016415F">
        <w:rPr>
          <w:b/>
          <w:bCs/>
          <w:color w:val="auto"/>
        </w:rPr>
        <w:t>Descripción:</w:t>
      </w:r>
    </w:p>
    <w:p w14:paraId="0B420296" w14:textId="77777777" w:rsidR="00305C89" w:rsidRPr="0016415F" w:rsidRDefault="00A87365">
      <w:pPr>
        <w:spacing w:after="140"/>
        <w:rPr>
          <w:color w:val="auto"/>
        </w:rPr>
      </w:pPr>
      <w:r w:rsidRPr="0016415F">
        <w:rPr>
          <w:color w:val="auto"/>
        </w:rPr>
        <w:t xml:space="preserve">Los </w:t>
      </w:r>
      <w:proofErr w:type="spellStart"/>
      <w:r w:rsidRPr="0016415F">
        <w:rPr>
          <w:color w:val="auto"/>
        </w:rPr>
        <w:t>triggers</w:t>
      </w:r>
      <w:proofErr w:type="spellEnd"/>
      <w:r w:rsidRPr="0016415F">
        <w:rPr>
          <w:color w:val="auto"/>
        </w:rPr>
        <w:t xml:space="preserve"> de PostgreSQL siguen una plantilla común: verificar condición → ejecutar lógica → actualizar estado. Este patrón se repite en el </w:t>
      </w:r>
      <w:proofErr w:type="spellStart"/>
      <w:r w:rsidRPr="0016415F">
        <w:rPr>
          <w:color w:val="auto"/>
        </w:rPr>
        <w:t>trigger</w:t>
      </w:r>
      <w:proofErr w:type="spellEnd"/>
      <w:r w:rsidRPr="0016415F">
        <w:rPr>
          <w:color w:val="auto"/>
        </w:rPr>
        <w:t xml:space="preserve"> de </w:t>
      </w:r>
      <w:proofErr w:type="spellStart"/>
      <w:r w:rsidRPr="0016415F">
        <w:rPr>
          <w:color w:val="auto"/>
        </w:rPr>
        <w:t>updated_at</w:t>
      </w:r>
      <w:proofErr w:type="spellEnd"/>
      <w:r w:rsidRPr="0016415F">
        <w:rPr>
          <w:color w:val="auto"/>
        </w:rPr>
        <w:t xml:space="preserve"> y en el de confirmación doble.</w:t>
      </w:r>
    </w:p>
    <w:p w14:paraId="7E69E185" w14:textId="03067D3E" w:rsidR="00305C89" w:rsidRPr="0016415F" w:rsidRDefault="00305C89">
      <w:pPr>
        <w:spacing w:after="80"/>
        <w:rPr>
          <w:color w:val="auto"/>
        </w:rPr>
      </w:pPr>
    </w:p>
    <w:p w14:paraId="2AFF77C9" w14:textId="25A31FB5" w:rsidR="0016415F" w:rsidRPr="0016415F" w:rsidRDefault="0016415F">
      <w:pPr>
        <w:spacing w:after="80"/>
        <w:rPr>
          <w:color w:val="auto"/>
        </w:rPr>
      </w:pPr>
    </w:p>
    <w:p w14:paraId="7E042A62" w14:textId="00DAE452" w:rsidR="0016415F" w:rsidRPr="0016415F" w:rsidRDefault="0016415F">
      <w:pPr>
        <w:spacing w:after="80"/>
        <w:rPr>
          <w:color w:val="auto"/>
        </w:rPr>
      </w:pPr>
    </w:p>
    <w:p w14:paraId="6875D4DC" w14:textId="0B73E92C" w:rsidR="0016415F" w:rsidRPr="0016415F" w:rsidRDefault="0016415F">
      <w:pPr>
        <w:spacing w:after="80"/>
        <w:rPr>
          <w:color w:val="auto"/>
        </w:rPr>
      </w:pPr>
    </w:p>
    <w:p w14:paraId="78C4F57A" w14:textId="77777777" w:rsidR="0016415F" w:rsidRPr="0016415F" w:rsidRDefault="0016415F">
      <w:pPr>
        <w:spacing w:after="80"/>
        <w:rPr>
          <w:color w:val="auto"/>
        </w:rPr>
      </w:pPr>
    </w:p>
    <w:p w14:paraId="3EFDB1E3" w14:textId="77777777" w:rsidR="00305C89" w:rsidRPr="0016415F" w:rsidRDefault="00A87365">
      <w:pPr>
        <w:spacing w:after="140"/>
        <w:rPr>
          <w:color w:val="auto"/>
        </w:rPr>
      </w:pPr>
      <w:r w:rsidRPr="0016415F">
        <w:rPr>
          <w:b/>
          <w:bCs/>
          <w:color w:val="auto"/>
        </w:rPr>
        <w:lastRenderedPageBreak/>
        <w:t>Implementación en el proyecto:</w:t>
      </w:r>
    </w:p>
    <w:tbl>
      <w:tblPr>
        <w:tblStyle w:val="Tablaconcuadrcula5oscura-nfasis5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16415F" w:rsidRPr="0016415F" w14:paraId="3A8A1DDA" w14:textId="77777777" w:rsidTr="001641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777735ED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-- 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Template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>: verificar → actualizar</w:t>
            </w:r>
          </w:p>
          <w:p w14:paraId="335CACB9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CREATE OR REPLACE FUNCTION 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fn_verificar_doble_</w:t>
            </w:r>
            <w:proofErr w:type="gramStart"/>
            <w:r w:rsidRPr="0016415F">
              <w:rPr>
                <w:b w:val="0"/>
                <w:bCs w:val="0"/>
                <w:color w:val="auto"/>
              </w:rPr>
              <w:t>confirmacion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>(</w:t>
            </w:r>
            <w:proofErr w:type="gramEnd"/>
            <w:r w:rsidRPr="0016415F">
              <w:rPr>
                <w:b w:val="0"/>
                <w:bCs w:val="0"/>
                <w:color w:val="auto"/>
              </w:rPr>
              <w:t>)</w:t>
            </w:r>
          </w:p>
          <w:p w14:paraId="055B1724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>RETURNS TRIGGER AS $$</w:t>
            </w:r>
          </w:p>
          <w:p w14:paraId="12938311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>BEGIN</w:t>
            </w:r>
          </w:p>
          <w:p w14:paraId="4017E57D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  IF 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NEW.confirmado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 xml:space="preserve"> = TRUE THEN          -- 1. Verificar condición</w:t>
            </w:r>
          </w:p>
          <w:p w14:paraId="6FCBBCBB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    -- Contar confirmaciones actuales</w:t>
            </w:r>
          </w:p>
          <w:p w14:paraId="76144758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    IF 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total_confirmaciones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 xml:space="preserve"> &gt;= 2 THEN     -- 2. Condición cumplida</w:t>
            </w:r>
          </w:p>
          <w:p w14:paraId="0301ED17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      UPDATE entregas SET estado = 'entregado</w:t>
            </w:r>
            <w:proofErr w:type="gramStart"/>
            <w:r w:rsidRPr="0016415F">
              <w:rPr>
                <w:b w:val="0"/>
                <w:bCs w:val="0"/>
                <w:color w:val="auto"/>
              </w:rPr>
              <w:t>';  --</w:t>
            </w:r>
            <w:proofErr w:type="gramEnd"/>
            <w:r w:rsidRPr="0016415F">
              <w:rPr>
                <w:b w:val="0"/>
                <w:bCs w:val="0"/>
                <w:color w:val="auto"/>
              </w:rPr>
              <w:t xml:space="preserve"> 3. Actualizar</w:t>
            </w:r>
          </w:p>
          <w:p w14:paraId="7BF1310B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      UPDATE negociaciones SET estado = 'completada';</w:t>
            </w:r>
          </w:p>
          <w:p w14:paraId="6EF35AD9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    END IF;</w:t>
            </w:r>
          </w:p>
          <w:p w14:paraId="08F11E50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  END IF;</w:t>
            </w:r>
          </w:p>
          <w:p w14:paraId="252490B2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  RETURN NEW;</w:t>
            </w:r>
          </w:p>
          <w:p w14:paraId="06CFC7E5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>END;</w:t>
            </w:r>
          </w:p>
          <w:p w14:paraId="6C345DC0" w14:textId="77777777" w:rsidR="0016415F" w:rsidRPr="0016415F" w:rsidRDefault="0016415F" w:rsidP="0016415F">
            <w:pPr>
              <w:spacing w:after="160"/>
              <w:rPr>
                <w:b w:val="0"/>
                <w:bCs w:val="0"/>
                <w:color w:val="auto"/>
              </w:rPr>
            </w:pPr>
            <w:r w:rsidRPr="0016415F">
              <w:rPr>
                <w:b w:val="0"/>
                <w:bCs w:val="0"/>
                <w:color w:val="auto"/>
              </w:rPr>
              <w:t xml:space="preserve">$$ LANGUAGE </w:t>
            </w:r>
            <w:proofErr w:type="spellStart"/>
            <w:r w:rsidRPr="0016415F">
              <w:rPr>
                <w:b w:val="0"/>
                <w:bCs w:val="0"/>
                <w:color w:val="auto"/>
              </w:rPr>
              <w:t>plpgsql</w:t>
            </w:r>
            <w:proofErr w:type="spellEnd"/>
            <w:r w:rsidRPr="0016415F">
              <w:rPr>
                <w:b w:val="0"/>
                <w:bCs w:val="0"/>
                <w:color w:val="auto"/>
              </w:rPr>
              <w:t>;</w:t>
            </w:r>
          </w:p>
          <w:p w14:paraId="550EF998" w14:textId="77777777" w:rsidR="0016415F" w:rsidRPr="0016415F" w:rsidRDefault="0016415F">
            <w:pPr>
              <w:spacing w:after="160"/>
              <w:rPr>
                <w:b w:val="0"/>
                <w:bCs w:val="0"/>
                <w:color w:val="auto"/>
              </w:rPr>
            </w:pPr>
          </w:p>
        </w:tc>
      </w:tr>
    </w:tbl>
    <w:p w14:paraId="744E7FBD" w14:textId="77777777" w:rsidR="00305C89" w:rsidRPr="0016415F" w:rsidRDefault="00A87365">
      <w:pPr>
        <w:pStyle w:val="Ttulo1"/>
        <w:spacing w:after="160"/>
        <w:rPr>
          <w:color w:val="auto"/>
        </w:rPr>
      </w:pPr>
      <w:r w:rsidRPr="0016415F">
        <w:rPr>
          <w:color w:val="auto"/>
        </w:rPr>
        <w:t>4. Decisiones Arquitectónicas Clave</w:t>
      </w:r>
    </w:p>
    <w:p w14:paraId="0287665B" w14:textId="77777777" w:rsidR="00305C89" w:rsidRPr="0016415F" w:rsidRDefault="00305C89">
      <w:pPr>
        <w:spacing w:after="80"/>
        <w:rPr>
          <w:color w:val="aut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480"/>
        <w:gridCol w:w="3480"/>
      </w:tblGrid>
      <w:tr w:rsidR="0016415F" w:rsidRPr="0016415F" w14:paraId="3ADBC60A" w14:textId="77777777" w:rsidTr="0016415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1B5E20"/>
              <w:left w:val="single" w:sz="1" w:space="0" w:color="1B5E20"/>
              <w:bottom w:val="single" w:sz="4" w:space="0" w:color="auto"/>
              <w:right w:val="single" w:sz="1" w:space="0" w:color="1B5E20"/>
            </w:tcBorders>
            <w:shd w:val="clear" w:color="auto" w:fill="5B9BD5" w:themeFill="accent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E6BBB" w14:textId="77777777" w:rsidR="00305C89" w:rsidRPr="0016415F" w:rsidRDefault="00A87365">
            <w:pPr>
              <w:rPr>
                <w:color w:val="auto"/>
              </w:rPr>
            </w:pPr>
            <w:r w:rsidRPr="0016415F">
              <w:rPr>
                <w:b/>
                <w:bCs/>
                <w:color w:val="auto"/>
                <w:sz w:val="18"/>
                <w:szCs w:val="18"/>
              </w:rPr>
              <w:t>Decisión</w:t>
            </w:r>
          </w:p>
        </w:tc>
        <w:tc>
          <w:tcPr>
            <w:tcW w:w="3480" w:type="dxa"/>
            <w:tcBorders>
              <w:top w:val="single" w:sz="1" w:space="0" w:color="1B5E20"/>
              <w:left w:val="single" w:sz="1" w:space="0" w:color="1B5E20"/>
              <w:bottom w:val="single" w:sz="4" w:space="0" w:color="auto"/>
              <w:right w:val="single" w:sz="1" w:space="0" w:color="1B5E20"/>
            </w:tcBorders>
            <w:shd w:val="clear" w:color="auto" w:fill="5B9BD5" w:themeFill="accent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7A107" w14:textId="77777777" w:rsidR="00305C89" w:rsidRPr="0016415F" w:rsidRDefault="00A87365">
            <w:pPr>
              <w:rPr>
                <w:color w:val="auto"/>
              </w:rPr>
            </w:pPr>
            <w:r w:rsidRPr="0016415F">
              <w:rPr>
                <w:b/>
                <w:bCs/>
                <w:color w:val="auto"/>
                <w:sz w:val="18"/>
                <w:szCs w:val="18"/>
              </w:rPr>
              <w:t>Alternativa considerada</w:t>
            </w:r>
          </w:p>
        </w:tc>
        <w:tc>
          <w:tcPr>
            <w:tcW w:w="3480" w:type="dxa"/>
            <w:tcBorders>
              <w:top w:val="single" w:sz="1" w:space="0" w:color="1B5E20"/>
              <w:left w:val="single" w:sz="1" w:space="0" w:color="1B5E20"/>
              <w:bottom w:val="single" w:sz="4" w:space="0" w:color="auto"/>
              <w:right w:val="single" w:sz="1" w:space="0" w:color="1B5E20"/>
            </w:tcBorders>
            <w:shd w:val="clear" w:color="auto" w:fill="5B9BD5" w:themeFill="accent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96DF3" w14:textId="77777777" w:rsidR="00305C89" w:rsidRPr="0016415F" w:rsidRDefault="00A87365">
            <w:pPr>
              <w:rPr>
                <w:color w:val="auto"/>
              </w:rPr>
            </w:pPr>
            <w:r w:rsidRPr="0016415F">
              <w:rPr>
                <w:b/>
                <w:bCs/>
                <w:color w:val="auto"/>
                <w:sz w:val="18"/>
                <w:szCs w:val="18"/>
              </w:rPr>
              <w:t>Justificación de elección</w:t>
            </w:r>
          </w:p>
        </w:tc>
      </w:tr>
      <w:tr w:rsidR="00305C89" w:rsidRPr="0016415F" w14:paraId="2D07C88A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94168" w14:textId="77777777" w:rsidR="00305C89" w:rsidRPr="0016415F" w:rsidRDefault="00A87365">
            <w:proofErr w:type="spellStart"/>
            <w:r w:rsidRPr="0016415F">
              <w:rPr>
                <w:b/>
                <w:bCs/>
                <w:sz w:val="18"/>
                <w:szCs w:val="18"/>
              </w:rPr>
              <w:t>Zustand</w:t>
            </w:r>
            <w:proofErr w:type="spellEnd"/>
            <w:r w:rsidRPr="0016415F">
              <w:rPr>
                <w:b/>
                <w:bCs/>
                <w:sz w:val="18"/>
                <w:szCs w:val="18"/>
              </w:rPr>
              <w:t xml:space="preserve"> vs </w:t>
            </w:r>
            <w:proofErr w:type="spellStart"/>
            <w:r w:rsidRPr="0016415F">
              <w:rPr>
                <w:b/>
                <w:bCs/>
                <w:sz w:val="18"/>
                <w:szCs w:val="18"/>
              </w:rPr>
              <w:t>Redux</w:t>
            </w:r>
            <w:proofErr w:type="spellEnd"/>
          </w:p>
        </w:tc>
        <w:tc>
          <w:tcPr>
            <w:tcW w:w="3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EE91B" w14:textId="77777777" w:rsidR="00305C89" w:rsidRPr="0016415F" w:rsidRDefault="00A87365">
            <w:proofErr w:type="spellStart"/>
            <w:r w:rsidRPr="0016415F">
              <w:rPr>
                <w:sz w:val="18"/>
                <w:szCs w:val="18"/>
              </w:rPr>
              <w:t>Redux</w:t>
            </w:r>
            <w:proofErr w:type="spellEnd"/>
            <w:r w:rsidRPr="0016415F">
              <w:rPr>
                <w:sz w:val="18"/>
                <w:szCs w:val="18"/>
              </w:rPr>
              <w:t xml:space="preserve"> </w:t>
            </w:r>
            <w:proofErr w:type="spellStart"/>
            <w:r w:rsidRPr="0016415F">
              <w:rPr>
                <w:sz w:val="18"/>
                <w:szCs w:val="18"/>
              </w:rPr>
              <w:t>Toolkit</w:t>
            </w:r>
            <w:proofErr w:type="spellEnd"/>
          </w:p>
        </w:tc>
        <w:tc>
          <w:tcPr>
            <w:tcW w:w="3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17EBB" w14:textId="77777777" w:rsidR="00305C89" w:rsidRPr="0016415F" w:rsidRDefault="00A87365">
            <w:proofErr w:type="spellStart"/>
            <w:r w:rsidRPr="0016415F">
              <w:rPr>
                <w:sz w:val="18"/>
                <w:szCs w:val="18"/>
              </w:rPr>
              <w:t>Zustand</w:t>
            </w:r>
            <w:proofErr w:type="spellEnd"/>
            <w:r w:rsidRPr="0016415F">
              <w:rPr>
                <w:sz w:val="18"/>
                <w:szCs w:val="18"/>
              </w:rPr>
              <w:t xml:space="preserve"> es 10x más liviano y no requiere </w:t>
            </w:r>
            <w:proofErr w:type="spellStart"/>
            <w:r w:rsidRPr="0016415F">
              <w:rPr>
                <w:sz w:val="18"/>
                <w:szCs w:val="18"/>
              </w:rPr>
              <w:t>boilerplate</w:t>
            </w:r>
            <w:proofErr w:type="spellEnd"/>
            <w:r w:rsidRPr="0016415F">
              <w:rPr>
                <w:sz w:val="18"/>
                <w:szCs w:val="18"/>
              </w:rPr>
              <w:t>. Suficiente para el estado de autenticación del sistema.</w:t>
            </w:r>
          </w:p>
        </w:tc>
      </w:tr>
      <w:tr w:rsidR="00305C89" w:rsidRPr="0016415F" w14:paraId="29D7FAC4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532AC" w14:textId="77777777" w:rsidR="00305C89" w:rsidRPr="0016415F" w:rsidRDefault="00A87365">
            <w:r w:rsidRPr="0016415F">
              <w:rPr>
                <w:b/>
                <w:bCs/>
                <w:sz w:val="18"/>
                <w:szCs w:val="18"/>
              </w:rPr>
              <w:t xml:space="preserve">Prisma vs </w:t>
            </w:r>
            <w:proofErr w:type="spellStart"/>
            <w:r w:rsidRPr="0016415F">
              <w:rPr>
                <w:b/>
                <w:bCs/>
                <w:sz w:val="18"/>
                <w:szCs w:val="18"/>
              </w:rPr>
              <w:t>Sequelize</w:t>
            </w:r>
            <w:proofErr w:type="spellEnd"/>
          </w:p>
        </w:tc>
        <w:tc>
          <w:tcPr>
            <w:tcW w:w="3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5B079" w14:textId="77777777" w:rsidR="00305C89" w:rsidRPr="0016415F" w:rsidRDefault="00A87365">
            <w:proofErr w:type="spellStart"/>
            <w:r w:rsidRPr="0016415F">
              <w:rPr>
                <w:sz w:val="18"/>
                <w:szCs w:val="18"/>
              </w:rPr>
              <w:t>Sequelize</w:t>
            </w:r>
            <w:proofErr w:type="spellEnd"/>
            <w:r w:rsidRPr="0016415F">
              <w:rPr>
                <w:sz w:val="18"/>
                <w:szCs w:val="18"/>
              </w:rPr>
              <w:t xml:space="preserve"> ORM</w:t>
            </w:r>
          </w:p>
        </w:tc>
        <w:tc>
          <w:tcPr>
            <w:tcW w:w="3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FF072" w14:textId="77777777" w:rsidR="00305C89" w:rsidRPr="0016415F" w:rsidRDefault="00A87365">
            <w:r w:rsidRPr="0016415F">
              <w:rPr>
                <w:sz w:val="18"/>
                <w:szCs w:val="18"/>
              </w:rPr>
              <w:t xml:space="preserve">Prisma genera tipos </w:t>
            </w:r>
            <w:proofErr w:type="spellStart"/>
            <w:r w:rsidRPr="0016415F">
              <w:rPr>
                <w:sz w:val="18"/>
                <w:szCs w:val="18"/>
              </w:rPr>
              <w:t>TypeScript</w:t>
            </w:r>
            <w:proofErr w:type="spellEnd"/>
            <w:r w:rsidRPr="0016415F">
              <w:rPr>
                <w:sz w:val="18"/>
                <w:szCs w:val="18"/>
              </w:rPr>
              <w:t>, tiene migraciones robustas y una DX superior. Integra mejor con PostgreSQL.</w:t>
            </w:r>
          </w:p>
        </w:tc>
      </w:tr>
      <w:tr w:rsidR="00305C89" w:rsidRPr="0016415F" w14:paraId="42FF4510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BF144" w14:textId="77777777" w:rsidR="00305C89" w:rsidRPr="0016415F" w:rsidRDefault="00A87365">
            <w:r w:rsidRPr="0016415F">
              <w:rPr>
                <w:b/>
                <w:bCs/>
                <w:sz w:val="18"/>
                <w:szCs w:val="18"/>
              </w:rPr>
              <w:t xml:space="preserve">JWT </w:t>
            </w:r>
            <w:proofErr w:type="spellStart"/>
            <w:r w:rsidRPr="0016415F">
              <w:rPr>
                <w:b/>
                <w:bCs/>
                <w:sz w:val="18"/>
                <w:szCs w:val="18"/>
              </w:rPr>
              <w:t>stateless</w:t>
            </w:r>
            <w:proofErr w:type="spellEnd"/>
            <w:r w:rsidRPr="0016415F">
              <w:rPr>
                <w:b/>
                <w:bCs/>
                <w:sz w:val="18"/>
                <w:szCs w:val="18"/>
              </w:rPr>
              <w:t xml:space="preserve"> vs Sesiones</w:t>
            </w:r>
          </w:p>
        </w:tc>
        <w:tc>
          <w:tcPr>
            <w:tcW w:w="3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3A329" w14:textId="77777777" w:rsidR="00305C89" w:rsidRPr="0016415F" w:rsidRDefault="00A87365">
            <w:r w:rsidRPr="0016415F">
              <w:rPr>
                <w:sz w:val="18"/>
                <w:szCs w:val="18"/>
              </w:rPr>
              <w:t>Express-</w:t>
            </w:r>
            <w:proofErr w:type="spellStart"/>
            <w:r w:rsidRPr="0016415F">
              <w:rPr>
                <w:sz w:val="18"/>
                <w:szCs w:val="18"/>
              </w:rPr>
              <w:t>session</w:t>
            </w:r>
            <w:proofErr w:type="spellEnd"/>
          </w:p>
        </w:tc>
        <w:tc>
          <w:tcPr>
            <w:tcW w:w="3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70D20" w14:textId="77777777" w:rsidR="00305C89" w:rsidRPr="0016415F" w:rsidRDefault="00A87365">
            <w:r w:rsidRPr="0016415F">
              <w:rPr>
                <w:sz w:val="18"/>
                <w:szCs w:val="18"/>
              </w:rPr>
              <w:t xml:space="preserve">JWT es </w:t>
            </w:r>
            <w:proofErr w:type="spellStart"/>
            <w:r w:rsidRPr="0016415F">
              <w:rPr>
                <w:sz w:val="18"/>
                <w:szCs w:val="18"/>
              </w:rPr>
              <w:t>stateless</w:t>
            </w:r>
            <w:proofErr w:type="spellEnd"/>
            <w:r w:rsidRPr="0016415F">
              <w:rPr>
                <w:sz w:val="18"/>
                <w:szCs w:val="18"/>
              </w:rPr>
              <w:t>: no requiere almacenamiento en servidor, escala horizontalmente sin sesiones compartidas.</w:t>
            </w:r>
          </w:p>
        </w:tc>
      </w:tr>
      <w:tr w:rsidR="00305C89" w:rsidRPr="0016415F" w14:paraId="7D351CC2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958BE" w14:textId="77777777" w:rsidR="00305C89" w:rsidRPr="0016415F" w:rsidRDefault="00A87365">
            <w:r w:rsidRPr="0016415F">
              <w:rPr>
                <w:b/>
                <w:bCs/>
                <w:sz w:val="18"/>
                <w:szCs w:val="18"/>
              </w:rPr>
              <w:t xml:space="preserve">Docker </w:t>
            </w:r>
            <w:proofErr w:type="spellStart"/>
            <w:r w:rsidRPr="0016415F">
              <w:rPr>
                <w:b/>
                <w:bCs/>
                <w:sz w:val="18"/>
                <w:szCs w:val="18"/>
              </w:rPr>
              <w:t>Compose</w:t>
            </w:r>
            <w:proofErr w:type="spellEnd"/>
            <w:r w:rsidRPr="0016415F">
              <w:rPr>
                <w:b/>
                <w:bCs/>
                <w:sz w:val="18"/>
                <w:szCs w:val="18"/>
              </w:rPr>
              <w:t xml:space="preserve"> vs k8s</w:t>
            </w:r>
          </w:p>
        </w:tc>
        <w:tc>
          <w:tcPr>
            <w:tcW w:w="3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E5A5F" w14:textId="77777777" w:rsidR="00305C89" w:rsidRPr="0016415F" w:rsidRDefault="00A87365">
            <w:proofErr w:type="spellStart"/>
            <w:r w:rsidRPr="0016415F">
              <w:rPr>
                <w:sz w:val="18"/>
                <w:szCs w:val="18"/>
              </w:rPr>
              <w:t>Kubernetes</w:t>
            </w:r>
            <w:proofErr w:type="spellEnd"/>
          </w:p>
        </w:tc>
        <w:tc>
          <w:tcPr>
            <w:tcW w:w="3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DD730" w14:textId="77777777" w:rsidR="00305C89" w:rsidRPr="0016415F" w:rsidRDefault="00A87365">
            <w:proofErr w:type="spellStart"/>
            <w:r w:rsidRPr="0016415F">
              <w:rPr>
                <w:sz w:val="18"/>
                <w:szCs w:val="18"/>
              </w:rPr>
              <w:t>Compose</w:t>
            </w:r>
            <w:proofErr w:type="spellEnd"/>
            <w:r w:rsidRPr="0016415F">
              <w:rPr>
                <w:sz w:val="18"/>
                <w:szCs w:val="18"/>
              </w:rPr>
              <w:t xml:space="preserve"> es suficiente para la escala del sistema. K8s agrega complejidad innecesaria para un despliegue simple.</w:t>
            </w:r>
          </w:p>
        </w:tc>
      </w:tr>
      <w:tr w:rsidR="00305C89" w:rsidRPr="0016415F" w14:paraId="73FD918F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D33E3" w14:textId="77777777" w:rsidR="00305C89" w:rsidRPr="0016415F" w:rsidRDefault="00A87365">
            <w:r w:rsidRPr="0016415F">
              <w:rPr>
                <w:b/>
                <w:bCs/>
                <w:sz w:val="18"/>
                <w:szCs w:val="18"/>
              </w:rPr>
              <w:t>PostgreSQL vs MongoDB</w:t>
            </w:r>
          </w:p>
        </w:tc>
        <w:tc>
          <w:tcPr>
            <w:tcW w:w="3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C7D95" w14:textId="77777777" w:rsidR="00305C89" w:rsidRPr="0016415F" w:rsidRDefault="00A87365">
            <w:r w:rsidRPr="0016415F">
              <w:rPr>
                <w:sz w:val="18"/>
                <w:szCs w:val="18"/>
              </w:rPr>
              <w:t>MongoDB</w:t>
            </w:r>
          </w:p>
        </w:tc>
        <w:tc>
          <w:tcPr>
            <w:tcW w:w="3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A892F" w14:textId="77777777" w:rsidR="00305C89" w:rsidRPr="0016415F" w:rsidRDefault="00A87365">
            <w:r w:rsidRPr="0016415F">
              <w:rPr>
                <w:sz w:val="18"/>
                <w:szCs w:val="18"/>
              </w:rPr>
              <w:t>El modelo de datos es relacional con integridad referencial fuerte. SQL es la elección natural.</w:t>
            </w:r>
          </w:p>
        </w:tc>
      </w:tr>
      <w:tr w:rsidR="00305C89" w:rsidRPr="0016415F" w14:paraId="081E2BB5" w14:textId="77777777" w:rsidTr="0016415F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uto"/>
              <w:left w:val="single" w:sz="1" w:space="0" w:color="CFD8DC"/>
              <w:bottom w:val="single" w:sz="1" w:space="0" w:color="CFD8DC"/>
              <w:right w:val="single" w:sz="1" w:space="0" w:color="CFD8D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611B5" w14:textId="77777777" w:rsidR="00305C89" w:rsidRPr="0016415F" w:rsidRDefault="00A87365">
            <w:r w:rsidRPr="0016415F">
              <w:rPr>
                <w:b/>
                <w:bCs/>
                <w:sz w:val="18"/>
                <w:szCs w:val="18"/>
              </w:rPr>
              <w:t xml:space="preserve">Vite vs </w:t>
            </w:r>
            <w:proofErr w:type="spellStart"/>
            <w:r w:rsidRPr="0016415F">
              <w:rPr>
                <w:b/>
                <w:bCs/>
                <w:sz w:val="18"/>
                <w:szCs w:val="18"/>
              </w:rPr>
              <w:t>Create</w:t>
            </w:r>
            <w:proofErr w:type="spellEnd"/>
            <w:r w:rsidRPr="0016415F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16415F">
              <w:rPr>
                <w:b/>
                <w:bCs/>
                <w:sz w:val="18"/>
                <w:szCs w:val="18"/>
              </w:rPr>
              <w:t>React</w:t>
            </w:r>
            <w:proofErr w:type="spellEnd"/>
            <w:r w:rsidRPr="0016415F">
              <w:rPr>
                <w:b/>
                <w:bCs/>
                <w:sz w:val="18"/>
                <w:szCs w:val="18"/>
              </w:rPr>
              <w:t xml:space="preserve"> App</w:t>
            </w:r>
          </w:p>
        </w:tc>
        <w:tc>
          <w:tcPr>
            <w:tcW w:w="3480" w:type="dxa"/>
            <w:tcBorders>
              <w:top w:val="single" w:sz="4" w:space="0" w:color="auto"/>
              <w:left w:val="single" w:sz="1" w:space="0" w:color="CFD8DC"/>
              <w:bottom w:val="single" w:sz="1" w:space="0" w:color="CFD8DC"/>
              <w:right w:val="single" w:sz="1" w:space="0" w:color="CFD8D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24937" w14:textId="77777777" w:rsidR="00305C89" w:rsidRPr="0016415F" w:rsidRDefault="00A87365">
            <w:proofErr w:type="spellStart"/>
            <w:r w:rsidRPr="0016415F">
              <w:rPr>
                <w:sz w:val="18"/>
                <w:szCs w:val="18"/>
              </w:rPr>
              <w:t>Create</w:t>
            </w:r>
            <w:proofErr w:type="spellEnd"/>
            <w:r w:rsidRPr="0016415F">
              <w:rPr>
                <w:sz w:val="18"/>
                <w:szCs w:val="18"/>
              </w:rPr>
              <w:t xml:space="preserve"> </w:t>
            </w:r>
            <w:proofErr w:type="spellStart"/>
            <w:r w:rsidRPr="0016415F">
              <w:rPr>
                <w:sz w:val="18"/>
                <w:szCs w:val="18"/>
              </w:rPr>
              <w:t>React</w:t>
            </w:r>
            <w:proofErr w:type="spellEnd"/>
            <w:r w:rsidRPr="0016415F">
              <w:rPr>
                <w:sz w:val="18"/>
                <w:szCs w:val="18"/>
              </w:rPr>
              <w:t xml:space="preserve"> App</w:t>
            </w:r>
          </w:p>
        </w:tc>
        <w:tc>
          <w:tcPr>
            <w:tcW w:w="3480" w:type="dxa"/>
            <w:tcBorders>
              <w:top w:val="single" w:sz="4" w:space="0" w:color="auto"/>
              <w:left w:val="single" w:sz="1" w:space="0" w:color="CFD8DC"/>
              <w:bottom w:val="single" w:sz="1" w:space="0" w:color="CFD8DC"/>
              <w:right w:val="single" w:sz="1" w:space="0" w:color="CFD8D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F6B25" w14:textId="77777777" w:rsidR="00305C89" w:rsidRPr="0016415F" w:rsidRDefault="00A87365">
            <w:r w:rsidRPr="0016415F">
              <w:rPr>
                <w:sz w:val="18"/>
                <w:szCs w:val="18"/>
              </w:rPr>
              <w:t>Vite es 10-100x más rápido en desarrollo. CRA está deprecado. Vite es el estándar actual.</w:t>
            </w:r>
          </w:p>
        </w:tc>
      </w:tr>
    </w:tbl>
    <w:p w14:paraId="6A590181" w14:textId="323F9F12" w:rsidR="0016415F" w:rsidRPr="0016415F" w:rsidRDefault="0016415F" w:rsidP="0016415F">
      <w:pPr>
        <w:tabs>
          <w:tab w:val="left" w:pos="2698"/>
        </w:tabs>
      </w:pPr>
    </w:p>
    <w:sectPr w:rsidR="0016415F" w:rsidRPr="0016415F">
      <w:footerReference w:type="default" r:id="rId7"/>
      <w:pgSz w:w="12240" w:h="15840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5EC4A88" w14:textId="77777777" w:rsidR="00A87365" w:rsidRDefault="00A87365">
      <w:r>
        <w:separator/>
      </w:r>
    </w:p>
  </w:endnote>
  <w:endnote w:type="continuationSeparator" w:id="0">
    <w:p w14:paraId="18B31647" w14:textId="77777777" w:rsidR="00A87365" w:rsidRDefault="00A873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4D39A5B" w14:textId="7FA1BC1F" w:rsidR="00305C89" w:rsidRDefault="00A87365">
    <w:pPr>
      <w:jc w:val="center"/>
    </w:pPr>
    <w:r>
      <w:rPr>
        <w:color w:val="546E7A"/>
        <w:sz w:val="16"/>
        <w:szCs w:val="16"/>
      </w:rPr>
      <w:t xml:space="preserve">Sistema La Esperanza — Arquitectura, Componentes y Patrones </w:t>
    </w:r>
    <w:r>
      <w:rPr>
        <w:color w:val="546E7A"/>
        <w:sz w:val="16"/>
        <w:szCs w:val="16"/>
      </w:rPr>
      <w:t xml:space="preserve">| </w:t>
    </w:r>
    <w:r>
      <w:rPr>
        <w:color w:val="546E7A"/>
        <w:sz w:val="16"/>
        <w:szCs w:val="16"/>
      </w:rPr>
      <w:t xml:space="preserve">Pág. </w:t>
    </w:r>
    <w:r>
      <w:rPr>
        <w:color w:val="546E7A"/>
        <w:sz w:val="16"/>
        <w:szCs w:val="16"/>
      </w:rPr>
      <w:fldChar w:fldCharType="begin"/>
    </w:r>
    <w:r>
      <w:rPr>
        <w:color w:val="546E7A"/>
        <w:sz w:val="16"/>
        <w:szCs w:val="16"/>
      </w:rPr>
      <w:instrText>PAGE</w:instrText>
    </w:r>
    <w:r w:rsidR="0016415F">
      <w:rPr>
        <w:color w:val="546E7A"/>
        <w:sz w:val="16"/>
        <w:szCs w:val="16"/>
      </w:rPr>
      <w:fldChar w:fldCharType="separate"/>
    </w:r>
    <w:r w:rsidR="0016415F">
      <w:rPr>
        <w:noProof/>
        <w:color w:val="546E7A"/>
        <w:sz w:val="16"/>
        <w:szCs w:val="16"/>
      </w:rPr>
      <w:t>1</w:t>
    </w:r>
    <w:r>
      <w:rPr>
        <w:color w:val="546E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8F2F6F1" w14:textId="77777777" w:rsidR="00A87365" w:rsidRDefault="00A87365">
      <w:r>
        <w:separator/>
      </w:r>
    </w:p>
  </w:footnote>
  <w:footnote w:type="continuationSeparator" w:id="0">
    <w:p w14:paraId="5D9DD547" w14:textId="77777777" w:rsidR="00A87365" w:rsidRDefault="00A873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1611BAF"/>
    <w:multiLevelType w:val="hybridMultilevel"/>
    <w:tmpl w:val="7188E838"/>
    <w:lvl w:ilvl="0" w:tplc="42901AA8">
      <w:start w:val="1"/>
      <w:numFmt w:val="bullet"/>
      <w:lvlText w:val="●"/>
      <w:lvlJc w:val="left"/>
      <w:pPr>
        <w:ind w:left="720" w:hanging="360"/>
      </w:pPr>
    </w:lvl>
    <w:lvl w:ilvl="1" w:tplc="0EE007CA">
      <w:start w:val="1"/>
      <w:numFmt w:val="bullet"/>
      <w:lvlText w:val="○"/>
      <w:lvlJc w:val="left"/>
      <w:pPr>
        <w:ind w:left="1440" w:hanging="360"/>
      </w:pPr>
    </w:lvl>
    <w:lvl w:ilvl="2" w:tplc="4FB68D30">
      <w:start w:val="1"/>
      <w:numFmt w:val="bullet"/>
      <w:lvlText w:val="■"/>
      <w:lvlJc w:val="left"/>
      <w:pPr>
        <w:ind w:left="2160" w:hanging="360"/>
      </w:pPr>
    </w:lvl>
    <w:lvl w:ilvl="3" w:tplc="D01673A4">
      <w:start w:val="1"/>
      <w:numFmt w:val="bullet"/>
      <w:lvlText w:val="●"/>
      <w:lvlJc w:val="left"/>
      <w:pPr>
        <w:ind w:left="2880" w:hanging="360"/>
      </w:pPr>
    </w:lvl>
    <w:lvl w:ilvl="4" w:tplc="C176741C">
      <w:start w:val="1"/>
      <w:numFmt w:val="bullet"/>
      <w:lvlText w:val="○"/>
      <w:lvlJc w:val="left"/>
      <w:pPr>
        <w:ind w:left="3600" w:hanging="360"/>
      </w:pPr>
    </w:lvl>
    <w:lvl w:ilvl="5" w:tplc="F06A9A94">
      <w:start w:val="1"/>
      <w:numFmt w:val="bullet"/>
      <w:lvlText w:val="■"/>
      <w:lvlJc w:val="left"/>
      <w:pPr>
        <w:ind w:left="4320" w:hanging="360"/>
      </w:pPr>
    </w:lvl>
    <w:lvl w:ilvl="6" w:tplc="A92C7402">
      <w:start w:val="1"/>
      <w:numFmt w:val="bullet"/>
      <w:lvlText w:val="●"/>
      <w:lvlJc w:val="left"/>
      <w:pPr>
        <w:ind w:left="5040" w:hanging="360"/>
      </w:pPr>
    </w:lvl>
    <w:lvl w:ilvl="7" w:tplc="D5F46D4A">
      <w:start w:val="1"/>
      <w:numFmt w:val="bullet"/>
      <w:lvlText w:val="●"/>
      <w:lvlJc w:val="left"/>
      <w:pPr>
        <w:ind w:left="5760" w:hanging="360"/>
      </w:pPr>
    </w:lvl>
    <w:lvl w:ilvl="8" w:tplc="4D22761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7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C89"/>
    <w:rsid w:val="0016415F"/>
    <w:rsid w:val="00305C89"/>
    <w:rsid w:val="00A87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316CDC"/>
  <w15:docId w15:val="{6B56C4D0-FD21-4E70-9393-2683E3127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color w:val="212121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00" w:after="200"/>
      <w:outlineLvl w:val="0"/>
    </w:pPr>
    <w:rPr>
      <w:b/>
      <w:bCs/>
      <w:color w:val="1B5E20"/>
      <w:sz w:val="36"/>
      <w:szCs w:val="36"/>
    </w:rPr>
  </w:style>
  <w:style w:type="paragraph" w:styleId="Ttulo2">
    <w:name w:val="heading 2"/>
    <w:uiPriority w:val="9"/>
    <w:unhideWhenUsed/>
    <w:qFormat/>
    <w:pPr>
      <w:spacing w:before="280" w:after="160"/>
      <w:outlineLvl w:val="1"/>
    </w:pPr>
    <w:rPr>
      <w:b/>
      <w:bCs/>
      <w:color w:val="2E7D32"/>
      <w:sz w:val="28"/>
      <w:szCs w:val="28"/>
    </w:rPr>
  </w:style>
  <w:style w:type="paragraph" w:styleId="Ttulo3">
    <w:name w:val="heading 3"/>
    <w:uiPriority w:val="9"/>
    <w:semiHidden/>
    <w:unhideWhenUsed/>
    <w:qFormat/>
    <w:pPr>
      <w:spacing w:before="220" w:after="120"/>
      <w:outlineLvl w:val="2"/>
    </w:pPr>
    <w:rPr>
      <w:b/>
      <w:bCs/>
      <w:sz w:val="22"/>
      <w:szCs w:val="22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16415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6415F"/>
  </w:style>
  <w:style w:type="paragraph" w:styleId="Piedepgina">
    <w:name w:val="footer"/>
    <w:basedOn w:val="Normal"/>
    <w:link w:val="PiedepginaCar"/>
    <w:uiPriority w:val="99"/>
    <w:unhideWhenUsed/>
    <w:rsid w:val="0016415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6415F"/>
  </w:style>
  <w:style w:type="table" w:styleId="Tablaconcuadrcula5oscura-nfasis5">
    <w:name w:val="Grid Table 5 Dark Accent 5"/>
    <w:basedOn w:val="Tablanormal"/>
    <w:uiPriority w:val="50"/>
    <w:rsid w:val="0016415F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10</Pages>
  <Words>1986</Words>
  <Characters>10928</Characters>
  <Application>Microsoft Office Word</Application>
  <DocSecurity>0</DocSecurity>
  <Lines>91</Lines>
  <Paragraphs>25</Paragraphs>
  <ScaleCrop>false</ScaleCrop>
  <Company/>
  <LinksUpToDate>false</LinksUpToDate>
  <CharactersWithSpaces>12889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Andrea o</cp:lastModifiedBy>
  <cp:revision>2</cp:revision>
  <dcterms:created xsi:type="dcterms:W3CDTF">2026-05-19T03:47:00Z</dcterms:created>
  <dcterms:modified xsi:type="dcterms:W3CDTF">2026-05-22T03:53:00Z</dcterms:modified>
</cp:coreProperties>
</file>