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D3" w:rsidRDefault="00682BD3" w:rsidP="00682BD3">
      <w:pPr>
        <w:jc w:val="center"/>
        <w:rPr>
          <w:rStyle w:val="10"/>
        </w:rPr>
      </w:pPr>
      <w:r w:rsidRPr="00193F3C">
        <w:rPr>
          <w:rStyle w:val="10"/>
          <w:rFonts w:hint="eastAsia"/>
        </w:rPr>
        <w:t>算法分析与设计</w:t>
      </w:r>
    </w:p>
    <w:p w:rsidR="00682BD3" w:rsidRDefault="00682BD3" w:rsidP="00682BD3">
      <w:pPr>
        <w:jc w:val="center"/>
        <w:rPr>
          <w:b/>
        </w:rPr>
      </w:pPr>
      <w:r w:rsidRPr="00193F3C">
        <w:rPr>
          <w:rFonts w:hint="eastAsia"/>
          <w:b/>
        </w:rPr>
        <w:t>实验</w:t>
      </w:r>
      <w:r>
        <w:rPr>
          <w:rFonts w:hint="eastAsia"/>
          <w:b/>
        </w:rPr>
        <w:t>三</w:t>
      </w:r>
    </w:p>
    <w:p w:rsidR="00682BD3" w:rsidRPr="00193F3C" w:rsidRDefault="00682BD3" w:rsidP="00682BD3">
      <w:pPr>
        <w:jc w:val="center"/>
        <w:rPr>
          <w:b/>
        </w:rPr>
      </w:pPr>
    </w:p>
    <w:p w:rsidR="00682BD3" w:rsidRDefault="00682BD3" w:rsidP="00682BD3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11603080406</w:t>
      </w:r>
      <w:r>
        <w:t xml:space="preserve"> </w:t>
      </w:r>
      <w:r>
        <w:rPr>
          <w:rFonts w:hint="eastAsia"/>
        </w:rPr>
        <w:t>姓名：李鑫瑜</w:t>
      </w:r>
    </w:p>
    <w:p w:rsidR="00FD4891" w:rsidRDefault="006B48FD" w:rsidP="003D75EF">
      <w:pPr>
        <w:pStyle w:val="2"/>
        <w:jc w:val="left"/>
      </w:pPr>
      <w:r>
        <w:rPr>
          <w:rFonts w:hint="eastAsia"/>
        </w:rPr>
        <w:t>一、</w:t>
      </w:r>
      <w:r w:rsidR="003D75EF">
        <w:rPr>
          <w:rFonts w:hint="eastAsia"/>
        </w:rPr>
        <w:t>中值判断</w:t>
      </w:r>
      <w:r>
        <w:rPr>
          <w:rFonts w:hint="eastAsia"/>
        </w:rPr>
        <w:t>算法</w:t>
      </w:r>
      <w:r w:rsidR="003D75EF">
        <w:rPr>
          <w:rFonts w:hint="eastAsia"/>
        </w:rPr>
        <w:t>（当</w:t>
      </w:r>
      <w:r w:rsidR="003D75EF">
        <w:rPr>
          <w:rFonts w:hint="eastAsia"/>
        </w:rPr>
        <w:t>n</w:t>
      </w:r>
      <w:r w:rsidR="003D75EF">
        <w:t>&gt;=44</w:t>
      </w:r>
      <w:proofErr w:type="gramStart"/>
      <w:r w:rsidR="003D75EF">
        <w:rPr>
          <w:rFonts w:hint="eastAsia"/>
        </w:rPr>
        <w:t>不</w:t>
      </w:r>
      <w:proofErr w:type="gramEnd"/>
      <w:r w:rsidR="003D75EF">
        <w:rPr>
          <w:rFonts w:hint="eastAsia"/>
        </w:rPr>
        <w:t>排序）</w:t>
      </w:r>
      <w:r w:rsidR="00A505F5">
        <w:rPr>
          <w:rFonts w:hint="eastAsia"/>
        </w:rPr>
        <w:t>求第</w:t>
      </w:r>
      <w:r w:rsidR="00A505F5">
        <w:rPr>
          <w:rFonts w:hint="eastAsia"/>
        </w:rPr>
        <w:t>N</w:t>
      </w:r>
      <w:r w:rsidR="00A505F5">
        <w:rPr>
          <w:rFonts w:hint="eastAsia"/>
        </w:rPr>
        <w:t>小</w:t>
      </w:r>
      <w:r w:rsidR="00A505F5">
        <w:rPr>
          <w:rFonts w:hint="eastAsia"/>
        </w:rPr>
        <w:t>元素</w:t>
      </w:r>
    </w:p>
    <w:p w:rsidR="006B48FD" w:rsidRPr="00682BD3" w:rsidRDefault="006B48FD" w:rsidP="006B48FD">
      <w:pPr>
        <w:pStyle w:val="3"/>
      </w:pPr>
      <w:r>
        <w:rPr>
          <w:rFonts w:hint="eastAsia"/>
        </w:rPr>
        <w:t>1.</w:t>
      </w:r>
      <w:r w:rsidRPr="007338ED"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 w:rsidRPr="007338ED"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5135" w:rsidRDefault="00665135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5135" w:rsidRDefault="00665135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.001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0.001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01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15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031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proofErr w:type="gramStart"/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百万</w:t>
            </w:r>
            <w:proofErr w:type="gramEnd"/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0.172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proofErr w:type="gramStart"/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千万</w:t>
            </w:r>
            <w:proofErr w:type="gramEnd"/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1.033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5135" w:rsidRDefault="00665135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一亿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5135" w:rsidRDefault="00665135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9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.922</w:t>
            </w:r>
          </w:p>
        </w:tc>
      </w:tr>
    </w:tbl>
    <w:p w:rsidR="006B48FD" w:rsidRDefault="006B48FD"/>
    <w:p w:rsidR="00A505F5" w:rsidRDefault="00A505F5"/>
    <w:p w:rsidR="00A505F5" w:rsidRDefault="00A505F5">
      <w:pPr>
        <w:rPr>
          <w:rFonts w:hint="eastAsia"/>
        </w:rPr>
      </w:pPr>
    </w:p>
    <w:p w:rsidR="006B48FD" w:rsidRDefault="006B48FD" w:rsidP="00A505F5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运行时间与规模图</w:t>
      </w:r>
    </w:p>
    <w:p w:rsidR="006B48FD" w:rsidRDefault="00682BD3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D75EF" w:rsidRDefault="003D75EF" w:rsidP="003D75EF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3D75EF" w:rsidRDefault="00A505F5">
      <w:r>
        <w:tab/>
      </w:r>
      <w:r>
        <w:tab/>
      </w:r>
      <w:r>
        <w:rPr>
          <w:rFonts w:hint="eastAsia"/>
        </w:rPr>
        <w:t>通过散点图可见，即使达到</w:t>
      </w:r>
      <w:r>
        <w:rPr>
          <w:rFonts w:hint="eastAsia"/>
        </w:rPr>
        <w:t>1</w:t>
      </w:r>
      <w:r>
        <w:rPr>
          <w:rFonts w:hint="eastAsia"/>
        </w:rPr>
        <w:t>亿的数据量，中值查找法也消耗了不到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秒，速度非常快，理论的算法复杂度为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A505F5" w:rsidRDefault="00A505F5"/>
    <w:p w:rsidR="00A505F5" w:rsidRDefault="00A505F5"/>
    <w:p w:rsidR="00A505F5" w:rsidRDefault="00A505F5"/>
    <w:p w:rsidR="00A505F5" w:rsidRDefault="00A505F5"/>
    <w:p w:rsidR="00A505F5" w:rsidRDefault="00A505F5"/>
    <w:p w:rsidR="00A505F5" w:rsidRDefault="00A505F5"/>
    <w:p w:rsidR="00A505F5" w:rsidRDefault="00A505F5">
      <w:pPr>
        <w:rPr>
          <w:rFonts w:hint="eastAsia"/>
        </w:rPr>
      </w:pPr>
    </w:p>
    <w:p w:rsidR="003D75EF" w:rsidRDefault="003D75EF" w:rsidP="003D75EF">
      <w:pPr>
        <w:pStyle w:val="2"/>
      </w:pPr>
      <w:r>
        <w:rPr>
          <w:rFonts w:hint="eastAsia"/>
        </w:rPr>
        <w:lastRenderedPageBreak/>
        <w:t>二、归并排序算法</w:t>
      </w:r>
      <w:r w:rsidR="00A505F5">
        <w:rPr>
          <w:rFonts w:hint="eastAsia"/>
        </w:rPr>
        <w:t>求第</w:t>
      </w:r>
      <w:r w:rsidR="00A505F5">
        <w:rPr>
          <w:rFonts w:hint="eastAsia"/>
        </w:rPr>
        <w:t>N</w:t>
      </w:r>
      <w:r w:rsidR="00A505F5">
        <w:rPr>
          <w:rFonts w:hint="eastAsia"/>
        </w:rPr>
        <w:t>小元素</w:t>
      </w:r>
    </w:p>
    <w:p w:rsidR="003D75EF" w:rsidRDefault="003D75EF" w:rsidP="003D75EF">
      <w:pPr>
        <w:pStyle w:val="3"/>
      </w:pPr>
      <w:r>
        <w:rPr>
          <w:rFonts w:hint="eastAsia"/>
        </w:rPr>
        <w:t>1.</w:t>
      </w:r>
      <w:r w:rsidRPr="007338ED"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 w:rsidRPr="007338ED"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BA4756" w:rsidTr="003803C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BA4756" w:rsidTr="003803C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A4756" w:rsidRDefault="00BA4756" w:rsidP="003803CC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A4756" w:rsidRDefault="00BA4756" w:rsidP="003803CC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.001</w:t>
            </w:r>
          </w:p>
        </w:tc>
      </w:tr>
      <w:tr w:rsidR="00BA4756" w:rsidTr="003803CC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0.001</w:t>
            </w:r>
          </w:p>
        </w:tc>
      </w:tr>
      <w:tr w:rsidR="00BA4756" w:rsidTr="003803C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03</w:t>
            </w:r>
          </w:p>
        </w:tc>
      </w:tr>
      <w:tr w:rsidR="00BA4756" w:rsidTr="003803C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11</w:t>
            </w:r>
          </w:p>
        </w:tc>
      </w:tr>
      <w:tr w:rsidR="00BA4756" w:rsidTr="003803C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116</w:t>
            </w:r>
          </w:p>
        </w:tc>
      </w:tr>
      <w:tr w:rsidR="00BA4756" w:rsidTr="003803C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proofErr w:type="gramStart"/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百万</w:t>
            </w:r>
            <w:proofErr w:type="gramEnd"/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0.709</w:t>
            </w:r>
          </w:p>
        </w:tc>
      </w:tr>
      <w:tr w:rsidR="00BA4756" w:rsidTr="003803C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proofErr w:type="gramStart"/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千万</w:t>
            </w:r>
            <w:proofErr w:type="gramEnd"/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A4756" w:rsidRDefault="00BA4756" w:rsidP="003803CC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6.606</w:t>
            </w:r>
          </w:p>
        </w:tc>
      </w:tr>
      <w:tr w:rsidR="00BA4756" w:rsidTr="003803C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A4756" w:rsidRDefault="00BA4756" w:rsidP="003803CC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一亿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A4756" w:rsidRDefault="00BA4756" w:rsidP="003803CC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56.025</w:t>
            </w:r>
          </w:p>
        </w:tc>
      </w:tr>
    </w:tbl>
    <w:p w:rsidR="00BA4756" w:rsidRPr="00BA4756" w:rsidRDefault="00BA4756" w:rsidP="00BA4756">
      <w:pPr>
        <w:rPr>
          <w:rFonts w:hint="eastAsia"/>
        </w:rPr>
      </w:pPr>
    </w:p>
    <w:p w:rsidR="003D75EF" w:rsidRDefault="003D75EF" w:rsidP="003D75EF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运行时间与规模图</w:t>
      </w:r>
    </w:p>
    <w:p w:rsidR="00BA4756" w:rsidRDefault="00BA4756" w:rsidP="00BA4756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05F5" w:rsidRPr="00BA4756" w:rsidRDefault="00A505F5" w:rsidP="00A505F5">
      <w:pPr>
        <w:jc w:val="center"/>
        <w:rPr>
          <w:rFonts w:hint="eastAsia"/>
        </w:rPr>
      </w:pPr>
      <w:r>
        <w:rPr>
          <w:rFonts w:hint="eastAsia"/>
        </w:rPr>
        <w:t>蓝色的为排序的，橙色的为非排序的</w:t>
      </w:r>
    </w:p>
    <w:p w:rsidR="003D75EF" w:rsidRDefault="003D75EF" w:rsidP="003D75EF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3D75EF" w:rsidRPr="003D75EF" w:rsidRDefault="00A505F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通过散点图可以直观的看到，两种算法在</w:t>
      </w:r>
      <w:r>
        <w:rPr>
          <w:rFonts w:hint="eastAsia"/>
        </w:rPr>
        <w:t>1</w:t>
      </w:r>
      <w:proofErr w:type="gramStart"/>
      <w:r>
        <w:rPr>
          <w:rFonts w:hint="eastAsia"/>
        </w:rPr>
        <w:t>百万</w:t>
      </w:r>
      <w:proofErr w:type="gramEnd"/>
      <w:r>
        <w:rPr>
          <w:rFonts w:hint="eastAsia"/>
        </w:rPr>
        <w:t>及以前效率几乎没有差别，但从</w:t>
      </w:r>
      <w:r>
        <w:rPr>
          <w:rFonts w:hint="eastAsia"/>
        </w:rPr>
        <w:t>1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开始差别就有了，因为归并的时间复杂度为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log2n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而中值法为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）。因此任何排序过的算法是没有中值法高效的，但即使在</w:t>
      </w:r>
      <w:r>
        <w:rPr>
          <w:rFonts w:hint="eastAsia"/>
        </w:rPr>
        <w:t>1</w:t>
      </w:r>
      <w:r>
        <w:rPr>
          <w:rFonts w:hint="eastAsia"/>
        </w:rPr>
        <w:t>亿的情况下，宏观差别也就几十秒，差别不算太显眼。</w:t>
      </w:r>
      <w:bookmarkStart w:id="0" w:name="_GoBack"/>
      <w:bookmarkEnd w:id="0"/>
    </w:p>
    <w:sectPr w:rsidR="003D75EF" w:rsidRPr="003D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40"/>
    <w:rsid w:val="00316A40"/>
    <w:rsid w:val="003D75EF"/>
    <w:rsid w:val="003E4B2C"/>
    <w:rsid w:val="00544C7A"/>
    <w:rsid w:val="00665135"/>
    <w:rsid w:val="00682BD3"/>
    <w:rsid w:val="006B48FD"/>
    <w:rsid w:val="00A505F5"/>
    <w:rsid w:val="00BA4756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CBE8"/>
  <w15:chartTrackingRefBased/>
  <w15:docId w15:val="{D3C2A351-4A5C-4757-BAFB-A9F9BE7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65135"/>
    <w:pPr>
      <w:widowControl w:val="0"/>
      <w:jc w:val="both"/>
    </w:pPr>
    <w:rPr>
      <w:rFonts w:eastAsia="等线"/>
      <w:sz w:val="28"/>
    </w:rPr>
  </w:style>
  <w:style w:type="paragraph" w:styleId="1">
    <w:name w:val="heading 1"/>
    <w:basedOn w:val="a"/>
    <w:next w:val="a"/>
    <w:link w:val="10"/>
    <w:uiPriority w:val="9"/>
    <w:qFormat/>
    <w:rsid w:val="00682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48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2BD3"/>
    <w:rPr>
      <w:rFonts w:eastAsia="等线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B48FD"/>
    <w:rPr>
      <w:rFonts w:eastAsia="等线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48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1.4999999999999999E-2</c:v>
                </c:pt>
                <c:pt idx="4">
                  <c:v>3.1E-2</c:v>
                </c:pt>
                <c:pt idx="5">
                  <c:v>0.17199999999999999</c:v>
                </c:pt>
                <c:pt idx="6">
                  <c:v>1.0329999999999999</c:v>
                </c:pt>
                <c:pt idx="7">
                  <c:v>9.9220000000000006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98-4B64-9E1D-459F6D7DD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538287"/>
        <c:axId val="731534959"/>
      </c:scatterChart>
      <c:valAx>
        <c:axId val="73153828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534959"/>
        <c:crosses val="autoZero"/>
        <c:crossBetween val="midCat"/>
      </c:valAx>
      <c:valAx>
        <c:axId val="73153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53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非排序</c:v>
                </c:pt>
              </c:strCache>
            </c:strRef>
          </c:tx>
          <c:spPr>
            <a:ln w="19050" cap="rnd">
              <a:solidFill>
                <a:schemeClr val="accent1">
                  <a:alpha val="9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1.0999999999999999E-2</c:v>
                </c:pt>
                <c:pt idx="4">
                  <c:v>0.11600000000000001</c:v>
                </c:pt>
                <c:pt idx="5">
                  <c:v>0.70899999999999996</c:v>
                </c:pt>
                <c:pt idx="6">
                  <c:v>6.6059999999999999</c:v>
                </c:pt>
                <c:pt idx="7">
                  <c:v>56.024999999999999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6D-4F40-BEBB-A084AD4566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排序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1.4999999999999999E-2</c:v>
                </c:pt>
                <c:pt idx="4">
                  <c:v>3.1E-2</c:v>
                </c:pt>
                <c:pt idx="5">
                  <c:v>0.17199999999999999</c:v>
                </c:pt>
                <c:pt idx="6">
                  <c:v>1.0329999999999999</c:v>
                </c:pt>
                <c:pt idx="7">
                  <c:v>9.9220000000000006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6D-4F40-BEBB-A084AD456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2938400"/>
        <c:axId val="1562935904"/>
      </c:scatterChart>
      <c:valAx>
        <c:axId val="156293840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2935904"/>
        <c:crosses val="autoZero"/>
        <c:crossBetween val="midCat"/>
      </c:valAx>
      <c:valAx>
        <c:axId val="15629359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293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C108-B138-4DB8-B986-43C4A675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Gasen</dc:creator>
  <cp:keywords/>
  <dc:description/>
  <cp:lastModifiedBy>Li Gasen</cp:lastModifiedBy>
  <cp:revision>5</cp:revision>
  <dcterms:created xsi:type="dcterms:W3CDTF">2018-11-01T13:22:00Z</dcterms:created>
  <dcterms:modified xsi:type="dcterms:W3CDTF">2018-11-05T14:25:00Z</dcterms:modified>
</cp:coreProperties>
</file>