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 xml:space="preserve">Харьковский национальный университет </w:t>
      </w:r>
      <w:r w:rsidR="002B502B" w:rsidRPr="00300E30">
        <w:rPr>
          <w:kern w:val="28"/>
          <w:szCs w:val="28"/>
        </w:rPr>
        <w:t>им. В.</w:t>
      </w:r>
      <w:r w:rsidRPr="00300E30">
        <w:rPr>
          <w:kern w:val="28"/>
          <w:szCs w:val="28"/>
        </w:rPr>
        <w:t>Н. Каразина</w:t>
      </w:r>
    </w:p>
    <w:p w:rsidR="00F21015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300E30" w:rsidRDefault="00973446" w:rsidP="00DE6959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>
        <w:rPr>
          <w:kern w:val="28"/>
          <w:sz w:val="28"/>
          <w:szCs w:val="28"/>
          <w:lang w:val="ru-RU"/>
        </w:rPr>
        <w:t>Лабораторная работа №4</w:t>
      </w:r>
    </w:p>
    <w:p w:rsidR="00DE6959" w:rsidRPr="00300E30" w:rsidRDefault="00F21015" w:rsidP="00DE6959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F2101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r w:rsidR="00426D48" w:rsidRPr="00317BCB">
        <w:rPr>
          <w:szCs w:val="28"/>
        </w:rPr>
        <w:t>Фреймверк для логирования log4j</w:t>
      </w:r>
      <w:r w:rsidRPr="00300E30">
        <w:rPr>
          <w:kern w:val="28"/>
          <w:szCs w:val="28"/>
        </w:rPr>
        <w:t>»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300E30">
      <w:pPr>
        <w:suppressAutoHyphens/>
        <w:rPr>
          <w:kern w:val="28"/>
          <w:szCs w:val="28"/>
        </w:rPr>
      </w:pPr>
    </w:p>
    <w:p w:rsidR="00F21015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426D48" w:rsidRDefault="00426D48" w:rsidP="00DE6959">
      <w:pPr>
        <w:suppressAutoHyphens/>
        <w:jc w:val="center"/>
        <w:rPr>
          <w:kern w:val="28"/>
          <w:szCs w:val="28"/>
        </w:rPr>
      </w:pPr>
    </w:p>
    <w:p w:rsidR="00426D48" w:rsidRDefault="00426D48" w:rsidP="00DE6959">
      <w:pPr>
        <w:suppressAutoHyphens/>
        <w:jc w:val="center"/>
        <w:rPr>
          <w:kern w:val="28"/>
          <w:szCs w:val="28"/>
        </w:rPr>
      </w:pPr>
    </w:p>
    <w:p w:rsidR="00215AC0" w:rsidRPr="00300E30" w:rsidRDefault="00215AC0" w:rsidP="00DE6959">
      <w:pPr>
        <w:suppressAutoHyphens/>
        <w:jc w:val="center"/>
        <w:rPr>
          <w:kern w:val="28"/>
          <w:szCs w:val="28"/>
        </w:rPr>
      </w:pPr>
    </w:p>
    <w:bookmarkEnd w:id="0"/>
    <w:bookmarkEnd w:id="1"/>
    <w:bookmarkEnd w:id="2"/>
    <w:p w:rsidR="00300E30" w:rsidRPr="005E2F72" w:rsidRDefault="00300E30" w:rsidP="00300E30">
      <w:pPr>
        <w:ind w:firstLine="709"/>
        <w:rPr>
          <w:szCs w:val="28"/>
        </w:rPr>
      </w:pPr>
      <w:r w:rsidRPr="005E2F72">
        <w:rPr>
          <w:b/>
          <w:szCs w:val="28"/>
        </w:rPr>
        <w:lastRenderedPageBreak/>
        <w:t>Тема:</w:t>
      </w:r>
      <w:r w:rsidR="00317BCB">
        <w:rPr>
          <w:szCs w:val="28"/>
        </w:rPr>
        <w:t xml:space="preserve"> </w:t>
      </w:r>
      <w:r w:rsidR="00317BCB" w:rsidRPr="00317BCB">
        <w:rPr>
          <w:szCs w:val="28"/>
        </w:rPr>
        <w:t>Фреймверк для логирования log4j.</w:t>
      </w:r>
    </w:p>
    <w:p w:rsidR="00300E30" w:rsidRPr="005E2F72" w:rsidRDefault="00300E30" w:rsidP="00300E30">
      <w:pPr>
        <w:ind w:firstLine="709"/>
        <w:rPr>
          <w:szCs w:val="28"/>
        </w:rPr>
      </w:pPr>
      <w:r w:rsidRPr="005E2F72">
        <w:rPr>
          <w:b/>
          <w:szCs w:val="28"/>
        </w:rPr>
        <w:t>Цель работы:</w:t>
      </w:r>
      <w:r w:rsidRPr="005E2F72">
        <w:rPr>
          <w:szCs w:val="28"/>
        </w:rPr>
        <w:t xml:space="preserve"> </w:t>
      </w:r>
      <w:r w:rsidR="00317BCB" w:rsidRPr="00317BCB">
        <w:rPr>
          <w:szCs w:val="28"/>
        </w:rPr>
        <w:t>изучение фреймверка записи логирования log4j.</w:t>
      </w:r>
    </w:p>
    <w:p w:rsidR="00AF1B42" w:rsidRDefault="00AF1B42" w:rsidP="00AF1B42"/>
    <w:p w:rsidR="00300E30" w:rsidRP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300E30" w:rsidRDefault="00317BCB" w:rsidP="00317BCB">
      <w:r>
        <w:tab/>
        <w:t xml:space="preserve">Создаем </w:t>
      </w:r>
      <w:r>
        <w:rPr>
          <w:lang w:val="en-US"/>
        </w:rPr>
        <w:t xml:space="preserve">Maven </w:t>
      </w:r>
      <w:r>
        <w:t xml:space="preserve">проект и в </w:t>
      </w:r>
      <w:r>
        <w:rPr>
          <w:lang w:val="en-US"/>
        </w:rPr>
        <w:t xml:space="preserve">pom.xml </w:t>
      </w:r>
      <w:r>
        <w:t xml:space="preserve">добавляем в зависимости </w:t>
      </w:r>
      <w:r>
        <w:rPr>
          <w:lang w:val="en-US"/>
        </w:rPr>
        <w:t xml:space="preserve">log4j-core </w:t>
      </w:r>
      <w:r>
        <w:t xml:space="preserve">и </w:t>
      </w:r>
      <w:r>
        <w:rPr>
          <w:lang w:val="en-US"/>
        </w:rPr>
        <w:t xml:space="preserve">log4j-api. </w:t>
      </w:r>
      <w:r>
        <w:t xml:space="preserve">В папке </w:t>
      </w:r>
      <w:r>
        <w:rPr>
          <w:lang w:val="en-US"/>
        </w:rPr>
        <w:t xml:space="preserve">resources </w:t>
      </w:r>
      <w:r>
        <w:t xml:space="preserve">создаем конфигурационный </w:t>
      </w:r>
      <w:r>
        <w:rPr>
          <w:lang w:val="en-US"/>
        </w:rPr>
        <w:t xml:space="preserve">xml </w:t>
      </w:r>
      <w:r>
        <w:t xml:space="preserve">файл </w:t>
      </w:r>
      <w:r>
        <w:rPr>
          <w:lang w:val="en-US"/>
        </w:rPr>
        <w:t xml:space="preserve">log4j2.xml с </w:t>
      </w:r>
      <w:r w:rsidRPr="00317BCB">
        <w:t>следующим содержимым</w:t>
      </w:r>
      <w:r>
        <w:t>:</w:t>
      </w:r>
    </w:p>
    <w:p w:rsidR="009F1EE3" w:rsidRDefault="009F1EE3" w:rsidP="00317BCB">
      <w:pPr>
        <w:rPr>
          <w:lang w:val="en-US"/>
        </w:rPr>
      </w:pPr>
    </w:p>
    <w:p w:rsidR="00317BCB" w:rsidRPr="009F1EE3" w:rsidRDefault="00317BCB" w:rsidP="00317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Arial" w:hAnsi="Arial" w:cs="Arial"/>
          <w:color w:val="000000"/>
          <w:sz w:val="24"/>
          <w:shd w:val="clear" w:color="auto" w:fill="EFEFEF"/>
        </w:rPr>
      </w:pPr>
      <w:r w:rsidRPr="009F1EE3">
        <w:rPr>
          <w:rFonts w:ascii="Arial" w:hAnsi="Arial" w:cs="Arial"/>
          <w:i/>
          <w:iCs/>
          <w:color w:val="000000"/>
          <w:sz w:val="24"/>
        </w:rPr>
        <w:t>&lt;?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xml version=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"1.0"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encoding=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"UTF-8" </w:t>
      </w:r>
      <w:r w:rsidRPr="009F1EE3">
        <w:rPr>
          <w:rFonts w:ascii="Arial" w:hAnsi="Arial" w:cs="Arial"/>
          <w:i/>
          <w:iCs/>
          <w:color w:val="000000"/>
          <w:sz w:val="24"/>
        </w:rPr>
        <w:t>?&gt;</w:t>
      </w:r>
      <w:r w:rsidRPr="009F1EE3">
        <w:rPr>
          <w:rFonts w:ascii="Arial" w:hAnsi="Arial" w:cs="Arial"/>
          <w:i/>
          <w:iCs/>
          <w:color w:val="000000"/>
          <w:sz w:val="24"/>
        </w:rPr>
        <w:br/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Configuration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status=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"INFO"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Appenders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Console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name=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"Console"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target=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"SYSTEM_OUT"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PatternLayout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pattern=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"%d{yyyy-MM-dd HH:mm:ss} [%-5p] %c{1}:%L - %m%n"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&lt;/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Console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RollingFile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name=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"RollingFile1"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fileName=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"logFile1.log"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filePattern=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"calculator-%i.log"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append=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"false"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PatternLayout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pattern=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"%d{yyyy-MM-dd HH:mm:ss} [%-5p] %c{1}:%L - %m%n"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SizeBasedTriggeringPolicy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size=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"1MB"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DefaultRolloverStrategy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max=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"10"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&lt;/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RollingFile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RollingFile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name=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"RollingFileError"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fileName=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"logFileError.log"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filePattern=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"calculator-%i.log"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append=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"false"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PatternLayout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pattern=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"%d{yyyy-MM-dd HH:mm:ss} [%-5p] %c{1}:%L - %m%n"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SizeBasedTriggeringPolicy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size=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"1MB"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DefaultRolloverStrategy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max=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"10"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&lt;/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RollingFile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&lt;/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Appenders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Loggers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Root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level=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"debug"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AppenderRef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ref=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"Console"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level=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"debug"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AppenderRef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ref=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"RollingFile1"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level=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"debug"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 xml:space="preserve">AppenderRef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ref=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 xml:space="preserve">"RollingFileError" </w:t>
      </w:r>
      <w:r w:rsidRPr="009F1EE3">
        <w:rPr>
          <w:rFonts w:ascii="Arial" w:hAnsi="Arial" w:cs="Arial"/>
          <w:b/>
          <w:bCs/>
          <w:color w:val="0000FF"/>
          <w:sz w:val="24"/>
          <w:shd w:val="clear" w:color="auto" w:fill="EFEFEF"/>
        </w:rPr>
        <w:t>level=</w:t>
      </w:r>
      <w:r w:rsidRPr="009F1EE3">
        <w:rPr>
          <w:rFonts w:ascii="Arial" w:hAnsi="Arial" w:cs="Arial"/>
          <w:b/>
          <w:bCs/>
          <w:color w:val="008000"/>
          <w:sz w:val="24"/>
          <w:shd w:val="clear" w:color="auto" w:fill="EFEFEF"/>
        </w:rPr>
        <w:t>"error"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/&gt;</w:t>
      </w:r>
      <w:r w:rsidRPr="009F1EE3">
        <w:rPr>
          <w:rFonts w:ascii="Arial" w:hAnsi="Arial" w:cs="Arial"/>
          <w:color w:val="000000"/>
          <w:sz w:val="24"/>
        </w:rPr>
        <w:br/>
        <w:t xml:space="preserve">    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&lt;/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Root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  <w:t xml:space="preserve">    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&lt;/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Loggers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  <w:r w:rsidRPr="009F1EE3">
        <w:rPr>
          <w:rFonts w:ascii="Arial" w:hAnsi="Arial" w:cs="Arial"/>
          <w:color w:val="000000"/>
          <w:sz w:val="24"/>
        </w:rPr>
        <w:br/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&lt;/</w:t>
      </w:r>
      <w:r w:rsidRPr="009F1EE3">
        <w:rPr>
          <w:rFonts w:ascii="Arial" w:hAnsi="Arial" w:cs="Arial"/>
          <w:b/>
          <w:bCs/>
          <w:color w:val="000080"/>
          <w:sz w:val="24"/>
          <w:shd w:val="clear" w:color="auto" w:fill="EFEFEF"/>
        </w:rPr>
        <w:t>Configuration</w:t>
      </w:r>
      <w:r w:rsidRPr="009F1EE3">
        <w:rPr>
          <w:rFonts w:ascii="Arial" w:hAnsi="Arial" w:cs="Arial"/>
          <w:color w:val="000000"/>
          <w:sz w:val="24"/>
          <w:shd w:val="clear" w:color="auto" w:fill="EFEFEF"/>
        </w:rPr>
        <w:t>&gt;</w:t>
      </w:r>
    </w:p>
    <w:p w:rsidR="00317BCB" w:rsidRPr="009F1EE3" w:rsidRDefault="00317BCB" w:rsidP="009F1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Cs w:val="28"/>
          <w:shd w:val="clear" w:color="auto" w:fill="EFEFEF"/>
        </w:rPr>
      </w:pPr>
    </w:p>
    <w:p w:rsidR="00317BCB" w:rsidRDefault="00317BCB" w:rsidP="00317BCB">
      <w:pPr>
        <w:rPr>
          <w:lang w:val="en-US"/>
        </w:rPr>
      </w:pPr>
      <w:r>
        <w:t xml:space="preserve">В классе, из которого будет производиться логирование создаем </w:t>
      </w:r>
      <w:r>
        <w:rPr>
          <w:lang w:val="en-US"/>
        </w:rPr>
        <w:t>Logger:</w:t>
      </w:r>
    </w:p>
    <w:p w:rsidR="00317BCB" w:rsidRDefault="00317BCB" w:rsidP="00317BCB">
      <w:pPr>
        <w:pStyle w:val="HTML"/>
        <w:shd w:val="clear" w:color="auto" w:fill="FFFFFF"/>
        <w:rPr>
          <w:rFonts w:ascii="DejaVu Sans Mono" w:hAnsi="DejaVu Sans Mono" w:cs="DejaVu Sans Mono"/>
          <w:color w:val="000000"/>
        </w:rPr>
      </w:pPr>
      <w:r>
        <w:rPr>
          <w:rFonts w:ascii="DejaVu Sans Mono" w:hAnsi="DejaVu Sans Mono" w:cs="DejaVu Sans Mono"/>
          <w:color w:val="000000"/>
        </w:rPr>
        <w:t xml:space="preserve">Logger </w:t>
      </w:r>
      <w:r>
        <w:rPr>
          <w:rFonts w:ascii="DejaVu Sans Mono" w:hAnsi="DejaVu Sans Mono" w:cs="DejaVu Sans Mono"/>
          <w:b/>
          <w:bCs/>
          <w:i/>
          <w:iCs/>
          <w:color w:val="660E7A"/>
        </w:rPr>
        <w:t xml:space="preserve">log </w:t>
      </w:r>
      <w:r>
        <w:rPr>
          <w:rFonts w:ascii="DejaVu Sans Mono" w:hAnsi="DejaVu Sans Mono" w:cs="DejaVu Sans Mono"/>
          <w:color w:val="000000"/>
        </w:rPr>
        <w:t>= LogManager.</w:t>
      </w:r>
      <w:r>
        <w:rPr>
          <w:rFonts w:ascii="DejaVu Sans Mono" w:hAnsi="DejaVu Sans Mono" w:cs="DejaVu Sans Mono"/>
          <w:i/>
          <w:iCs/>
          <w:color w:val="000000"/>
        </w:rPr>
        <w:t>getLogger</w:t>
      </w:r>
      <w:r>
        <w:rPr>
          <w:rFonts w:ascii="DejaVu Sans Mono" w:hAnsi="DejaVu Sans Mono" w:cs="DejaVu Sans Mono"/>
          <w:color w:val="000000"/>
        </w:rPr>
        <w:t>(Calculator.</w:t>
      </w:r>
      <w:r>
        <w:rPr>
          <w:rFonts w:ascii="DejaVu Sans Mono" w:hAnsi="DejaVu Sans Mono" w:cs="DejaVu Sans Mono"/>
          <w:b/>
          <w:bCs/>
          <w:color w:val="000080"/>
        </w:rPr>
        <w:t>class</w:t>
      </w:r>
      <w:r>
        <w:rPr>
          <w:rFonts w:ascii="DejaVu Sans Mono" w:hAnsi="DejaVu Sans Mono" w:cs="DejaVu Sans Mono"/>
          <w:color w:val="000000"/>
        </w:rPr>
        <w:t>);</w:t>
      </w:r>
    </w:p>
    <w:p w:rsidR="00317BCB" w:rsidRDefault="00317BCB" w:rsidP="00317BCB"/>
    <w:p w:rsidR="00BB1E00" w:rsidRPr="00FD5535" w:rsidRDefault="00BB1E00" w:rsidP="00FD5535">
      <w:pPr>
        <w:rPr>
          <w:color w:val="000000"/>
          <w:lang w:val="en-US"/>
        </w:rPr>
      </w:pPr>
      <w:r>
        <w:lastRenderedPageBreak/>
        <w:t>И используя методы с разным уровнем логирования записываем нужную информацию.</w:t>
      </w:r>
    </w:p>
    <w:p w:rsidR="00BB1E00" w:rsidRPr="00FD5535" w:rsidRDefault="00BB1E00" w:rsidP="00BB1E0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B1E00" w:rsidRDefault="00215AC0" w:rsidP="00BB1E00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75pt">
            <v:imagedata r:id="rId8" o:title="idea64_2019-03-04_22-44-24"/>
          </v:shape>
        </w:pict>
      </w:r>
    </w:p>
    <w:p w:rsidR="00BB1E00" w:rsidRDefault="00BB1E00" w:rsidP="00BB1E0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B1E00" w:rsidRPr="00BB1E00" w:rsidRDefault="00215AC0" w:rsidP="00BB1E00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</w:t>
      </w:r>
      <w:r w:rsidR="00BB1E00">
        <w:rPr>
          <w:rFonts w:ascii="Times New Roman" w:hAnsi="Times New Roman" w:cs="Times New Roman"/>
          <w:color w:val="000000"/>
          <w:sz w:val="28"/>
          <w:szCs w:val="28"/>
        </w:rPr>
        <w:t xml:space="preserve"> Логирование в консоль</w:t>
      </w:r>
    </w:p>
    <w:p w:rsidR="00BB1E00" w:rsidRDefault="00BB1E00" w:rsidP="00BB1E00">
      <w:pPr>
        <w:jc w:val="center"/>
      </w:pPr>
    </w:p>
    <w:p w:rsidR="00BB1E00" w:rsidRDefault="00215AC0" w:rsidP="00BB1E00">
      <w:pPr>
        <w:jc w:val="center"/>
      </w:pPr>
      <w:r>
        <w:pict>
          <v:shape id="_x0000_i1026" type="#_x0000_t75" style="width:495.75pt;height:68.25pt">
            <v:imagedata r:id="rId9" o:title="idea64_2019-03-04_22-44-47"/>
          </v:shape>
        </w:pict>
      </w:r>
    </w:p>
    <w:p w:rsidR="00BB1E00" w:rsidRDefault="00BB1E00" w:rsidP="00BB1E00">
      <w:pPr>
        <w:jc w:val="center"/>
      </w:pPr>
    </w:p>
    <w:p w:rsidR="00BB1E00" w:rsidRDefault="00215AC0" w:rsidP="00BB1E00">
      <w:pPr>
        <w:jc w:val="center"/>
      </w:pPr>
      <w:r>
        <w:t>Рисунок 2 –</w:t>
      </w:r>
      <w:r w:rsidR="00BB1E00">
        <w:t xml:space="preserve"> Логирование в файл</w:t>
      </w:r>
    </w:p>
    <w:p w:rsidR="00BB1E00" w:rsidRDefault="00BB1E00" w:rsidP="00BB1E00">
      <w:pPr>
        <w:jc w:val="center"/>
      </w:pPr>
    </w:p>
    <w:p w:rsidR="00BB1E00" w:rsidRDefault="00215AC0" w:rsidP="00BB1E00">
      <w:pPr>
        <w:jc w:val="center"/>
      </w:pPr>
      <w:r>
        <w:pict>
          <v:shape id="_x0000_i1027" type="#_x0000_t75" style="width:495.75pt;height:39pt">
            <v:imagedata r:id="rId10" o:title="idea64_2019-03-04_22-44-56"/>
          </v:shape>
        </w:pict>
      </w:r>
    </w:p>
    <w:p w:rsidR="00BB1E00" w:rsidRDefault="00BB1E00" w:rsidP="00BB1E00">
      <w:pPr>
        <w:jc w:val="center"/>
      </w:pPr>
    </w:p>
    <w:p w:rsidR="00BB1E00" w:rsidRDefault="00215AC0" w:rsidP="00BB1E00">
      <w:pPr>
        <w:jc w:val="center"/>
      </w:pPr>
      <w:r>
        <w:t>Рисунок 3 –</w:t>
      </w:r>
      <w:bookmarkStart w:id="3" w:name="_GoBack"/>
      <w:bookmarkEnd w:id="3"/>
      <w:r w:rsidR="00BB1E00">
        <w:t xml:space="preserve"> Логирование в файл</w:t>
      </w:r>
    </w:p>
    <w:p w:rsidR="00BB1E00" w:rsidRDefault="00BB1E00" w:rsidP="00BB1E00">
      <w:pPr>
        <w:jc w:val="center"/>
      </w:pPr>
    </w:p>
    <w:p w:rsidR="00BB1E00" w:rsidRDefault="00BB1E00" w:rsidP="00BB1E00">
      <w:pPr>
        <w:jc w:val="center"/>
        <w:rPr>
          <w:b/>
        </w:rPr>
      </w:pPr>
      <w:r>
        <w:rPr>
          <w:b/>
        </w:rPr>
        <w:t>ВЫВОДЫ</w:t>
      </w:r>
    </w:p>
    <w:p w:rsidR="00BB1E00" w:rsidRPr="00973446" w:rsidRDefault="00BB1E00" w:rsidP="00BB1E00">
      <w:pPr>
        <w:jc w:val="left"/>
      </w:pPr>
      <w:r>
        <w:tab/>
        <w:t xml:space="preserve">В ходе лабораторной работы была подключена библиотека для логирования. Создан конфигурационный файл в формате </w:t>
      </w:r>
      <w:r>
        <w:rPr>
          <w:lang w:val="en-US"/>
        </w:rPr>
        <w:t>XML</w:t>
      </w:r>
      <w:r w:rsidR="00973446">
        <w:t>, в котором были определены настрой для логирования</w:t>
      </w:r>
      <w:r>
        <w:t xml:space="preserve">. Логирование проводилось в консоль и файлы. В консоль и файл </w:t>
      </w:r>
      <w:r>
        <w:rPr>
          <w:lang w:val="en-US"/>
        </w:rPr>
        <w:t>logFile1.log</w:t>
      </w:r>
      <w:r>
        <w:t xml:space="preserve"> проводилось логирование уровней </w:t>
      </w:r>
      <w:r>
        <w:rPr>
          <w:lang w:val="en-US"/>
        </w:rPr>
        <w:t>DEBUG, INFO, WARN, ERROR, FATAL.</w:t>
      </w:r>
      <w:r>
        <w:t xml:space="preserve"> В файл </w:t>
      </w:r>
      <w:r>
        <w:rPr>
          <w:lang w:val="en-US"/>
        </w:rPr>
        <w:t xml:space="preserve">logFileError.log </w:t>
      </w:r>
      <w:r w:rsidR="00973446">
        <w:softHyphen/>
        <w:t xml:space="preserve"> </w:t>
      </w:r>
      <w:r w:rsidR="00973446">
        <w:rPr>
          <w:lang w:val="en-US"/>
        </w:rPr>
        <w:t>ERROR, FATAL</w:t>
      </w:r>
      <w:r w:rsidR="00973446">
        <w:t>.</w:t>
      </w:r>
    </w:p>
    <w:sectPr w:rsidR="00BB1E00" w:rsidRPr="00973446" w:rsidSect="002230BF">
      <w:headerReference w:type="default" r:id="rId11"/>
      <w:footerReference w:type="first" r:id="rId12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4DE" w:rsidRDefault="00E064DE" w:rsidP="005B26D4">
      <w:r>
        <w:separator/>
      </w:r>
    </w:p>
  </w:endnote>
  <w:endnote w:type="continuationSeparator" w:id="0">
    <w:p w:rsidR="00E064DE" w:rsidRDefault="00E064DE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5AC0" w:rsidRPr="00300E30" w:rsidRDefault="00215AC0" w:rsidP="00215AC0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215AC0" w:rsidRDefault="00215AC0" w:rsidP="00215AC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4DE" w:rsidRDefault="00E064DE" w:rsidP="005B26D4">
      <w:r>
        <w:separator/>
      </w:r>
    </w:p>
  </w:footnote>
  <w:footnote w:type="continuationSeparator" w:id="0">
    <w:p w:rsidR="00E064DE" w:rsidRDefault="00E064DE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215AC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7922"/>
    <w:rsid w:val="000B6678"/>
    <w:rsid w:val="000C3AEC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D38BD"/>
    <w:rsid w:val="001E0D86"/>
    <w:rsid w:val="001F046C"/>
    <w:rsid w:val="001F2965"/>
    <w:rsid w:val="001F7FAF"/>
    <w:rsid w:val="00204FFB"/>
    <w:rsid w:val="00215AC0"/>
    <w:rsid w:val="00222D01"/>
    <w:rsid w:val="002230BF"/>
    <w:rsid w:val="00223DE9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B021F"/>
    <w:rsid w:val="007D05EC"/>
    <w:rsid w:val="007D2E13"/>
    <w:rsid w:val="007D5F9D"/>
    <w:rsid w:val="007E00FE"/>
    <w:rsid w:val="007E12F6"/>
    <w:rsid w:val="007E6EAE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4179"/>
    <w:rsid w:val="00914DFA"/>
    <w:rsid w:val="00920D40"/>
    <w:rsid w:val="00926650"/>
    <w:rsid w:val="00940D6B"/>
    <w:rsid w:val="00950A34"/>
    <w:rsid w:val="009552CB"/>
    <w:rsid w:val="00955EFA"/>
    <w:rsid w:val="009565A6"/>
    <w:rsid w:val="00973446"/>
    <w:rsid w:val="00980D35"/>
    <w:rsid w:val="00981C5F"/>
    <w:rsid w:val="009835A5"/>
    <w:rsid w:val="00990F63"/>
    <w:rsid w:val="009A393C"/>
    <w:rsid w:val="009A4505"/>
    <w:rsid w:val="009A533E"/>
    <w:rsid w:val="009B1BDF"/>
    <w:rsid w:val="009C79CD"/>
    <w:rsid w:val="009D3C36"/>
    <w:rsid w:val="009E7556"/>
    <w:rsid w:val="009F1EE3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91A32"/>
    <w:rsid w:val="00DA07A1"/>
    <w:rsid w:val="00DC4F31"/>
    <w:rsid w:val="00DD3F8B"/>
    <w:rsid w:val="00DD42B4"/>
    <w:rsid w:val="00DE38D2"/>
    <w:rsid w:val="00DE414B"/>
    <w:rsid w:val="00DE6959"/>
    <w:rsid w:val="00E064DE"/>
    <w:rsid w:val="00E10A9A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1592B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39BC3-0F40-4934-80A4-D52B5B58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158</cp:revision>
  <cp:lastPrinted>2018-12-11T09:27:00Z</cp:lastPrinted>
  <dcterms:created xsi:type="dcterms:W3CDTF">2018-09-20T05:58:00Z</dcterms:created>
  <dcterms:modified xsi:type="dcterms:W3CDTF">2019-03-10T11:23:00Z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