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VisionAI Logistics</w:t>
      </w:r>
    </w:p>
    <w:p>
      <w:pPr>
        <w:pStyle w:val="Heading1"/>
      </w:pPr>
      <w:r>
        <w:t>Business Requirements Document (BRD)</w:t>
      </w:r>
    </w:p>
    <w:p>
      <w:r>
        <w:t>Document ID: VAL-BRD-001</w:t>
        <w:br/>
        <w:t>Version: 1.0</w:t>
        <w:br/>
        <w:t>Prepared By: Kenneth Joachim</w:t>
        <w:br/>
        <w:t>Role: Lead AI Data Quality Specialist</w:t>
        <w:br/>
        <w:t>Status: Draft</w:t>
      </w:r>
    </w:p>
    <w:p>
      <w:pPr>
        <w:pStyle w:val="Heading2"/>
      </w:pPr>
      <w:r>
        <w:t>Business Background</w:t>
      </w:r>
    </w:p>
    <w:p>
      <w:r>
        <w:t>VisionAI Logistics is developing a computer vision platform for last-mile delivery. Initial testing identified annotation quality as the primary cause of inconsistent model performance.</w:t>
      </w:r>
    </w:p>
    <w:p>
      <w:pPr>
        <w:pStyle w:val="Heading2"/>
      </w:pPr>
      <w:r>
        <w:t>Business Problem</w:t>
      </w:r>
    </w:p>
    <w:p>
      <w:r>
        <w:t>The current annotation process produces missing objects, incorrect labels, duplicate annotations and inconsistent reviewer decisions.</w:t>
      </w:r>
    </w:p>
    <w:p>
      <w:pPr>
        <w:pStyle w:val="Heading2"/>
      </w:pPr>
      <w:r>
        <w:t>Project Goals</w:t>
      </w:r>
    </w:p>
    <w:p>
      <w:r>
        <w:t>Improve annotation quality to at least 98%, standardize HITL quality processes, reduce critical errors and establish governance.</w:t>
      </w:r>
    </w:p>
    <w:p>
      <w:pPr>
        <w:pStyle w:val="Heading2"/>
      </w:pPr>
      <w:r>
        <w:t>Current State</w:t>
      </w:r>
    </w:p>
    <w:p>
      <w:r>
        <w:t>Manual annotation, inconsistent guidelines, limited QA metrics and no standardized audit framework.</w:t>
      </w:r>
    </w:p>
    <w:p>
      <w:pPr>
        <w:pStyle w:val="Heading2"/>
      </w:pPr>
      <w:r>
        <w:t>Future State</w:t>
      </w:r>
    </w:p>
    <w:p>
      <w:r>
        <w:t>Standardized annotation guidelines, structured QA, dashboards, calibration sessions, audit reporting and continuous improvement.</w:t>
      </w:r>
    </w:p>
    <w:p>
      <w:pPr>
        <w:pStyle w:val="Heading2"/>
      </w:pPr>
      <w:r>
        <w:t>Functional Requirements</w:t>
      </w:r>
    </w:p>
    <w:p>
      <w:r>
        <w:t>FR-001 Review annotations.</w:t>
        <w:br/>
        <w:t>FR-002 Detect missing objects.</w:t>
        <w:br/>
        <w:t>FR-003 Detect wrong labels.</w:t>
        <w:br/>
        <w:t>FR-004 Detect duplicates.</w:t>
        <w:br/>
        <w:t>FR-005 Record audit findings.</w:t>
        <w:br/>
        <w:t>FR-006 Categorize errors.</w:t>
        <w:br/>
        <w:t>FR-007 Track reviewer performance.</w:t>
        <w:br/>
        <w:t>FR-008 Generate QA reports.</w:t>
        <w:br/>
        <w:t>FR-009 Monitor KPIs.</w:t>
        <w:br/>
        <w:t>FR-010 Maintain guideline revisions.</w:t>
      </w:r>
    </w:p>
    <w:p>
      <w:pPr>
        <w:pStyle w:val="Heading2"/>
      </w:pPr>
      <w:r>
        <w:t>Non-Functional Requirements</w:t>
      </w:r>
    </w:p>
    <w:p>
      <w:r>
        <w:t>Repeatable review process, weekly reporting, version-controlled documentation, traceable metrics and scalable workflows.</w:t>
      </w:r>
    </w:p>
    <w:p>
      <w:pPr>
        <w:pStyle w:val="Heading2"/>
      </w:pPr>
      <w:r>
        <w:t>User Roles</w:t>
      </w:r>
    </w:p>
    <w:p>
      <w:r>
        <w:t>Annotator, Reviewer, Senior Reviewer, AI Data Quality Lead, ML Engineer and Product Manager.</w:t>
      </w:r>
    </w:p>
    <w:p>
      <w:pPr>
        <w:pStyle w:val="Heading2"/>
      </w:pPr>
      <w:r>
        <w:t>Success Metrics</w:t>
      </w:r>
    </w:p>
    <w:p>
      <w:r>
        <w:t>Annotation Accuracy ≥98%; Reviewer Agreement ≥95%; Critical Error Rate &lt;1%; Dataset Completeness ≥99%; Guideline Compliance ≥98%.</w:t>
      </w:r>
    </w:p>
    <w:p>
      <w:pPr>
        <w:pStyle w:val="Heading2"/>
      </w:pPr>
      <w:r>
        <w:t>User Stories</w:t>
      </w:r>
    </w:p>
    <w:p>
      <w:r>
        <w:t>As a Reviewer, I want to compare annotations against guidelines so inconsistent labels are corrected before model training.</w:t>
        <w:br/>
        <w:t>As an AI Data Quality Lead, I want to monitor quality trends so issues are detected early.</w:t>
      </w:r>
    </w:p>
    <w:p>
      <w:pPr>
        <w:pStyle w:val="Heading2"/>
      </w:pPr>
      <w:r>
        <w:t>Acceptance Criteria</w:t>
      </w:r>
    </w:p>
    <w:p>
      <w:r>
        <w:t>Required objects are labeled, boxes follow guidelines, reviewer agreement meets target and the dataset passes audit.</w:t>
      </w:r>
    </w:p>
    <w:p>
      <w:pPr>
        <w:pStyle w:val="Heading2"/>
      </w:pPr>
      <w:r>
        <w:t>Traceability</w:t>
      </w:r>
    </w:p>
    <w:p>
      <w:r>
        <w:t>Business Goal -&gt; Functional Requirement -&gt; Validation Activity -&gt; KPI.</w:t>
      </w:r>
    </w:p>
    <w:p>
      <w:pPr>
        <w:pStyle w:val="Heading2"/>
      </w:pPr>
      <w:r>
        <w:t>Risks</w:t>
      </w:r>
    </w:p>
    <w:p>
      <w:r>
        <w:t>Reviewer inconsistency, unclear guidelines, changing requirements and resource constraints.</w:t>
      </w:r>
    </w:p>
    <w:p>
      <w:pPr>
        <w:pStyle w:val="Heading2"/>
      </w:pPr>
      <w:r>
        <w:t>Approval</w:t>
      </w:r>
    </w:p>
    <w:p>
      <w:r>
        <w:t>Executive Sponsor: Pending</w:t>
        <w:br/>
        <w:t>AI Product Manager: Pending</w:t>
        <w:br/>
        <w:t>AI Data Quality Lead: Kenneth Joachim (Draft)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