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Ind w:type="dxa" w:w="-1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  <w:gridCol w:w="2200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A38" w:val="clear"/>
            <w:tcMar>
              <w:top w:type="dxa" w:w="340"/>
              <w:left w:type="dxa" w:w="1300"/>
              <w:bottom w:type="dxa" w:w="160"/>
              <w:right w:type="dxa" w:w="400"/>
            </w:tcMar>
            <w:vAlign w:val="center"/>
          </w:tcPr>
          <w:p>
            <w:pPr>
              <w:spacing w:before="0" w:after="55"/>
            </w:pPr>
            <w:r>
              <w:rPr>
                <w:rFonts w:ascii="Calibri" w:cs="Calibri" w:eastAsia="Calibri" w:hAnsi="Calibri"/>
                <w:color w:val="D9F2EF"/>
                <w:spacing w:val="200"/>
                <w:sz w:val="13"/>
                <w:szCs w:val="13"/>
              </w:rPr>
              <w:t xml:space="preserve">CURRICULUM VITAE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GASPARD </w:t>
            </w:r>
            <w:r>
              <w:rPr>
                <w:rFonts w:ascii="Calibri" w:cs="Calibri" w:eastAsia="Calibri" w:hAnsi="Calibri"/>
                <w:b/>
                <w:bCs/>
                <w:color w:val="D9F2EF"/>
                <w:sz w:val="56"/>
                <w:szCs w:val="56"/>
              </w:rPr>
              <w:t xml:space="preserve">DOUTÉ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A38" w:val="clear"/>
            <w:tcMar>
              <w:top w:type="dxa" w:w="260"/>
              <w:left w:type="dxa" w:w="120"/>
              <w:bottom w:type="dxa" w:w="0"/>
              <w:right w:type="dxa" w:w="1220"/>
            </w:tcMar>
            <w:vAlign w:val="bottom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AFA0" w:val="clear"/>
            <w:tcMar>
              <w:top w:type="dxa" w:w="140"/>
              <w:left w:type="dxa" w:w="1300"/>
              <w:bottom w:type="dxa" w:w="140"/>
              <w:right w:type="dxa" w:w="40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1"/>
                <w:szCs w:val="21"/>
              </w:rPr>
              <w:t xml:space="preserve">Senior Talent Partner  ·  Recrutement IT &amp; Cybersécurité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AFA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6F" w:val="clear"/>
            <w:tcMar>
              <w:top w:type="dxa" w:w="110"/>
              <w:left w:type="dxa" w:w="1300"/>
              <w:bottom w:type="dxa" w:w="110"/>
              <w:right w:type="dxa" w:w="40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D9F2EF"/>
                <w:sz w:val="17"/>
                <w:szCs w:val="17"/>
              </w:rPr>
              <w:t xml:space="preserve">gaspard.doute@gmail.com</w:t>
            </w:r>
            <w:r>
              <w:rPr>
                <w:rFonts w:ascii="Calibri" w:cs="Calibri" w:eastAsia="Calibri" w:hAnsi="Calibri"/>
                <w:color w:val="D9F2EF"/>
                <w:sz w:val="17"/>
                <w:szCs w:val="17"/>
              </w:rPr>
              <w:t xml:space="preserve">   |   06 83 59 05 84</w:t>
            </w:r>
            <w:r>
              <w:rPr>
                <w:rFonts w:ascii="Calibri" w:cs="Calibri" w:eastAsia="Calibri" w:hAnsi="Calibri"/>
                <w:color w:val="D9F2EF"/>
                <w:sz w:val="17"/>
                <w:szCs w:val="17"/>
              </w:rPr>
              <w:t xml:space="preserve">   |   Île-de-France</w:t>
            </w:r>
            <w:r>
              <w:rPr>
                <w:rFonts w:ascii="Calibri" w:cs="Calibri" w:eastAsia="Calibri" w:hAnsi="Calibri"/>
                <w:color w:val="D9F2EF"/>
                <w:sz w:val="17"/>
                <w:szCs w:val="17"/>
              </w:rPr>
              <w:t xml:space="preserve">   |   linkedin.com/in/gasparddoute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6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pBdr>
          <w:bottom w:val="single" w:color="1AAFA0" w:sz="8" w:space="4"/>
        </w:pBdr>
        <w:spacing w:before="262" w:after="88"/>
      </w:pPr>
      <w:r>
        <w:rPr>
          <w:rFonts w:ascii="Calibri" w:cs="Calibri" w:eastAsia="Calibri" w:hAnsi="Calibri"/>
          <w:b/>
          <w:bCs/>
          <w:color w:val="1AAFA0"/>
          <w:sz w:val="20"/>
          <w:szCs w:val="20"/>
        </w:rPr>
        <w:t xml:space="preserve">PROFIL</w:t>
      </w:r>
    </w:p>
    <w:p>
      <w:pPr>
        <w:spacing w:before="110" w:after="8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Avec plus de 13 ans d'expérience dans le recrutement IT, j'interviens sur les environnements Cloud, DevOps, Cybersécurité et Software Engineering. Ce qui me guide : la clarté, la transparence et la volonté de construire des relations de confiance durables avec les équipes et les candidats.</w:t>
      </w:r>
    </w:p>
    <w:p>
      <w:pPr>
        <w:pBdr>
          <w:bottom w:val="single" w:color="1AAFA0" w:sz="8" w:space="4"/>
        </w:pBdr>
        <w:spacing w:before="262" w:after="88"/>
      </w:pPr>
      <w:r>
        <w:rPr>
          <w:rFonts w:ascii="Calibri" w:cs="Calibri" w:eastAsia="Calibri" w:hAnsi="Calibri"/>
          <w:b/>
          <w:bCs/>
          <w:color w:val="1AAFA0"/>
          <w:sz w:val="20"/>
          <w:szCs w:val="20"/>
        </w:rPr>
        <w:t xml:space="preserve">COMPÉTENCES</w:t>
      </w:r>
    </w:p>
    <w:p>
      <w:pPr>
        <w:spacing w:before="48" w:after="48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Recrutement ·  </w:t>
      </w:r>
      <w:r>
        <w:rPr>
          <w:rFonts w:ascii="Calibri" w:cs="Calibri" w:eastAsia="Calibri" w:hAnsi="Calibri"/>
          <w:color w:val="5A6270"/>
          <w:sz w:val="18"/>
          <w:szCs w:val="18"/>
        </w:rPr>
        <w:t xml:space="preserve">Entretiens structurés, définition des besoins, évaluation technique, accompagnement managers</w:t>
      </w:r>
    </w:p>
    <w:p>
      <w:pPr>
        <w:spacing w:before="48" w:after="48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Sourcing ·  </w:t>
      </w:r>
      <w:r>
        <w:rPr>
          <w:rFonts w:ascii="Calibri" w:cs="Calibri" w:eastAsia="Calibri" w:hAnsi="Calibri"/>
          <w:color w:val="5A6270"/>
          <w:sz w:val="18"/>
          <w:szCs w:val="18"/>
        </w:rPr>
        <w:t xml:space="preserve">LinkedIn Recruiter, Sales Navigator, GitHub, StackOverflow, Boolean search, approche multi-canale</w:t>
      </w:r>
    </w:p>
    <w:p>
      <w:pPr>
        <w:spacing w:before="48" w:after="48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Domaines IT ·  </w:t>
      </w:r>
      <w:r>
        <w:rPr>
          <w:rFonts w:ascii="Calibri" w:cs="Calibri" w:eastAsia="Calibri" w:hAnsi="Calibri"/>
          <w:color w:val="5A6270"/>
          <w:sz w:val="18"/>
          <w:szCs w:val="18"/>
        </w:rPr>
        <w:t xml:space="preserve">Cybersécurité (GRC, IAM, SOC, PASSI/ANSSI), Cloud Azure, DevOps, Software Engineering</w:t>
      </w:r>
    </w:p>
    <w:p>
      <w:pPr>
        <w:spacing w:before="48" w:after="48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Innovation RH ·  </w:t>
      </w:r>
      <w:r>
        <w:rPr>
          <w:rFonts w:ascii="Calibri" w:cs="Calibri" w:eastAsia="Calibri" w:hAnsi="Calibri"/>
          <w:color w:val="5A6270"/>
          <w:sz w:val="18"/>
          <w:szCs w:val="18"/>
        </w:rPr>
        <w:t xml:space="preserve">Jeu de cartes pédagogique, grilles d'évaluation technique, formation recruteurs</w:t>
      </w:r>
    </w:p>
    <w:p>
      <w:pPr>
        <w:pBdr>
          <w:bottom w:val="single" w:color="1AAFA0" w:sz="8" w:space="4"/>
        </w:pBdr>
        <w:spacing w:before="262" w:after="88"/>
      </w:pPr>
      <w:r>
        <w:rPr>
          <w:rFonts w:ascii="Calibri" w:cs="Calibri" w:eastAsia="Calibri" w:hAnsi="Calibri"/>
          <w:b/>
          <w:bCs/>
          <w:color w:val="1AAFA0"/>
          <w:sz w:val="20"/>
          <w:szCs w:val="20"/>
        </w:rPr>
        <w:t xml:space="preserve">EXPÉRIENCE PROFESSIONNELLE</w:t>
      </w:r>
    </w:p>
    <w:p>
      <w:pPr>
        <w:tabs>
          <w:tab w:val="right" w:pos="9866"/>
        </w:tabs>
        <w:spacing w:before="208" w:after="22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Cellenza</w:t>
      </w:r>
      <w:r>
        <w:rPr>
          <w:rFonts w:ascii="Calibri" w:cs="Calibri" w:eastAsia="Calibri" w:hAnsi="Calibri"/>
          <w:color w:val="5A6270"/>
          <w:sz w:val="18"/>
          <w:szCs w:val="18"/>
        </w:rPr>
        <w:t xml:space="preserve">  ·  Paris</w:t>
      </w:r>
      <w:r>
        <w:rPr>
          <w:rFonts w:ascii="Calibri" w:cs="Calibri" w:eastAsia="Calibri" w:hAnsi="Calibri"/>
          <w:i/>
          <w:iCs/>
          <w:color w:val="5A6270"/>
          <w:sz w:val="18"/>
          <w:szCs w:val="18"/>
        </w:rPr>
        <w:t xml:space="preserve">	2023 – Présent</w:t>
      </w:r>
    </w:p>
    <w:p>
      <w:pPr>
        <w:spacing w:before="0" w:after="54"/>
      </w:pPr>
      <w:r>
        <w:rPr>
          <w:rFonts w:ascii="Calibri" w:cs="Calibri" w:eastAsia="Calibri" w:hAnsi="Calibri"/>
          <w:i/>
          <w:iCs/>
          <w:color w:val="1AAFA0"/>
          <w:sz w:val="19"/>
          <w:szCs w:val="19"/>
        </w:rPr>
        <w:t xml:space="preserve">Talent Acquisition Manager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5A6270"/>
          <w:sz w:val="18"/>
          <w:szCs w:val="18"/>
        </w:rPr>
        <w:t xml:space="preserve">Gestion complète du recrutement sur postes experts Cloud / DevOps / Cybersécurité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5A6270"/>
          <w:sz w:val="18"/>
          <w:szCs w:val="18"/>
        </w:rPr>
        <w:t xml:space="preserve">Collaboration étroite avec le CTO et les Practice Leads ; encadrement d'un Talent Acquisition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5A6270"/>
          <w:sz w:val="18"/>
          <w:szCs w:val="18"/>
        </w:rPr>
        <w:t xml:space="preserve">Innovation RH : création et déploiement d'un jeu de cartes pédagogique (physique &amp; digital) pour standardiser l'évaluation technique</w:t>
      </w:r>
    </w:p>
    <w:p>
      <w:pPr>
        <w:tabs>
          <w:tab w:val="right" w:pos="9866"/>
        </w:tabs>
        <w:spacing w:before="208" w:after="22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Synetis</w:t>
      </w:r>
      <w:r>
        <w:rPr>
          <w:rFonts w:ascii="Calibri" w:cs="Calibri" w:eastAsia="Calibri" w:hAnsi="Calibri"/>
          <w:color w:val="5A6270"/>
          <w:sz w:val="18"/>
          <w:szCs w:val="18"/>
        </w:rPr>
        <w:t xml:space="preserve">  ·  Paris</w:t>
      </w:r>
      <w:r>
        <w:rPr>
          <w:rFonts w:ascii="Calibri" w:cs="Calibri" w:eastAsia="Calibri" w:hAnsi="Calibri"/>
          <w:i/>
          <w:iCs/>
          <w:color w:val="5A6270"/>
          <w:sz w:val="18"/>
          <w:szCs w:val="18"/>
        </w:rPr>
        <w:t xml:space="preserve">	2022 – 2023</w:t>
      </w:r>
    </w:p>
    <w:p>
      <w:pPr>
        <w:spacing w:before="0" w:after="54"/>
      </w:pPr>
      <w:r>
        <w:rPr>
          <w:rFonts w:ascii="Calibri" w:cs="Calibri" w:eastAsia="Calibri" w:hAnsi="Calibri"/>
          <w:i/>
          <w:iCs/>
          <w:color w:val="1AAFA0"/>
          <w:sz w:val="19"/>
          <w:szCs w:val="19"/>
        </w:rPr>
        <w:t xml:space="preserve">Recruteur IT / Cyber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5A6270"/>
          <w:sz w:val="18"/>
          <w:szCs w:val="18"/>
        </w:rPr>
        <w:t xml:space="preserve">Recrutement sur les périmètres GRC et IAM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5A6270"/>
          <w:sz w:val="18"/>
          <w:szCs w:val="18"/>
        </w:rPr>
        <w:t xml:space="preserve">Accompagnement des managers ; participation aux événements FIC &amp; salons écoles</w:t>
      </w:r>
    </w:p>
    <w:p>
      <w:pPr>
        <w:tabs>
          <w:tab w:val="right" w:pos="9866"/>
        </w:tabs>
        <w:spacing w:before="208" w:after="22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Atos / digital.security</w:t>
      </w:r>
      <w:r>
        <w:rPr>
          <w:rFonts w:ascii="Calibri" w:cs="Calibri" w:eastAsia="Calibri" w:hAnsi="Calibri"/>
          <w:color w:val="5A6270"/>
          <w:sz w:val="18"/>
          <w:szCs w:val="18"/>
        </w:rPr>
        <w:t xml:space="preserve">  ·  Paris</w:t>
      </w:r>
      <w:r>
        <w:rPr>
          <w:rFonts w:ascii="Calibri" w:cs="Calibri" w:eastAsia="Calibri" w:hAnsi="Calibri"/>
          <w:i/>
          <w:iCs/>
          <w:color w:val="5A6270"/>
          <w:sz w:val="18"/>
          <w:szCs w:val="18"/>
        </w:rPr>
        <w:t xml:space="preserve">	2019 – 2022</w:t>
      </w:r>
    </w:p>
    <w:p>
      <w:pPr>
        <w:spacing w:before="0" w:after="54"/>
      </w:pPr>
      <w:r>
        <w:rPr>
          <w:rFonts w:ascii="Calibri" w:cs="Calibri" w:eastAsia="Calibri" w:hAnsi="Calibri"/>
          <w:i/>
          <w:iCs/>
          <w:color w:val="1AAFA0"/>
          <w:sz w:val="19"/>
          <w:szCs w:val="19"/>
        </w:rPr>
        <w:t xml:space="preserve">Recruteur IT &amp; Cyber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5A6270"/>
          <w:sz w:val="18"/>
          <w:szCs w:val="18"/>
        </w:rPr>
        <w:t xml:space="preserve">Recrutement de profils cybersécurité : GRC, IAM, SOC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5A6270"/>
          <w:sz w:val="18"/>
          <w:szCs w:val="18"/>
        </w:rPr>
        <w:t xml:space="preserve">Gestion administrative RH ; participation FIC &amp; salons écoles</w:t>
      </w:r>
    </w:p>
    <w:p>
      <w:pPr>
        <w:tabs>
          <w:tab w:val="right" w:pos="9866"/>
        </w:tabs>
        <w:spacing w:before="208" w:after="22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OPEN</w:t>
      </w:r>
      <w:r>
        <w:rPr>
          <w:rFonts w:ascii="Calibri" w:cs="Calibri" w:eastAsia="Calibri" w:hAnsi="Calibri"/>
          <w:color w:val="5A6270"/>
          <w:sz w:val="18"/>
          <w:szCs w:val="18"/>
        </w:rPr>
        <w:t xml:space="preserve">  ·  Levallois-Perret</w:t>
      </w:r>
      <w:r>
        <w:rPr>
          <w:rFonts w:ascii="Calibri" w:cs="Calibri" w:eastAsia="Calibri" w:hAnsi="Calibri"/>
          <w:i/>
          <w:iCs/>
          <w:color w:val="5A6270"/>
          <w:sz w:val="18"/>
          <w:szCs w:val="18"/>
        </w:rPr>
        <w:t xml:space="preserve">	2018 – 2019</w:t>
      </w:r>
    </w:p>
    <w:p>
      <w:pPr>
        <w:spacing w:before="0" w:after="54"/>
      </w:pPr>
      <w:r>
        <w:rPr>
          <w:rFonts w:ascii="Calibri" w:cs="Calibri" w:eastAsia="Calibri" w:hAnsi="Calibri"/>
          <w:i/>
          <w:iCs/>
          <w:color w:val="1AAFA0"/>
          <w:sz w:val="19"/>
          <w:szCs w:val="19"/>
        </w:rPr>
        <w:t xml:space="preserve">Recruteur Digital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5A6270"/>
          <w:sz w:val="18"/>
          <w:szCs w:val="18"/>
        </w:rPr>
        <w:t xml:space="preserve">Recrutement Dev, Mobile, DevOps, Cloud, UX/UI, PO, Scrum Master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5A6270"/>
          <w:sz w:val="18"/>
          <w:szCs w:val="18"/>
        </w:rPr>
        <w:t xml:space="preserve">Mise en place d'un programme de Squad interne</w:t>
      </w:r>
    </w:p>
    <w:p>
      <w:pPr>
        <w:tabs>
          <w:tab w:val="right" w:pos="9866"/>
        </w:tabs>
        <w:spacing w:before="208" w:after="22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LWM · GITEC · MATELLI · MICROPOLE</w:t>
      </w:r>
      <w:r>
        <w:rPr>
          <w:rFonts w:ascii="Calibri" w:cs="Calibri" w:eastAsia="Calibri" w:hAnsi="Calibri"/>
          <w:color w:val="5A6270"/>
          <w:sz w:val="18"/>
          <w:szCs w:val="18"/>
        </w:rPr>
        <w:t xml:space="preserve">  ·  Île-de-France</w:t>
      </w:r>
      <w:r>
        <w:rPr>
          <w:rFonts w:ascii="Calibri" w:cs="Calibri" w:eastAsia="Calibri" w:hAnsi="Calibri"/>
          <w:i/>
          <w:iCs/>
          <w:color w:val="5A6270"/>
          <w:sz w:val="18"/>
          <w:szCs w:val="18"/>
        </w:rPr>
        <w:t xml:space="preserve">	2011 – 2018</w:t>
      </w:r>
    </w:p>
    <w:p>
      <w:pPr>
        <w:spacing w:before="0" w:after="54"/>
      </w:pPr>
      <w:r>
        <w:rPr>
          <w:rFonts w:ascii="Calibri" w:cs="Calibri" w:eastAsia="Calibri" w:hAnsi="Calibri"/>
          <w:i/>
          <w:iCs/>
          <w:color w:val="1AAFA0"/>
          <w:sz w:val="19"/>
          <w:szCs w:val="19"/>
        </w:rPr>
        <w:t xml:space="preserve">Recruteur IT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5A6270"/>
          <w:sz w:val="18"/>
          <w:szCs w:val="18"/>
        </w:rPr>
        <w:t xml:space="preserve">Recrutement IT, sourcing, conduite d'entretiens, conseil managers, relations écoles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5A6270"/>
          <w:sz w:val="18"/>
          <w:szCs w:val="18"/>
        </w:rPr>
        <w:t xml:space="preserve">Administration ATS (Ad-Men)</w:t>
      </w:r>
    </w:p>
    <w:p>
      <w:pPr>
        <w:pBdr>
          <w:bottom w:val="single" w:color="1AAFA0" w:sz="8" w:space="4"/>
        </w:pBdr>
        <w:spacing w:before="262" w:after="88"/>
      </w:pPr>
      <w:r>
        <w:rPr>
          <w:rFonts w:ascii="Calibri" w:cs="Calibri" w:eastAsia="Calibri" w:hAnsi="Calibri"/>
          <w:b/>
          <w:bCs/>
          <w:color w:val="1AAFA0"/>
          <w:sz w:val="20"/>
          <w:szCs w:val="20"/>
        </w:rPr>
        <w:t xml:space="preserve">FORMATION</w:t>
      </w:r>
    </w:p>
    <w:p>
      <w:pPr>
        <w:tabs>
          <w:tab w:val="right" w:pos="9866"/>
        </w:tabs>
        <w:spacing w:before="118" w:after="46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IGS Paris</w:t>
      </w:r>
      <w:r>
        <w:rPr>
          <w:rFonts w:ascii="Calibri" w:cs="Calibri" w:eastAsia="Calibri" w:hAnsi="Calibri"/>
          <w:color w:val="5A6270"/>
          <w:sz w:val="18"/>
          <w:szCs w:val="18"/>
        </w:rPr>
        <w:t xml:space="preserve">  —  Master 2 Ressources Humaines</w:t>
      </w:r>
      <w:r>
        <w:rPr>
          <w:rFonts w:ascii="Calibri" w:cs="Calibri" w:eastAsia="Calibri" w:hAnsi="Calibri"/>
          <w:i/>
          <w:iCs/>
          <w:color w:val="5A6270"/>
          <w:sz w:val="18"/>
          <w:szCs w:val="18"/>
        </w:rPr>
        <w:t xml:space="preserve">	2009</w:t>
      </w:r>
    </w:p>
    <w:p>
      <w:pPr>
        <w:tabs>
          <w:tab w:val="right" w:pos="9866"/>
        </w:tabs>
        <w:spacing w:before="46" w:after="65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Université de Toulouse</w:t>
      </w:r>
      <w:r>
        <w:rPr>
          <w:rFonts w:ascii="Calibri" w:cs="Calibri" w:eastAsia="Calibri" w:hAnsi="Calibri"/>
          <w:color w:val="5A6270"/>
          <w:sz w:val="18"/>
          <w:szCs w:val="18"/>
        </w:rPr>
        <w:t xml:space="preserve">  —  Licence Psychologie</w:t>
      </w:r>
      <w:r>
        <w:rPr>
          <w:rFonts w:ascii="Calibri" w:cs="Calibri" w:eastAsia="Calibri" w:hAnsi="Calibri"/>
          <w:i/>
          <w:iCs/>
          <w:color w:val="5A6270"/>
          <w:sz w:val="18"/>
          <w:szCs w:val="18"/>
        </w:rPr>
        <w:t xml:space="preserve">	2007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33"/>
        <w:gridCol w:w="5033"/>
      </w:tblGrid>
      <w:tr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0"/>
            </w:tcMar>
          </w:tcPr>
          <w:p>
            <w:pPr>
              <w:pBdr>
                <w:bottom w:val="single" w:color="1AAFA0" w:sz="8" w:space="4"/>
              </w:pBdr>
              <w:spacing w:before="278" w:after="94"/>
            </w:pPr>
            <w:r>
              <w:rPr>
                <w:rFonts w:ascii="Calibri" w:cs="Calibri" w:eastAsia="Calibri" w:hAnsi="Calibri"/>
                <w:b/>
                <w:bCs/>
                <w:color w:val="1AAFA0"/>
                <w:sz w:val="20"/>
                <w:szCs w:val="20"/>
              </w:rPr>
              <w:t xml:space="preserve">CERTIFICATIONS</w:t>
            </w:r>
          </w:p>
          <w:p>
            <w:pPr>
              <w:spacing w:before="118" w:after="46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Azure Fundamentals AZ-900</w:t>
            </w:r>
            <w:r>
              <w:rPr>
                <w:rFonts w:ascii="Calibri" w:cs="Calibri" w:eastAsia="Calibri" w:hAnsi="Calibri"/>
                <w:color w:val="5A6270"/>
                <w:sz w:val="18"/>
                <w:szCs w:val="18"/>
              </w:rPr>
              <w:t xml:space="preserve">  ·  Microsoft</w:t>
            </w:r>
          </w:p>
          <w:p>
            <w:pPr>
              <w:spacing w:before="46"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SecNumEdu</w:t>
            </w:r>
            <w:r>
              <w:rPr>
                <w:rFonts w:ascii="Calibri" w:cs="Calibri" w:eastAsia="Calibri" w:hAnsi="Calibri"/>
                <w:color w:val="5A6270"/>
                <w:sz w:val="18"/>
                <w:szCs w:val="18"/>
              </w:rPr>
              <w:t xml:space="preserve">  ·  ANSSI (2023)</w:t>
            </w:r>
          </w:p>
        </w:tc>
        <w:tc>
          <w:tcPr>
            <w:tcW w:type="dxa" w:w="5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0"/>
              <w:bottom w:type="dxa" w:w="0"/>
              <w:right w:type="dxa" w:w="0"/>
            </w:tcMar>
          </w:tcPr>
          <w:p>
            <w:pPr>
              <w:pBdr>
                <w:bottom w:val="single" w:color="1AAFA0" w:sz="8" w:space="4"/>
              </w:pBdr>
              <w:spacing w:before="278" w:after="94"/>
            </w:pPr>
            <w:r>
              <w:rPr>
                <w:rFonts w:ascii="Calibri" w:cs="Calibri" w:eastAsia="Calibri" w:hAnsi="Calibri"/>
                <w:b/>
                <w:bCs/>
                <w:color w:val="1AAFA0"/>
                <w:sz w:val="20"/>
                <w:szCs w:val="20"/>
              </w:rPr>
              <w:t xml:space="preserve">CENTRES D'INTÉRÊT</w:t>
            </w:r>
          </w:p>
          <w:p>
            <w:pPr>
              <w:spacing w:before="118"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Tech &amp; DIY  </w:t>
            </w:r>
            <w:r>
              <w:rPr>
                <w:rFonts w:ascii="Calibri" w:cs="Calibri" w:eastAsia="Calibri" w:hAnsi="Calibri"/>
                <w:color w:val="5A6270"/>
                <w:sz w:val="18"/>
                <w:szCs w:val="18"/>
              </w:rPr>
              <w:t xml:space="preserve">·  Impression 3D (Klipper/firmware), Raspberry Pi, systèmes embarqués RISC-V, communautés open source</w:t>
            </w:r>
          </w:p>
        </w:tc>
      </w:tr>
    </w:tbl>
    <w:sectPr>
      <w:pgSz w:w="11906" w:h="16838" w:orient="portrait"/>
      <w:pgMar w:top="0" w:right="1020" w:bottom="7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  <w:rPr>
        <w:rFonts w:ascii="Calibri" w:cs="Calibri" w:eastAsia="Calibri" w:hAnsi="Calibri"/>
        <w:color w:val="5A6270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d8375f5f24f9fc9026cbadb0ad49dbe67446ce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2026-03-03T09:19:50.659Z</dcterms:created>
  <dcterms:modified xsi:type="dcterms:W3CDTF">2026-03-03T09:19:50.660Z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